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63" w:rsidRDefault="00771663" w:rsidP="007716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40"/>
          <w:szCs w:val="40"/>
          <w:lang w:eastAsia="ru-RU"/>
        </w:rPr>
      </w:pPr>
      <w:r w:rsidRPr="00771663">
        <w:rPr>
          <w:rFonts w:ascii="Times New Roman" w:eastAsia="Times New Roman" w:hAnsi="Times New Roman" w:cs="Times New Roman"/>
          <w:b/>
          <w:bCs/>
          <w:color w:val="A52A2A"/>
          <w:kern w:val="36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A52A2A"/>
          <w:kern w:val="36"/>
          <w:sz w:val="40"/>
          <w:szCs w:val="40"/>
          <w:lang w:eastAsia="ru-RU"/>
        </w:rPr>
        <w:t xml:space="preserve">ОГДА НУЖНО ОБРАЩАТЬСЯ К </w:t>
      </w:r>
    </w:p>
    <w:p w:rsidR="00771663" w:rsidRPr="00771663" w:rsidRDefault="00771663" w:rsidP="007716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52A2A"/>
          <w:kern w:val="36"/>
          <w:sz w:val="40"/>
          <w:szCs w:val="40"/>
          <w:lang w:eastAsia="ru-RU"/>
        </w:rPr>
        <w:t>УЧИТЕЛЮ-ДЕФЕКТОЛОГУ</w:t>
      </w:r>
      <w:r w:rsidRPr="00771663">
        <w:rPr>
          <w:rFonts w:ascii="Times New Roman" w:eastAsia="Times New Roman" w:hAnsi="Times New Roman" w:cs="Times New Roman"/>
          <w:b/>
          <w:bCs/>
          <w:color w:val="A52A2A"/>
          <w:kern w:val="36"/>
          <w:sz w:val="40"/>
          <w:szCs w:val="40"/>
          <w:lang w:eastAsia="ru-RU"/>
        </w:rPr>
        <w:t>?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Когда нужно обращаться к</w:t>
      </w:r>
      <w:r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 xml:space="preserve"> учителю-дефектологу</w:t>
      </w:r>
      <w:r w:rsidRPr="0077166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?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Вы это тоже слышали: «К логопеду нужно обращаться после 5-ти лет?». Это не так. Чем раньше ребенка посмотрит логопед, тем больше вероятность исправить речь. 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Вернике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u w:val="single"/>
          <w:lang w:eastAsia="ru-RU"/>
        </w:rPr>
        <w:t>Когда стоит начинать беспокоиться.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• Если ребенок в младенчестве не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гулит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 и не лепечет (т.е. не издаёт забавных звуков типа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кхх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,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акхх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,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агы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 и т.д. и не повторяет сам за собой слоги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бу-бу-бу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, та-та-та,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ма-ма-ма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…), стоит обратиться к специалистам (невропатологу, логопеду, возможно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сурдологу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) примерно в год. Если ребенок в 1,5-2,5 года практически не имеет нормальных слов типа «мама», «баба»,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би-би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», «топ-топ», а говорит на «своём» языке, причем много и активно – на консультацию к невропатологу и логопеду: возможно, это сенсорное нарушение.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• Если ребенок в 1,5-3 года «всё понимает, а говорить не хочет», общается жестами и «мычанием» - на </w:t>
      </w: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lastRenderedPageBreak/>
        <w:t>консультацию к невропатологу и логопеду, возможно, это моторное нарушение.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• Если ребенок 4-5 лет смягчает все звуки: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Кися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»,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щапка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»,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тяйник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», «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лямпотька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» - обратитесь за консультацией к логопеду или психологу. В одном случае у ребенка речевое нарушение, в другом случае, может быть, психологические проблемы, и ребенок так привлекает к себе ваше внимание.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• Если ребенок оглушает звонкие согласные звуки: </w:t>
      </w:r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б, </w:t>
      </w:r>
      <w:proofErr w:type="gram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г</w:t>
      </w:r>
      <w:proofErr w:type="gram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д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, а возможно еще и </w:t>
      </w:r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в,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з</w:t>
      </w:r>
      <w:proofErr w:type="spell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, ж</w:t>
      </w: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 – обратитесь к логопеду и </w:t>
      </w:r>
      <w:proofErr w:type="spell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сурдологу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• Если ребенок искажает звуки, то есть «картавит, гнусавит, шепелявит» обратитесь к логопеду в любом возрасте, потому как искажения звуков самостоятельно не исправятся.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• Если ребенок в возрасте 3,5 – 4,5 лет не произносит звуки к, </w:t>
      </w:r>
      <w:proofErr w:type="gramStart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г</w:t>
      </w:r>
      <w:proofErr w:type="gram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 xml:space="preserve"> или заменяет их на звуки </w:t>
      </w:r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т,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д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 – к логопеду.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• Если ребенок в возрасте 4,5 – 5 лет не произносит звуки 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ш</w:t>
      </w:r>
      <w:proofErr w:type="spell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ж,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щ</w:t>
      </w:r>
      <w:proofErr w:type="spell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ч, с,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з</w:t>
      </w:r>
      <w:proofErr w:type="spell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ц</w:t>
      </w:r>
      <w:proofErr w:type="spell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л, ль,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й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 – к логопеду.</w:t>
      </w:r>
    </w:p>
    <w:p w:rsidR="00771663" w:rsidRPr="00771663" w:rsidRDefault="00771663" w:rsidP="00771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• Если ребенок в возрасте 5 – 5,5 лет не произносит звуки </w:t>
      </w:r>
      <w:proofErr w:type="spellStart"/>
      <w:proofErr w:type="gram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р</w:t>
      </w:r>
      <w:proofErr w:type="spellEnd"/>
      <w:proofErr w:type="gramEnd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, </w:t>
      </w:r>
      <w:proofErr w:type="spellStart"/>
      <w:r w:rsidRPr="00771663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рь</w:t>
      </w:r>
      <w:proofErr w:type="spellEnd"/>
      <w:r w:rsidRPr="00771663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lang w:eastAsia="ru-RU"/>
        </w:rPr>
        <w:t> – к логопеду.</w:t>
      </w:r>
    </w:p>
    <w:p w:rsidR="008B4C00" w:rsidRPr="00771663" w:rsidRDefault="008B4C00">
      <w:pPr>
        <w:rPr>
          <w:sz w:val="36"/>
          <w:szCs w:val="36"/>
        </w:rPr>
      </w:pPr>
    </w:p>
    <w:sectPr w:rsidR="008B4C00" w:rsidRPr="00771663" w:rsidSect="008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663"/>
    <w:rsid w:val="00771663"/>
    <w:rsid w:val="008B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</w:style>
  <w:style w:type="paragraph" w:styleId="1">
    <w:name w:val="heading 1"/>
    <w:basedOn w:val="a"/>
    <w:link w:val="10"/>
    <w:uiPriority w:val="9"/>
    <w:qFormat/>
    <w:rsid w:val="0077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1663"/>
    <w:rPr>
      <w:b/>
      <w:bCs/>
    </w:rPr>
  </w:style>
  <w:style w:type="paragraph" w:styleId="a4">
    <w:name w:val="Normal (Web)"/>
    <w:basedOn w:val="a"/>
    <w:uiPriority w:val="99"/>
    <w:semiHidden/>
    <w:unhideWhenUsed/>
    <w:rsid w:val="0077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1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KRЭ)MKO</dc:creator>
  <cp:lastModifiedBy>KRЭ)MKO</cp:lastModifiedBy>
  <cp:revision>1</cp:revision>
  <dcterms:created xsi:type="dcterms:W3CDTF">2019-02-28T18:43:00Z</dcterms:created>
  <dcterms:modified xsi:type="dcterms:W3CDTF">2019-02-28T18:45:00Z</dcterms:modified>
</cp:coreProperties>
</file>