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F96" w:rsidRDefault="007E5F96" w:rsidP="007E5F9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ОСОБЕННОСТИ СОЗДАНИЯ ОБРАЗОВАТЕЛЬНОЙ СРЕДЫ </w:t>
      </w:r>
    </w:p>
    <w:p w:rsidR="007E5F96" w:rsidRDefault="007E5F96" w:rsidP="007E5F9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УСЛОВИЯХ СОВМЕСТНОГО ОБУЧЕНИЯ </w:t>
      </w:r>
    </w:p>
    <w:p w:rsidR="007E5F96" w:rsidRDefault="007E5F96" w:rsidP="007E5F9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ДЕТЕЙ С НАРУШЕНИЕМ СЛУХА</w:t>
      </w:r>
    </w:p>
    <w:p w:rsidR="006F61DB" w:rsidRPr="00115393" w:rsidRDefault="006F61DB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115393">
        <w:rPr>
          <w:rFonts w:ascii="Times New Roman" w:hAnsi="Times New Roman" w:cs="Times New Roman"/>
          <w:sz w:val="26"/>
          <w:szCs w:val="26"/>
          <w:lang w:eastAsia="ru-RU" w:bidi="ru-RU"/>
        </w:rPr>
        <w:t>По материалам</w:t>
      </w:r>
      <w:r w:rsidR="00115393" w:rsidRPr="00115393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пособия Рахманова, Е.В. Обучение и воспитание учащихся с нарушением слуха в учреждениях общего среднего образования: пособие для педагогических работников общего среднего и специального образования / Е.В. Рахманова. – Минск: Национальный институт образования, 2021. </w:t>
      </w:r>
    </w:p>
    <w:p w:rsidR="00115393" w:rsidRPr="00115393" w:rsidRDefault="00115393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3B1192" w:rsidRDefault="006F61DB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3B1192">
        <w:rPr>
          <w:rFonts w:ascii="Times New Roman" w:hAnsi="Times New Roman" w:cs="Times New Roman"/>
          <w:sz w:val="28"/>
          <w:szCs w:val="28"/>
          <w:lang w:eastAsia="ru-RU" w:bidi="ru-RU"/>
        </w:rPr>
        <w:t>Сегодня общество, и в первую очередь родители, заинтересованы, чтобы «особенные» дети, в том числе и с нарушением слуха, полу</w:t>
      </w:r>
      <w:r w:rsidR="00DB2F2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чив образование и коррекционно-педагогическую помощь, несмотря на свои физические и психические особенности, </w:t>
      </w:r>
      <w:proofErr w:type="gramStart"/>
      <w:r w:rsidR="00DB2F22">
        <w:rPr>
          <w:rFonts w:ascii="Times New Roman" w:hAnsi="Times New Roman" w:cs="Times New Roman"/>
          <w:sz w:val="28"/>
          <w:szCs w:val="28"/>
          <w:lang w:eastAsia="ru-RU" w:bidi="ru-RU"/>
        </w:rPr>
        <w:t>имели</w:t>
      </w:r>
      <w:proofErr w:type="gramEnd"/>
      <w:r w:rsidR="00DB2F2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как можно больший шанс успешно внедриться в социум. Поэтому все большее число семей склонно к включению своих детей с нарушением слуха в систему общего среднего образования, осознавая, что для получения адаптивных навыков и </w:t>
      </w:r>
      <w:proofErr w:type="spellStart"/>
      <w:r w:rsidR="00DB2F22">
        <w:rPr>
          <w:rFonts w:ascii="Times New Roman" w:hAnsi="Times New Roman" w:cs="Times New Roman"/>
          <w:sz w:val="28"/>
          <w:szCs w:val="28"/>
          <w:lang w:eastAsia="ru-RU" w:bidi="ru-RU"/>
        </w:rPr>
        <w:t>метакомпетенций</w:t>
      </w:r>
      <w:proofErr w:type="spellEnd"/>
      <w:r w:rsidR="00DB2F2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их следует рано интегрировать в ту социальную среду, где им предстоит жить и работать после окончания школы.</w:t>
      </w:r>
    </w:p>
    <w:p w:rsidR="00DB2F22" w:rsidRDefault="00DB2F22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Ранняя диагностика и комплексная психолого-медико-педагогическая помощь, качественное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 w:bidi="ru-RU"/>
        </w:rPr>
        <w:t>слухопротезирование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 w:bidi="ru-RU"/>
        </w:rPr>
        <w:t>кохлеарная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имплантация способствуют тому, что все больше детей с нарушением слуха поступают учиться в общеобразовательные школы. </w:t>
      </w:r>
    </w:p>
    <w:p w:rsidR="00DB2F22" w:rsidRDefault="00D96071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DB2F2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Приступая к обучению учащегося с нарушением слуха в условиях образовательной интеграции и инклюзии, педагогу необходимо иметь представления о состояние его слуха и речи, особенностях психофизического и личностного развития,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возможности создания адекватной особенностям каждого учащегося образовательной среды, а также роли и позиции родителей в вопросах образования своих детей. Немаловажным является и способность организовать общение и взаимодействие в коллективе учащихся, обеспечить социальное партнерство всех участников образовательного пространства и т.д. Педагогу важно овладеть рядом профессиональных компетенций, необходимых для обучения и воспитания учащегося с нарушением слуха.</w:t>
      </w:r>
    </w:p>
    <w:p w:rsidR="00AD418C" w:rsidRPr="00C661EC" w:rsidRDefault="003B1192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AD418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Под специальными условиями получения </w:t>
      </w:r>
      <w:proofErr w:type="gramStart"/>
      <w:r w:rsidR="00AD418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образования</w:t>
      </w:r>
      <w:proofErr w:type="gramEnd"/>
      <w:r w:rsidR="00AD418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обучающимися с особенностями психофизического развития в соответствии с Кодексом Респуб</w:t>
      </w:r>
      <w:r w:rsidR="00AD418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лики Беларусь об образовании понимаются: организация педагогической, ме</w:t>
      </w:r>
      <w:r w:rsidR="00AD418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дицинской, социальной, психологической и иных видов помощи, без которых невозможно или затруднено освоение содержания образовательных программ основного, дополнительного и специального образования, в том числе исполь</w:t>
      </w:r>
      <w:r w:rsidR="00AD418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зование технических средств социальной </w:t>
      </w:r>
      <w:r w:rsidR="00AD418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реабилитации, специальных учебных изданий, специальных методов обучения и воспитания, информационных технологий, адаптация матер</w:t>
      </w:r>
      <w:r w:rsidR="00DB2F22">
        <w:rPr>
          <w:rFonts w:ascii="Times New Roman" w:hAnsi="Times New Roman" w:cs="Times New Roman"/>
          <w:sz w:val="28"/>
          <w:szCs w:val="28"/>
          <w:lang w:eastAsia="ru-RU" w:bidi="ru-RU"/>
        </w:rPr>
        <w:t>иальных объектов и иное</w:t>
      </w:r>
      <w:r w:rsidR="00AD418C" w:rsidRPr="00C661EC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AD418C" w:rsidRPr="00C661EC" w:rsidRDefault="00C661E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AD418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Специальная педагогика устанавливает, что обучение и воспитание детей с ОПФР органично взаимосвязаны и </w:t>
      </w:r>
      <w:proofErr w:type="spellStart"/>
      <w:r w:rsidR="00AD418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взаимодополняемы</w:t>
      </w:r>
      <w:proofErr w:type="spellEnd"/>
      <w:r w:rsidR="00AD418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 саморазвитием, и реализуются они в специальных образовательных условиях. </w:t>
      </w:r>
      <w:proofErr w:type="gramStart"/>
      <w:r w:rsidR="00AD418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Важнейшими составляющими этих условий для любой категории обучающихся с особыми образовательным потребностями являются следующие:</w:t>
      </w:r>
      <w:proofErr w:type="gramEnd"/>
    </w:p>
    <w:p w:rsidR="00AD418C" w:rsidRPr="00C661EC" w:rsidRDefault="00C661E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AD418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создание адекватной среды жизнедеятельности как в условиях класса, школы, так и </w:t>
      </w:r>
      <w:proofErr w:type="gramStart"/>
      <w:r w:rsidR="00AD418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вне</w:t>
      </w:r>
      <w:proofErr w:type="gramEnd"/>
      <w:r w:rsidR="00AD418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="00AD418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ее</w:t>
      </w:r>
      <w:proofErr w:type="gramEnd"/>
      <w:r w:rsidR="00AD418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AD418C" w:rsidRPr="00C661EC" w:rsidRDefault="00C661E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AD418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учет особенностей развития каждого</w:t>
      </w:r>
      <w:r w:rsidR="006F61D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ребенка, индивидуальный педаго</w:t>
      </w:r>
      <w:r w:rsidR="00AD418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гический подход, проявляющийся в особой организации коррекционно</w:t>
      </w:r>
      <w:r w:rsidR="00AD418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</w:r>
      <w:r w:rsidR="006F61DB"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="00AD418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педагогического процесса, в применении специальных методов и средств обучения компенсации и коррекции (в том числе и технических);</w:t>
      </w:r>
    </w:p>
    <w:p w:rsidR="00AD418C" w:rsidRPr="00C661EC" w:rsidRDefault="00C661E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AD418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необходимые материально-техничес</w:t>
      </w:r>
      <w:r w:rsidR="006F61DB">
        <w:rPr>
          <w:rFonts w:ascii="Times New Roman" w:hAnsi="Times New Roman" w:cs="Times New Roman"/>
          <w:sz w:val="28"/>
          <w:szCs w:val="28"/>
          <w:lang w:eastAsia="ru-RU" w:bidi="ru-RU"/>
        </w:rPr>
        <w:t>кие, кадровые и методические ре</w:t>
      </w:r>
      <w:r w:rsidR="00AD418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сурсы;</w:t>
      </w:r>
    </w:p>
    <w:p w:rsidR="00AD418C" w:rsidRDefault="00C661E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AD418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непрерывное и компетентное участие родителей в образовательном про</w:t>
      </w:r>
      <w:r w:rsidR="00AD418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цессе.</w:t>
      </w:r>
    </w:p>
    <w:p w:rsidR="00C661EC" w:rsidRPr="00C661EC" w:rsidRDefault="00C661E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1EC" w:rsidRDefault="00AD418C" w:rsidP="00C661E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bookmarkStart w:id="0" w:name="bookmark0"/>
      <w:r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ОСОБЕННОСТИ СОЗДАНИЯ ОБРАЗОВАТЕЛЬНОЙ СРЕДЫ </w:t>
      </w:r>
    </w:p>
    <w:p w:rsidR="00115393" w:rsidRDefault="00AD418C" w:rsidP="00C661E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УСЛОВИЯХ СОВМЕСТНОГО ОБУЧЕНИЯ </w:t>
      </w:r>
    </w:p>
    <w:p w:rsidR="00AD418C" w:rsidRPr="00C661EC" w:rsidRDefault="00AD418C" w:rsidP="00C661E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ДЕТЕЙ С НАРУШЕНИЕМ СЛУХА</w:t>
      </w:r>
      <w:bookmarkEnd w:id="0"/>
    </w:p>
    <w:p w:rsidR="00C661EC" w:rsidRPr="00C661EC" w:rsidRDefault="00C661E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AD418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Включение учащихся с нарушением слуха в активную совместную жизне</w:t>
      </w:r>
      <w:r w:rsidR="00AD418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деятельность со здоровыми сверстниками предполагает специальную адапта</w:t>
      </w:r>
      <w:r w:rsidR="00AD418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цию образовательной среды. Задача специалистов, работающих в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образовательной интеграции, — обеспечить </w:t>
      </w:r>
      <w:proofErr w:type="spellStart"/>
      <w:r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безбарьерную</w:t>
      </w:r>
      <w:proofErr w:type="spellEnd"/>
      <w:r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, адаптивную, развивающую, личностно ориентированную образовательную среду для всех учащихся.</w:t>
      </w:r>
    </w:p>
    <w:p w:rsidR="00C661EC" w:rsidRPr="00C661EC" w:rsidRDefault="00C661E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В. В. </w:t>
      </w:r>
      <w:proofErr w:type="spellStart"/>
      <w:r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Хитрюк</w:t>
      </w:r>
      <w:proofErr w:type="spellEnd"/>
      <w:r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утверждает, что адаптация образовательной среды предпо</w:t>
      </w:r>
      <w:r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лагает создание в учреждениях образования специальных условий, гаранти</w:t>
      </w:r>
      <w:r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рующих возможность:</w:t>
      </w:r>
    </w:p>
    <w:p w:rsidR="00C661EC" w:rsidRPr="00C661EC" w:rsidRDefault="00C661E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достижения планируемых результатов освоения соответствующей обра</w:t>
      </w:r>
      <w:r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зовательной программы;</w:t>
      </w:r>
    </w:p>
    <w:p w:rsidR="00C661EC" w:rsidRPr="00C661EC" w:rsidRDefault="00C661E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создания средовых комплексов путем объединения средовых ресурсов (предметных, пространственных, организационно-смысловых, социаль</w:t>
      </w:r>
      <w:r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но-психологических);</w:t>
      </w:r>
    </w:p>
    <w:p w:rsidR="00C661EC" w:rsidRPr="00C661EC" w:rsidRDefault="00C661E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ab/>
      </w:r>
      <w:r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адекватной оценки динамики разви</w:t>
      </w:r>
      <w:r w:rsidR="006F61DB">
        <w:rPr>
          <w:rFonts w:ascii="Times New Roman" w:hAnsi="Times New Roman" w:cs="Times New Roman"/>
          <w:sz w:val="28"/>
          <w:szCs w:val="28"/>
          <w:lang w:eastAsia="ru-RU" w:bidi="ru-RU"/>
        </w:rPr>
        <w:t>тия жизненной компетенции ребен</w:t>
      </w:r>
      <w:r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ка с ОПФР совместно со всеми участниками образовательного процесса, включая работников школы и родителей (законных представителей);</w:t>
      </w:r>
    </w:p>
    <w:p w:rsidR="00C661EC" w:rsidRPr="00C661EC" w:rsidRDefault="00C661E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индивидуализации образовательного процесса в отношении детей с ОПФР;</w:t>
      </w:r>
    </w:p>
    <w:p w:rsidR="00C661EC" w:rsidRPr="00C661EC" w:rsidRDefault="00C661E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целенаправленного развития способности детей с ОПФР к коммуникации и взаимодействию со сверстниками;</w:t>
      </w:r>
    </w:p>
    <w:p w:rsidR="00C661EC" w:rsidRPr="00C661EC" w:rsidRDefault="00C661E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выявления и развития </w:t>
      </w:r>
      <w:proofErr w:type="gramStart"/>
      <w:r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способностей</w:t>
      </w:r>
      <w:proofErr w:type="gramEnd"/>
      <w:r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обучающихся с ОПФР через систему клубов, секций, студий и кружков, организацию общественно полезной деятельности, в том числе социальной практики с использованием воз</w:t>
      </w:r>
      <w:r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можностей учреждений дополнительного образования детей и молодежи;</w:t>
      </w:r>
    </w:p>
    <w:p w:rsidR="00C661EC" w:rsidRPr="00C661EC" w:rsidRDefault="000A71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включения детей с ОПФР в доступные им интеллектуальные и творческие соревнования, научно-техническое творчество и проектно-исследователь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скую деятельность;</w:t>
      </w:r>
    </w:p>
    <w:p w:rsidR="00C661EC" w:rsidRPr="00C661EC" w:rsidRDefault="000A71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включения детей с ОПФР, их родителей (законных представителей) в проектирование и развитие </w:t>
      </w:r>
      <w:proofErr w:type="spellStart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внутришкольной</w:t>
      </w:r>
      <w:proofErr w:type="spellEnd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образовательной среды, а также формирование и реализацию индивидуальных образовательных маршрутов обучающихся;</w:t>
      </w:r>
    </w:p>
    <w:p w:rsidR="00C661EC" w:rsidRPr="00C661EC" w:rsidRDefault="000A71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использования в образовательном процессе современных научно-обосно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ванных и достоверных коррекционно-развивающих технологий, адекват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ных особым образовательным потребностям детей с ОПФР;</w:t>
      </w:r>
    </w:p>
    <w:p w:rsidR="00C661EC" w:rsidRPr="00C661EC" w:rsidRDefault="000A71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взаимодействия в сетевом образовательном пространстве различных учреждений образования в целях пр</w:t>
      </w:r>
      <w:r w:rsidR="003B1192">
        <w:rPr>
          <w:rFonts w:ascii="Times New Roman" w:hAnsi="Times New Roman" w:cs="Times New Roman"/>
          <w:sz w:val="28"/>
          <w:szCs w:val="28"/>
          <w:lang w:eastAsia="ru-RU" w:bidi="ru-RU"/>
        </w:rPr>
        <w:t>одуктивного использования накоп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ленного педагогического опыта обучения детей с ОПФР и с</w:t>
      </w:r>
      <w:r w:rsidR="003B1192">
        <w:rPr>
          <w:rFonts w:ascii="Times New Roman" w:hAnsi="Times New Roman" w:cs="Times New Roman"/>
          <w:sz w:val="28"/>
          <w:szCs w:val="28"/>
          <w:lang w:eastAsia="ru-RU" w:bidi="ru-RU"/>
        </w:rPr>
        <w:t>озданных для этого ресурсов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C661EC" w:rsidRPr="00C661EC" w:rsidRDefault="000A71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Подобные характеристики образовательная среда приобретает благодаря </w:t>
      </w:r>
      <w:r w:rsidR="00C661EC" w:rsidRPr="00C661EC">
        <w:rPr>
          <w:rFonts w:ascii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 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составляющим ее средовым ресурсам: предметным, пространственным, орга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низационно-смысловым, социально-психологическим. Применительно к детям с нарушением слуха каждая группа средовых ресурсов определенным образом модифицируется. Модификация обусловлена ограничениями, возникающими у учащихся при психофизических нарушениях, и направлена на создание условий, облегчающих процессы восприятия окружающего, осмысления полученной информации, пространственной ориентировки, планирования и реализации различных видов взаимодействия.</w:t>
      </w:r>
    </w:p>
    <w:p w:rsidR="00C661EC" w:rsidRPr="00C661EC" w:rsidRDefault="000A71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Пребывание учащегося с нарушением слуха в обычном классе общеобразо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вательной школы сопряжено с определенными пространственно-визуальными сложностями, которые исключены в классах специальной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общеобразователь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ной школы. Так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размещение парт полукругом при малом числе учеников (между собеседниками сохраняется оптимальное расстояние) позволяет детям воспринимать ответы одноклассников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слухо-зрительно, а позиция 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педа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гога (у стола) с отчетливо видимой артикуляцией обеспечивает возможность качественного восприятия устных обращений.</w:t>
      </w:r>
    </w:p>
    <w:p w:rsidR="00C661EC" w:rsidRPr="00C661EC" w:rsidRDefault="000A71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Соблюдение при интеграции условия, когда учащийся с нарушением слуха сидит за первой партой, не создает возможности четко воспринимать ответы с места сзади сидящих одноклассников, что приводит к блокированию учас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тия в общем обсуждении вопросов. Кроме того, индивидуальные варианты артикуляции отвечающих у доски одноклассников затрудняют их </w:t>
      </w:r>
      <w:proofErr w:type="spellStart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бисенсор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ное</w:t>
      </w:r>
      <w:proofErr w:type="spellEnd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отражение учащимся с нарушением слуха. На качество восприятия при использовании слухового аппарата, к сожалению, могут негативно влиять неизменно возникающие звуки (шумы, шорохи, скрипы и т. д.), которые усиливаются слуховыми аппаратами. Исключает или затрудняет возможность </w:t>
      </w:r>
      <w:proofErr w:type="spellStart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слухо-зрительного</w:t>
      </w:r>
      <w:proofErr w:type="spellEnd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восприятия и перемещение учителя по классу.</w:t>
      </w:r>
    </w:p>
    <w:p w:rsidR="00C661EC" w:rsidRPr="00C661EC" w:rsidRDefault="000A71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Большая нагрузка на зрительный анализатор в процессе восприятия сло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весной информации способом «чтения с губ» требует и особого (усиленного) освещения помещения, в котором обучается </w:t>
      </w:r>
      <w:proofErr w:type="spellStart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неслышащий</w:t>
      </w:r>
      <w:proofErr w:type="spellEnd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/слабослышащий ученик, что не предусматривается типовыми проектами школьных зданий. В связи с этим затруднено обеспечение щадящего зрительного режима.</w:t>
      </w:r>
    </w:p>
    <w:p w:rsidR="00C661EC" w:rsidRPr="00C661EC" w:rsidRDefault="000A71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Обучение учащихся с нарушением слуха в учреждении общего среднего образования предполагает обеспечение </w:t>
      </w:r>
      <w:r w:rsidR="00C661EC" w:rsidRPr="00C661EC">
        <w:rPr>
          <w:rStyle w:val="21"/>
          <w:rFonts w:eastAsiaTheme="minorHAnsi"/>
          <w:sz w:val="28"/>
          <w:szCs w:val="28"/>
        </w:rPr>
        <w:t>специальными материально-техни</w:t>
      </w:r>
      <w:r w:rsidR="00C661EC" w:rsidRPr="00C661EC">
        <w:rPr>
          <w:rStyle w:val="21"/>
          <w:rFonts w:eastAsiaTheme="minorHAnsi"/>
          <w:sz w:val="28"/>
          <w:szCs w:val="28"/>
        </w:rPr>
        <w:softHyphen/>
        <w:t>ческими условиями:</w:t>
      </w:r>
    </w:p>
    <w:p w:rsidR="00C661EC" w:rsidRPr="00C661EC" w:rsidRDefault="000A71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конструирование информационного и рабочего пространства учащегося с нарушением слуха в классе/школе;</w:t>
      </w:r>
    </w:p>
    <w:p w:rsidR="00C661EC" w:rsidRPr="00C661EC" w:rsidRDefault="000A71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создание специальных кабинетов </w:t>
      </w:r>
      <w:r w:rsidR="00115393">
        <w:rPr>
          <w:rFonts w:ascii="Times New Roman" w:hAnsi="Times New Roman" w:cs="Times New Roman"/>
          <w:sz w:val="28"/>
          <w:szCs w:val="28"/>
          <w:lang w:eastAsia="ru-RU" w:bidi="ru-RU"/>
        </w:rPr>
        <w:t>для коррекционно-развивающих за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нятий;</w:t>
      </w:r>
    </w:p>
    <w:p w:rsidR="00C661EC" w:rsidRPr="00C661EC" w:rsidRDefault="000A71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создание специальных кабинетов для отдыха/релаксации;</w:t>
      </w:r>
    </w:p>
    <w:p w:rsidR="00C661EC" w:rsidRPr="00C661EC" w:rsidRDefault="000A71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использование </w:t>
      </w:r>
      <w:proofErr w:type="spellStart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ассистивных</w:t>
      </w:r>
      <w:proofErr w:type="spellEnd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технологий, в том числе ин</w:t>
      </w:r>
      <w:r w:rsidR="003B1192">
        <w:rPr>
          <w:rFonts w:ascii="Times New Roman" w:hAnsi="Times New Roman" w:cs="Times New Roman"/>
          <w:sz w:val="28"/>
          <w:szCs w:val="28"/>
          <w:lang w:eastAsia="ru-RU" w:bidi="ru-RU"/>
        </w:rPr>
        <w:t>дивидуальных слуховых аппаратов/</w:t>
      </w:r>
      <w:proofErr w:type="spellStart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кохлеарных</w:t>
      </w:r>
      <w:proofErr w:type="spellEnd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имплантов</w:t>
      </w:r>
      <w:proofErr w:type="spellEnd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="0011539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которыми постоянно поль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зуется обучающийся, оснащение классов, в которых обучаются учащиеся с нарушением слуха, </w:t>
      </w:r>
      <w:r w:rsidR="00C661EC" w:rsidRPr="00C661EC">
        <w:rPr>
          <w:rFonts w:ascii="Times New Roman" w:hAnsi="Times New Roman" w:cs="Times New Roman"/>
          <w:sz w:val="28"/>
          <w:szCs w:val="28"/>
          <w:lang w:val="en-US" w:bidi="en-US"/>
        </w:rPr>
        <w:t>FM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-системой, другой беспроводной аппаратурой;</w:t>
      </w:r>
    </w:p>
    <w:p w:rsidR="00C661EC" w:rsidRPr="00C661EC" w:rsidRDefault="000A71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достаточное кадровое обеспечение при обязательной переподготовке всех специалистов, вовлеченных в работу с </w:t>
      </w:r>
      <w:proofErr w:type="gramStart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обучающимся</w:t>
      </w:r>
      <w:proofErr w:type="gramEnd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, имеющим наруше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ние слуха;</w:t>
      </w:r>
    </w:p>
    <w:p w:rsidR="00C661EC" w:rsidRPr="00C661EC" w:rsidRDefault="000A71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наличие методических ресурсов;</w:t>
      </w:r>
    </w:p>
    <w:p w:rsidR="00C661EC" w:rsidRPr="00C661EC" w:rsidRDefault="000A71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проектирование </w:t>
      </w:r>
      <w:proofErr w:type="spellStart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социокультурной</w:t>
      </w:r>
      <w:proofErr w:type="spellEnd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среды в образовательном учреждении, формирование социально-нравственного потенциала и готовности к вклю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чению детей, имеющих нарушение слуха, в школьное сообщество.</w:t>
      </w:r>
    </w:p>
    <w:p w:rsidR="00C661EC" w:rsidRDefault="000A71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Другими словами, создание комфортных условий для самореализации обу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чающихся с нарушением слуха в общеобразовательном пространстве преду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сматривает наличие правильно организованных предметной, пространствен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ной, организационно-смысловой, социально-психологической составляющих образовательной среды и </w:t>
      </w:r>
      <w:proofErr w:type="spellStart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ассистивных</w:t>
      </w:r>
      <w:proofErr w:type="spellEnd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технологий.</w:t>
      </w:r>
    </w:p>
    <w:p w:rsidR="000A7199" w:rsidRPr="00C661EC" w:rsidRDefault="000A71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DCE" w:rsidRPr="00C661EC" w:rsidRDefault="00C661EC" w:rsidP="000A719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bookmarkStart w:id="1" w:name="bookmark1"/>
      <w:r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Характеристика предметной составляющей образовательной среды</w:t>
      </w:r>
      <w:bookmarkEnd w:id="1"/>
    </w:p>
    <w:p w:rsidR="00C661EC" w:rsidRPr="00C661EC" w:rsidRDefault="000A71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Предметная среда любого помещения, а тем более учебного класса, в ко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тором обучаются учащиеся с нарушение</w:t>
      </w:r>
      <w:r w:rsidR="00007DCE">
        <w:rPr>
          <w:rFonts w:ascii="Times New Roman" w:hAnsi="Times New Roman" w:cs="Times New Roman"/>
          <w:sz w:val="28"/>
          <w:szCs w:val="28"/>
          <w:lang w:eastAsia="ru-RU" w:bidi="ru-RU"/>
        </w:rPr>
        <w:t>м слуха, должна отвечать эргоно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мическим требованиям. Эргономические требования определяют размеры помещений, размещение мебели, освещение, цветовое решение интерьеров, режим труда и отдыха, специальную адаптацию учебных пособий.</w:t>
      </w:r>
    </w:p>
    <w:p w:rsidR="00C661EC" w:rsidRPr="00C661EC" w:rsidRDefault="000A71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ab/>
      </w:r>
      <w:r w:rsidR="00C661EC" w:rsidRPr="00C661EC">
        <w:rPr>
          <w:rStyle w:val="21"/>
          <w:rFonts w:eastAsiaTheme="minorHAnsi"/>
          <w:sz w:val="28"/>
          <w:szCs w:val="28"/>
        </w:rPr>
        <w:t>Организация рабочего пространства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учащегося с нарушением слуха в классе — значимая часть работы по созданию специальных образовательных условий. Педагогу необходимо начать с </w:t>
      </w:r>
      <w:r w:rsidR="00C661EC" w:rsidRPr="00C661EC">
        <w:rPr>
          <w:rStyle w:val="21"/>
          <w:rFonts w:eastAsiaTheme="minorHAnsi"/>
          <w:sz w:val="28"/>
          <w:szCs w:val="28"/>
        </w:rPr>
        <w:t>поиска партнера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среди учащихся класса для учащегося с нарушением слуха. Первым партнером должен быть ответственный, хорошо успевающий по основным предметам, имеющий доста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точно четкую дикцию и правильную речь, добрый, отзывчивый, спокойный, внимательный одноклассник. Он будет сидеть рядом с учащимся, имеющим нарушение слуха, и </w:t>
      </w:r>
      <w:proofErr w:type="gramStart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помогать ему ориентироваться</w:t>
      </w:r>
      <w:proofErr w:type="gramEnd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процессе урока. С самого начала необходимо статус партнера сделать престижным в классе, а впослед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ствии возможна смена партнеров.</w:t>
      </w:r>
    </w:p>
    <w:p w:rsidR="00C661EC" w:rsidRPr="00C661EC" w:rsidRDefault="000A71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Важным моментом в организации учебного пространства является </w:t>
      </w:r>
      <w:r>
        <w:rPr>
          <w:rStyle w:val="21"/>
          <w:rFonts w:eastAsiaTheme="minorHAnsi"/>
          <w:sz w:val="28"/>
          <w:szCs w:val="28"/>
        </w:rPr>
        <w:t>выбор п</w:t>
      </w:r>
      <w:r w:rsidR="00C661EC" w:rsidRPr="00C661EC">
        <w:rPr>
          <w:rStyle w:val="21"/>
          <w:rFonts w:eastAsiaTheme="minorHAnsi"/>
          <w:sz w:val="28"/>
          <w:szCs w:val="28"/>
        </w:rPr>
        <w:t>арты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для учащегося с нарушением слуха. Рекомендуется первая парта (око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ло окна или учительского стола) с организацией достаточного пространства, чтобы учащийся с нарушением слуха в условиях (речевого) </w:t>
      </w:r>
      <w:proofErr w:type="spellStart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полилога</w:t>
      </w:r>
      <w:proofErr w:type="spellEnd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имел воз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можность поворачиваться и слухо-зрительно воспринимать речь одноклассни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ков. Наиболее выгодное расположение за партой учащегося с 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слуха — справа от слышащего ученика-партнера, чтобы иметь возможность видеть тетрадь сверстника на организационных моментах урока (при запис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и номера задачи, задания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).</w:t>
      </w:r>
    </w:p>
    <w:p w:rsidR="00C661EC" w:rsidRPr="00C661EC" w:rsidRDefault="000A71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ab/>
      </w:r>
      <w:r w:rsidR="00C661EC" w:rsidRPr="00C661EC">
        <w:rPr>
          <w:rStyle w:val="21"/>
          <w:rFonts w:eastAsiaTheme="minorHAnsi"/>
          <w:sz w:val="28"/>
          <w:szCs w:val="28"/>
        </w:rPr>
        <w:t>Рационально организованное рабочее место</w:t>
      </w:r>
      <w:r w:rsidR="00007DC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позволяет обеспечить уча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щемуся правильную рабочую позу. Номер учебного стола подбирается </w:t>
      </w:r>
      <w:r w:rsidR="00C661EC" w:rsidRPr="00007DCE">
        <w:rPr>
          <w:rStyle w:val="2Arial105pt"/>
          <w:rFonts w:ascii="Times New Roman" w:hAnsi="Times New Roman" w:cs="Times New Roman"/>
          <w:b w:val="0"/>
          <w:sz w:val="28"/>
          <w:szCs w:val="28"/>
        </w:rPr>
        <w:t>в</w:t>
      </w:r>
      <w:r w:rsidR="00C661EC" w:rsidRPr="00C661EC">
        <w:rPr>
          <w:rStyle w:val="2Arial105pt"/>
          <w:rFonts w:ascii="Times New Roman" w:hAnsi="Times New Roman" w:cs="Times New Roman"/>
          <w:sz w:val="28"/>
          <w:szCs w:val="28"/>
        </w:rPr>
        <w:t xml:space="preserve"> 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соответствии с ростом учащегося. Правильная рабочая поза определяется следующими правилами:</w:t>
      </w:r>
    </w:p>
    <w:p w:rsidR="00C661EC" w:rsidRPr="00C661EC" w:rsidRDefault="000A71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стул задвигается за край парты на</w:t>
      </w:r>
      <w:r w:rsidR="00007DC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10 см, расстояние между телом и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столом — кулак;</w:t>
      </w:r>
    </w:p>
    <w:p w:rsidR="00C661EC" w:rsidRPr="00C661EC" w:rsidRDefault="000A71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правило трех прямых углов: спина — бедро, бедро — голень, голень — стопа (при необходимости может использоваться подставка для ног);</w:t>
      </w:r>
    </w:p>
    <w:p w:rsidR="00C661EC" w:rsidRPr="00C661EC" w:rsidRDefault="000A71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голова наклонена, спина ровная, плечи на одном уровне, по</w:t>
      </w:r>
      <w:r w:rsidR="00007DCE">
        <w:rPr>
          <w:rFonts w:ascii="Times New Roman" w:hAnsi="Times New Roman" w:cs="Times New Roman"/>
          <w:sz w:val="28"/>
          <w:szCs w:val="28"/>
          <w:lang w:eastAsia="ru-RU" w:bidi="ru-RU"/>
        </w:rPr>
        <w:t>ясница опи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рается на спинку стула;</w:t>
      </w:r>
    </w:p>
    <w:p w:rsidR="00C661EC" w:rsidRPr="00C661EC" w:rsidRDefault="000A71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обязательное использование подставки для книг с регулируемым углом наклона, угол наклона — 15—20° (не устают мышцы шеи, улучшается освещенность, обеспечивается примерно одинаковое расстояние до глаз отдельных частей текста);</w:t>
      </w:r>
    </w:p>
    <w:p w:rsidR="00C661EC" w:rsidRPr="00C661EC" w:rsidRDefault="000A71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расстояние от глаз до текста составляет примерно 30—35 см.</w:t>
      </w:r>
    </w:p>
    <w:p w:rsidR="00C661EC" w:rsidRPr="00C661EC" w:rsidRDefault="000A71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Особенности речевого развития и познавательной деятельности </w:t>
      </w:r>
      <w:proofErr w:type="spellStart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учащихсяс</w:t>
      </w:r>
      <w:proofErr w:type="spellEnd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нарушением слуха требуют </w:t>
      </w:r>
      <w:r w:rsidR="00C661EC" w:rsidRPr="00C661EC">
        <w:rPr>
          <w:rStyle w:val="21"/>
          <w:rFonts w:eastAsiaTheme="minorHAnsi"/>
          <w:sz w:val="28"/>
          <w:szCs w:val="28"/>
        </w:rPr>
        <w:t>насыщения учебной среды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разнообразными объектами (предметами, изображениями), соответствующими возрасту и обес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печивающими обогащение представлений об окружающем. Данные объекты должны отвечать требованиям реалистичности (соответствие цвета, формы, пропорций, наличие выраженных существенных и опознавательных призна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ков) и быть доступными для </w:t>
      </w:r>
      <w:proofErr w:type="spellStart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полисенсорного</w:t>
      </w:r>
      <w:proofErr w:type="spellEnd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восприятия (с помощью зрения, осязания, остаточного слуха и других органов чувств). Для обогащения сло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варного запаса учащихся с нарушением слуха предметная среда и объекты классной комнаты подписываются табличками (рама, плинтус, подоконник, шкаф, рамка и т. д.). Информацию, предназначенную для учащихся с нару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шением слуха, желательно структурировать. Им легче воспринимать лако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ничные фразы с четко выраженным смыслом, разбитые на абзацы. В классе широко используются таблички с речевыми образцами. Кроме того, инфор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мация, оформленная в виде рисунков, схем, речевых алгоритмов и таблиц, способствует осмыслению необходимых связей и отношений.</w:t>
      </w:r>
    </w:p>
    <w:p w:rsidR="00C661EC" w:rsidRPr="00C661EC" w:rsidRDefault="000A71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отношении оборудования особого внимания заслуживают </w:t>
      </w:r>
      <w:r w:rsidR="00C661EC" w:rsidRPr="00C661EC">
        <w:rPr>
          <w:rStyle w:val="21"/>
          <w:rFonts w:eastAsiaTheme="minorHAnsi"/>
          <w:sz w:val="28"/>
          <w:szCs w:val="28"/>
        </w:rPr>
        <w:t>учебно-мето</w:t>
      </w:r>
      <w:r w:rsidR="00C661EC" w:rsidRPr="00C661EC">
        <w:rPr>
          <w:rStyle w:val="21"/>
          <w:rFonts w:eastAsiaTheme="minorHAnsi"/>
          <w:sz w:val="28"/>
          <w:szCs w:val="28"/>
        </w:rPr>
        <w:softHyphen/>
        <w:t>дические комплексы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— учебники, учебные пособия, хрестоматии, атласы, наглядный и раздаточный материал.</w:t>
      </w:r>
    </w:p>
    <w:p w:rsidR="00C661EC" w:rsidRPr="00C661EC" w:rsidRDefault="000A71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Перечень учебных пособий, пригод</w:t>
      </w:r>
      <w:r w:rsidR="00007DCE">
        <w:rPr>
          <w:rFonts w:ascii="Times New Roman" w:hAnsi="Times New Roman" w:cs="Times New Roman"/>
          <w:sz w:val="28"/>
          <w:szCs w:val="28"/>
          <w:lang w:eastAsia="ru-RU" w:bidi="ru-RU"/>
        </w:rPr>
        <w:t>ных к использованию в библиотеч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ных фондах </w:t>
      </w:r>
      <w:proofErr w:type="gramStart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учреждений образования, реализующих образовательные про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граммы специального образования на уровне общего среднего образования в конкретном учебном году печатается</w:t>
      </w:r>
      <w:proofErr w:type="gramEnd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Сборнике нормативных документов</w:t>
      </w:r>
      <w:r w:rsidR="00007DCE">
        <w:rPr>
          <w:rFonts w:ascii="Times New Roman" w:hAnsi="Times New Roman" w:cs="Times New Roman"/>
          <w:sz w:val="28"/>
          <w:szCs w:val="28"/>
        </w:rPr>
        <w:t xml:space="preserve"> 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Министерства образования Республики Беларусь. Перечень учебной и учеб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но-методической литературы для учреждений 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специального образования, рекомендованной к использованию, можно найти на сайте национального об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разовательного портала.</w:t>
      </w:r>
    </w:p>
    <w:p w:rsidR="000A7199" w:rsidRPr="00C661EC" w:rsidRDefault="000A71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1EC" w:rsidRPr="00C661EC" w:rsidRDefault="00C661EC" w:rsidP="00007DC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Характеристика пространственной составляющей образовательной среды</w:t>
      </w:r>
      <w:bookmarkEnd w:id="2"/>
    </w:p>
    <w:p w:rsidR="00C661EC" w:rsidRPr="00C661EC" w:rsidRDefault="00D010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Среди средовых ресурсов значительное внимание отводится </w:t>
      </w:r>
      <w:proofErr w:type="gramStart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пространствен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ным</w:t>
      </w:r>
      <w:proofErr w:type="gramEnd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, которые предусматривают создание комфортных условий для организа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ции различных видов деятельности учащихся.</w:t>
      </w:r>
    </w:p>
    <w:p w:rsidR="00C661EC" w:rsidRPr="00C661EC" w:rsidRDefault="00D010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Для учащихся с нарушением слуха необходимо создать учебное место, обеспечивающее максимальную возможнос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ть чтения с губ. Для этого осве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щенность лица педагога в процессе беседы, диалога с учащимся должна быть достаточной. При одностороннем естественном боковом освещении в основных помещениях для детей с нарушением слуха коэффициент естественной осве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щенности должен быть не менее 2,5 %.</w:t>
      </w:r>
    </w:p>
    <w:p w:rsidR="00C661EC" w:rsidRPr="00C661EC" w:rsidRDefault="00D010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Поверхности стен и потолка в учебных и жилых помещениях, помещениях коррекционно-развивающей работы и социальной реабилитации окрашивают матовыми красками светлых тонов. Рабочие поверхности парт и столов долж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ны иметь матовое или с незначительным блеском покрытие светло-зеленого, зеленовато-голубого, голубовато-зеленого, зеленовато-желтого или с сохра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нением текстуры древесины тонов с коэффициентом отражения 0,11—0,45. Классная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доска должна быть зеленого, темн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о-коричневого, темно-голубого цвета с коэффициентом отражения 0,1—0,2.</w:t>
      </w:r>
    </w:p>
    <w:p w:rsidR="00C661EC" w:rsidRPr="00C661EC" w:rsidRDefault="00D010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При планировании пространства учебного помещения рекомендуется учитывать его многофункциональность и соответственно предусматривать различные зоны:</w:t>
      </w:r>
    </w:p>
    <w:p w:rsidR="00C661EC" w:rsidRPr="00C661EC" w:rsidRDefault="00D010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учебная зона (организация учебных занятий по общеобразовательным предметам);</w:t>
      </w:r>
    </w:p>
    <w:p w:rsidR="00C661EC" w:rsidRPr="00C661EC" w:rsidRDefault="00D010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зона предметно-практической деятельности (организация занятий по рисованию, лепке, конструированию);</w:t>
      </w:r>
    </w:p>
    <w:p w:rsidR="00C661EC" w:rsidRPr="00C661EC" w:rsidRDefault="00D010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игровая зона (организация игр и про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ведение занятий по развитию дви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жений);</w:t>
      </w:r>
    </w:p>
    <w:p w:rsidR="00C661EC" w:rsidRPr="00C661EC" w:rsidRDefault="00D010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зона «живая природа» (организация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наблюдений за растениями, живот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ными);</w:t>
      </w:r>
    </w:p>
    <w:p w:rsidR="00C661EC" w:rsidRPr="00C661EC" w:rsidRDefault="00D010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зона отдыха (место отдыха и уединения ребенка);</w:t>
      </w:r>
    </w:p>
    <w:p w:rsidR="00C661EC" w:rsidRPr="00C661EC" w:rsidRDefault="00D010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зона творчества.</w:t>
      </w:r>
    </w:p>
    <w:p w:rsidR="00C661EC" w:rsidRPr="00C661EC" w:rsidRDefault="00D010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Размещение всех перечисленных функциональных зон в одной классной комнате, имеющей четко заданные пространственные возможности, затруд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нено. Поэтому при ее планировочной организации все чаще предпочтение отдается вариативным подходам.</w:t>
      </w:r>
    </w:p>
    <w:p w:rsidR="00C661EC" w:rsidRPr="00C661EC" w:rsidRDefault="00D010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lastRenderedPageBreak/>
        <w:tab/>
      </w:r>
      <w:r w:rsidR="00C661EC" w:rsidRPr="00C661EC">
        <w:rPr>
          <w:rStyle w:val="21"/>
          <w:rFonts w:eastAsiaTheme="minorHAnsi"/>
          <w:sz w:val="28"/>
          <w:szCs w:val="28"/>
        </w:rPr>
        <w:t>Создание специальных кабинетов для коррекционно-развивающих за</w:t>
      </w:r>
      <w:r>
        <w:rPr>
          <w:rStyle w:val="21"/>
          <w:rFonts w:eastAsiaTheme="minorHAnsi"/>
          <w:sz w:val="28"/>
          <w:szCs w:val="28"/>
        </w:rPr>
        <w:t>ня</w:t>
      </w:r>
      <w:r w:rsidR="00C661EC" w:rsidRPr="00C661EC">
        <w:rPr>
          <w:rStyle w:val="21"/>
          <w:rFonts w:eastAsiaTheme="minorHAnsi"/>
          <w:sz w:val="28"/>
          <w:szCs w:val="28"/>
        </w:rPr>
        <w:t>тий.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Для проведения индивидуальных и групповых занятий в учреждении необходимо создать специальный </w:t>
      </w:r>
      <w:proofErr w:type="spellStart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звукоизолированный</w:t>
      </w:r>
      <w:proofErr w:type="spellEnd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кабинет (не менее </w:t>
      </w:r>
      <w:r w:rsidR="00C661EC" w:rsidRPr="00C661EC">
        <w:rPr>
          <w:rStyle w:val="22pt"/>
          <w:rFonts w:eastAsiaTheme="minorHAnsi"/>
          <w:sz w:val="28"/>
          <w:szCs w:val="28"/>
          <w:lang w:val="ru-RU"/>
        </w:rPr>
        <w:t>1,5</w:t>
      </w:r>
      <w:r w:rsidR="00C661EC" w:rsidRPr="00C661EC">
        <w:rPr>
          <w:rStyle w:val="22pt"/>
          <w:rFonts w:eastAsiaTheme="minorHAnsi"/>
          <w:sz w:val="28"/>
          <w:szCs w:val="28"/>
        </w:rPr>
        <w:t>x</w:t>
      </w:r>
      <w:r w:rsidR="00C661EC" w:rsidRPr="00C661EC">
        <w:rPr>
          <w:rStyle w:val="22pt"/>
          <w:rFonts w:eastAsiaTheme="minorHAnsi"/>
          <w:sz w:val="28"/>
          <w:szCs w:val="28"/>
          <w:lang w:val="ru-RU"/>
        </w:rPr>
        <w:t>2</w:t>
      </w:r>
      <w:r w:rsidR="00C661EC" w:rsidRPr="00C661E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м), оснащенный:</w:t>
      </w:r>
    </w:p>
    <w:p w:rsidR="00C661EC" w:rsidRPr="00C661EC" w:rsidRDefault="00D010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proofErr w:type="spellStart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мультимедийной</w:t>
      </w:r>
      <w:proofErr w:type="spellEnd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аппаратурой (доска, компьютер с колонками и выходом в Интернет, средства для хранения и переноса информации </w:t>
      </w:r>
      <w:r w:rsidR="00C661EC" w:rsidRPr="00C661EC">
        <w:rPr>
          <w:rFonts w:ascii="Times New Roman" w:hAnsi="Times New Roman" w:cs="Times New Roman"/>
          <w:sz w:val="28"/>
          <w:szCs w:val="28"/>
          <w:lang w:bidi="en-US"/>
        </w:rPr>
        <w:t>(</w:t>
      </w:r>
      <w:r w:rsidR="00C661EC" w:rsidRPr="00C661EC">
        <w:rPr>
          <w:rFonts w:ascii="Times New Roman" w:hAnsi="Times New Roman" w:cs="Times New Roman"/>
          <w:sz w:val="28"/>
          <w:szCs w:val="28"/>
          <w:lang w:val="en-US" w:bidi="en-US"/>
        </w:rPr>
        <w:t>USB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-нако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пители), принтер, сканер);</w:t>
      </w:r>
    </w:p>
    <w:p w:rsidR="00C661EC" w:rsidRPr="00C661EC" w:rsidRDefault="00D010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специальным оборудованием </w:t>
      </w:r>
      <w:r w:rsidR="00C661EC" w:rsidRPr="00C661EC">
        <w:rPr>
          <w:rFonts w:ascii="Times New Roman" w:hAnsi="Times New Roman" w:cs="Times New Roman"/>
          <w:sz w:val="28"/>
          <w:szCs w:val="28"/>
          <w:lang w:bidi="en-US"/>
        </w:rPr>
        <w:t>(</w:t>
      </w:r>
      <w:r w:rsidR="00C661EC" w:rsidRPr="00C661EC">
        <w:rPr>
          <w:rFonts w:ascii="Times New Roman" w:hAnsi="Times New Roman" w:cs="Times New Roman"/>
          <w:sz w:val="28"/>
          <w:szCs w:val="28"/>
          <w:lang w:val="en-US" w:bidi="en-US"/>
        </w:rPr>
        <w:t>FM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-сис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темы, индикатор звучания ИНЗ, сурдологопедический тренажер «</w:t>
      </w:r>
      <w:proofErr w:type="spellStart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Дэл</w:t>
      </w:r>
      <w:proofErr w:type="gramStart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ь</w:t>
      </w:r>
      <w:proofErr w:type="spellEnd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фа-142 », специальные компьютерные программы </w:t>
      </w:r>
      <w:r w:rsidR="00C661EC" w:rsidRPr="00C661EC">
        <w:rPr>
          <w:rFonts w:ascii="Times New Roman" w:hAnsi="Times New Roman" w:cs="Times New Roman"/>
          <w:sz w:val="28"/>
          <w:szCs w:val="28"/>
          <w:lang w:val="en-US" w:bidi="en-US"/>
        </w:rPr>
        <w:t>Hear</w:t>
      </w:r>
      <w:r w:rsidR="00C661EC" w:rsidRPr="00C661E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C661EC" w:rsidRPr="00C661EC">
        <w:rPr>
          <w:rFonts w:ascii="Times New Roman" w:hAnsi="Times New Roman" w:cs="Times New Roman"/>
          <w:sz w:val="28"/>
          <w:szCs w:val="28"/>
          <w:lang w:val="en-US" w:bidi="en-US"/>
        </w:rPr>
        <w:t>the</w:t>
      </w:r>
      <w:r w:rsidR="00C661EC" w:rsidRPr="00C661E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C661EC" w:rsidRPr="00C661EC">
        <w:rPr>
          <w:rFonts w:ascii="Times New Roman" w:hAnsi="Times New Roman" w:cs="Times New Roman"/>
          <w:sz w:val="28"/>
          <w:szCs w:val="28"/>
          <w:lang w:val="en-US" w:bidi="en-US"/>
        </w:rPr>
        <w:t>World</w:t>
      </w:r>
      <w:r w:rsidR="00C661EC" w:rsidRPr="00C661EC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="00C661EC" w:rsidRPr="00C661EC">
        <w:rPr>
          <w:rFonts w:ascii="Times New Roman" w:hAnsi="Times New Roman" w:cs="Times New Roman"/>
          <w:sz w:val="28"/>
          <w:szCs w:val="28"/>
          <w:lang w:val="en-US" w:bidi="en-US"/>
        </w:rPr>
        <w:t>Speech</w:t>
      </w:r>
      <w:r w:rsidR="00C661EC" w:rsidRPr="00C661E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C661EC" w:rsidRPr="00C661EC">
        <w:rPr>
          <w:rFonts w:ascii="Times New Roman" w:hAnsi="Times New Roman" w:cs="Times New Roman"/>
          <w:sz w:val="28"/>
          <w:szCs w:val="28"/>
          <w:lang w:val="en-US" w:bidi="en-US"/>
        </w:rPr>
        <w:t>W</w:t>
      </w:r>
      <w:r w:rsidR="00C661EC" w:rsidRPr="00C661E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и др.);</w:t>
      </w:r>
    </w:p>
    <w:p w:rsidR="00C661EC" w:rsidRPr="00C661EC" w:rsidRDefault="00D010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музыкальным центром с набором аудиодисков со звуками живой и нежи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вой природы, музыкальными записями, аудиокнигами; диагностическим набором для определения уровня слухового восприятия;</w:t>
      </w:r>
    </w:p>
    <w:p w:rsidR="00C661EC" w:rsidRPr="00C661EC" w:rsidRDefault="00D010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дидактическим и наглядным материалом по темам (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иллюстрации, пре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зентации, учебные фильмы);</w:t>
      </w:r>
    </w:p>
    <w:p w:rsidR="00C661EC" w:rsidRPr="00C661EC" w:rsidRDefault="00D010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специальной литературой по сурдопедагогике и </w:t>
      </w:r>
      <w:proofErr w:type="spellStart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сурдопсихологии</w:t>
      </w:r>
      <w:proofErr w:type="spellEnd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C661EC" w:rsidRPr="00C661EC" w:rsidRDefault="00C661E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1EC" w:rsidRPr="00C661EC" w:rsidRDefault="00C661EC" w:rsidP="00D0109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Характеристика организационно-смысловой составляющей</w:t>
      </w:r>
      <w:bookmarkEnd w:id="3"/>
    </w:p>
    <w:p w:rsidR="00C661EC" w:rsidRPr="00C661EC" w:rsidRDefault="00C661EC" w:rsidP="00D0109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bookmark4"/>
      <w:r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образовательной среды</w:t>
      </w:r>
      <w:bookmarkEnd w:id="4"/>
    </w:p>
    <w:p w:rsidR="00C661EC" w:rsidRPr="00C661EC" w:rsidRDefault="00D010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Жизнедеятельность учащихся в учреждении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образования выстраивается в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определенном режиме и в соответствии с определенными правилами. Их продуманность и рациональность во многом определяет состояние здоровья каждого ребенка, его работоспособность, скорость ориентировки в окружа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ющем и степень адекватности поведения.</w:t>
      </w:r>
    </w:p>
    <w:p w:rsidR="00C661EC" w:rsidRPr="00C661EC" w:rsidRDefault="00D010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Общие закономерности динамики умственной работоспособности в течение учебного дня, недели, года, характерные для здоровых детей, распространя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ются и на детей с нарушением слуха. </w:t>
      </w:r>
    </w:p>
    <w:p w:rsidR="00C661EC" w:rsidRPr="00C661EC" w:rsidRDefault="00D010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С целью предупреждения зрительного и общего утомления необходимо соблюдать дозировки учебной нагрузки, кото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рая достигается за счет своевре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менной смены видов учебной деятельности. Непрерывная зрительная нагрузка на близком расстоянии (при любых видах учебной деятельности) для детей младшего школьного возраста не должна превышать 10 минут, в средних и старших классах — 15 минут.</w:t>
      </w:r>
    </w:p>
    <w:p w:rsidR="00C661EC" w:rsidRPr="00C661EC" w:rsidRDefault="00D010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Снятию утомления способствуют физкультурные минутки, которые пред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ставляют собой активный отдых, направленный на уменьшение утомления учащихся, снятие отрицательных воздействий от длительных статических нагрузок, активизацию внимания учащихся и повышение их способности к бо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лее эффективному восприятию учебного материала. Физкультурные минутки включают 4—5 упражнений продолжительностью 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1,5—2 минуты. Комплексы упражнений меняются 1 раз в две недели. В начальных классах целесообразно проводить физкультурные минутки в игровой форме, с разучиванием детских стихов, считалок, шуточных рассказов.</w:t>
      </w:r>
    </w:p>
    <w:p w:rsidR="00C661EC" w:rsidRPr="00C661EC" w:rsidRDefault="00D01099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Соблюдению двигательного режима учащихся с нарушением слуха способ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ствуют: гимнастика до учебных занятий, динамические перемены, подвижные игры на свежем воздухе и т. д.</w:t>
      </w:r>
    </w:p>
    <w:p w:rsidR="00C661EC" w:rsidRPr="00C661EC" w:rsidRDefault="00E90A8A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Важным для организации образовательной среды в интегрированных классах, где учатся дети с нарушением слуха, является соблюдение </w:t>
      </w:r>
      <w:r w:rsidR="00C661EC" w:rsidRPr="00C661EC">
        <w:rPr>
          <w:rStyle w:val="21"/>
          <w:rFonts w:eastAsiaTheme="minorHAnsi"/>
          <w:sz w:val="28"/>
          <w:szCs w:val="28"/>
        </w:rPr>
        <w:t>единого речевого режима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— системы мероприятий и требований, направленных на закрепление усвоенных детьми правильн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ых произносительных навыков. Це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лесообразным является использование в качестве правил, регламентирующих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речевую деятельность детей, различных речевых памяток, речевых образцов.</w:t>
      </w:r>
    </w:p>
    <w:p w:rsidR="00C661EC" w:rsidRPr="00C661EC" w:rsidRDefault="00E90A8A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 организационным средовым ресурсам относится и </w:t>
      </w:r>
      <w:proofErr w:type="spellStart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дифференцированность</w:t>
      </w:r>
      <w:proofErr w:type="spellEnd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дозировок речевого и языкового материала, подбор лингвистического мате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риала, </w:t>
      </w:r>
      <w:proofErr w:type="spellStart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коммуникативно</w:t>
      </w:r>
      <w:proofErr w:type="spellEnd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значимого для ученика, доступного по содержанию, соответствующего его произносительным возможностям.</w:t>
      </w:r>
    </w:p>
    <w:p w:rsidR="00C661EC" w:rsidRDefault="00E90A8A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Коммуникативная направленность обучения детей с нарушением слуха предполагает </w:t>
      </w:r>
      <w:proofErr w:type="spellStart"/>
      <w:r w:rsidR="00C661EC" w:rsidRPr="00C661EC">
        <w:rPr>
          <w:rStyle w:val="21"/>
          <w:rFonts w:eastAsiaTheme="minorHAnsi"/>
          <w:sz w:val="28"/>
          <w:szCs w:val="28"/>
        </w:rPr>
        <w:t>оречевление</w:t>
      </w:r>
      <w:proofErr w:type="spellEnd"/>
      <w:r w:rsidR="00C661EC" w:rsidRPr="00C661EC">
        <w:rPr>
          <w:rStyle w:val="21"/>
          <w:rFonts w:eastAsiaTheme="minorHAnsi"/>
          <w:sz w:val="28"/>
          <w:szCs w:val="28"/>
        </w:rPr>
        <w:t xml:space="preserve"> действий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ом в естественных ситуациях: бы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товых, игровых, учебных, изобразительных, т. е. сопряжение речи с действи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ями. Это способствует активизации и уточнению словарного запаса, усилению связи между образами представлений и словами, обеспечивает возможность внешнего </w:t>
      </w:r>
      <w:proofErr w:type="gramStart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контроля за</w:t>
      </w:r>
      <w:proofErr w:type="gramEnd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деятельностью ребенка, стимулирует развитие плани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рующей и регулирующей функций его речи.</w:t>
      </w:r>
    </w:p>
    <w:p w:rsidR="005D05BC" w:rsidRPr="00C661EC" w:rsidRDefault="005D05B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1EC" w:rsidRPr="00C661EC" w:rsidRDefault="00C661EC" w:rsidP="00E90A8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Организация слухоречевой среды</w:t>
      </w:r>
    </w:p>
    <w:p w:rsidR="00C661EC" w:rsidRPr="00C661EC" w:rsidRDefault="005D05B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proofErr w:type="gramStart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Главным условием эффективности коррекционно-развивающей работы с детьми с нарушением слуха является созд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ание слухоречевой среды, необхо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димой не только для формирования речи учащихся и осознания результатов овладения ею детьми, но и развития их личностных качеств (С. А. Зыков, Ф. Ф. </w:t>
      </w:r>
      <w:proofErr w:type="spellStart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Рау</w:t>
      </w:r>
      <w:proofErr w:type="spellEnd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Н. Ф. </w:t>
      </w:r>
      <w:proofErr w:type="spellStart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Слезина</w:t>
      </w:r>
      <w:proofErr w:type="spellEnd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А. Г. </w:t>
      </w:r>
      <w:proofErr w:type="spellStart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Зикеев</w:t>
      </w:r>
      <w:proofErr w:type="spellEnd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Т. С. Зыкова, Е. П. Кузьмичева, Л. П. </w:t>
      </w:r>
      <w:proofErr w:type="spellStart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Носкова</w:t>
      </w:r>
      <w:proofErr w:type="spellEnd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др.).</w:t>
      </w:r>
      <w:proofErr w:type="gramEnd"/>
    </w:p>
    <w:p w:rsidR="00C661EC" w:rsidRPr="00C661EC" w:rsidRDefault="005D05B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Основными условиями создания слухоречевой среды являются следующие:</w:t>
      </w:r>
    </w:p>
    <w:p w:rsidR="00C661EC" w:rsidRPr="00C661EC" w:rsidRDefault="005D05B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мотивированное речевое общение с детьми в процессе практической дея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тельности;</w:t>
      </w:r>
    </w:p>
    <w:p w:rsidR="00C661EC" w:rsidRPr="00C661EC" w:rsidRDefault="005D05B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формирование у детей потребности в речевом общении;</w:t>
      </w:r>
    </w:p>
    <w:p w:rsidR="00C661EC" w:rsidRPr="00C661EC" w:rsidRDefault="005D05B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обязательное и постоянное использование учащимися индивидуальных слуховых аппаратов;</w:t>
      </w:r>
    </w:p>
    <w:p w:rsidR="00C661EC" w:rsidRPr="00C661EC" w:rsidRDefault="005D05B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поддержание всех проявлений речи ребенка, каким бы ни был их уровень: побуждение детей к активному применению речи;</w:t>
      </w:r>
    </w:p>
    <w:p w:rsidR="00C661EC" w:rsidRPr="00C661EC" w:rsidRDefault="005D05B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использование остаточного слуха как необходимого условия формирова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ния устной речи и общения;</w:t>
      </w:r>
    </w:p>
    <w:p w:rsidR="00C661EC" w:rsidRPr="00C661EC" w:rsidRDefault="005D05B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работа по развитию остаточного слуха на всех уроках и занятиях (8— 10 фраз);</w:t>
      </w:r>
    </w:p>
    <w:p w:rsidR="00C661EC" w:rsidRPr="00C661EC" w:rsidRDefault="005D05B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proofErr w:type="gramStart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контроль за</w:t>
      </w:r>
      <w:proofErr w:type="gramEnd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произношением детей;</w:t>
      </w:r>
    </w:p>
    <w:p w:rsidR="00C661EC" w:rsidRPr="00C661EC" w:rsidRDefault="005D05B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соблюдение единых требований к речи взрослых;</w:t>
      </w:r>
    </w:p>
    <w:p w:rsidR="00C661EC" w:rsidRPr="00C661EC" w:rsidRDefault="005D05B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оформление речевого материала на стендах, находящихся в фойе школы, раздевалке, столовой, библиотеке, медицинском кабинете;</w:t>
      </w:r>
    </w:p>
    <w:p w:rsidR="00C661EC" w:rsidRPr="00C661EC" w:rsidRDefault="005D05B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использование естественных и специ</w:t>
      </w:r>
      <w:r w:rsidR="003B1192">
        <w:rPr>
          <w:rFonts w:ascii="Times New Roman" w:hAnsi="Times New Roman" w:cs="Times New Roman"/>
          <w:sz w:val="28"/>
          <w:szCs w:val="28"/>
          <w:lang w:eastAsia="ru-RU" w:bidi="ru-RU"/>
        </w:rPr>
        <w:t>ально созданных ситуаций, стиму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лирующих общение детей;</w:t>
      </w:r>
    </w:p>
    <w:p w:rsidR="00C661EC" w:rsidRDefault="005D05B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использование устной речи как ведущей при общении с </w:t>
      </w:r>
      <w:proofErr w:type="spellStart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неслышащими</w:t>
      </w:r>
      <w:proofErr w:type="spellEnd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слабослышащими детьми педагогов, слышащих родителей, родствен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ников, знакомых.</w:t>
      </w:r>
    </w:p>
    <w:p w:rsidR="005D05BC" w:rsidRPr="00C661EC" w:rsidRDefault="005D05B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5BC" w:rsidRDefault="00C661EC" w:rsidP="005D05B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bookmark5"/>
      <w:r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Характеристика социально-психологических ресурсов</w:t>
      </w:r>
      <w:bookmarkStart w:id="6" w:name="bookmark6"/>
      <w:bookmarkEnd w:id="5"/>
      <w:r w:rsidR="005D0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1EC" w:rsidRPr="00C661EC" w:rsidRDefault="00C661EC" w:rsidP="005D05B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образовательной среды</w:t>
      </w:r>
      <w:bookmarkEnd w:id="6"/>
    </w:p>
    <w:p w:rsidR="00C661EC" w:rsidRPr="00C661EC" w:rsidRDefault="005D05B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Социально-психологические ресурсы обра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зовательной среды обеспечивают у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довлетворение потребностей субъектов в благоприятном социально-психоло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гическом климате на основе доверительного, доброжелательного общения и понимания друг друга, позитивного настроения и взаимного положительного оценивания. Успешность образовательной интеграции определяется не только характером и степенью психофизических особенностей детей с нарушением слуха, но и системой отношений к таким детям со стороны социального окру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жения, той среды, в которую ребенок интегрируется. Участникам образовательного процесса необходимо понять, что любой ребенок с нарушением слуха — </w:t>
      </w:r>
      <w:proofErr w:type="gramStart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это</w:t>
      </w:r>
      <w:proofErr w:type="gramEnd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прежде всего ребенок, понять специфику трудностей учащихся с нарушением слуха, а также оказывать им посильную помощь.</w:t>
      </w:r>
    </w:p>
    <w:p w:rsidR="005D05BC" w:rsidRDefault="005D05B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Поскольку основными составляющими успеха социальной интеграции яв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ляются взаимопонимание, взаимоуважение, взаимодействие, предполагающие социальный обмен, в классе, где учатся дети с нарушением слуха, необходи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мо создать положительный эмоциональный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фон, обеспечить продуктивное к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оммуникативное взаимодействие со слышащими ровесниками и взрослыми. </w:t>
      </w:r>
    </w:p>
    <w:p w:rsidR="00C661EC" w:rsidRDefault="005D05B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Следует помнить о наличии у младших школьников с нарушением слуха повышенного уровня общей школьной тревожности, страха самовыражения, сопровождающегося эмоционально-негативными переживаниями. Важно обеспечивать </w:t>
      </w:r>
      <w:r w:rsidR="00C661EC" w:rsidRPr="00C661EC">
        <w:rPr>
          <w:rStyle w:val="21"/>
          <w:rFonts w:eastAsiaTheme="minorHAnsi"/>
          <w:sz w:val="28"/>
          <w:szCs w:val="28"/>
        </w:rPr>
        <w:t>эмоциональную причастность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ребенка к учебному процессу: обучение должно воздействовать не только на разум, мышление, но и на чувства, эмоции. Для создания положительных эмоциональных пережива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ний необходимо использовать похвалу, вознаграждение, стимулирование, создавать ситуации успеха для ребенка и уметь видеть его сильные стороны и пусть даже минимальные достижения. Комфортность общения на уроке зависит от нескольких факторов и преж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де всего от полноценного восприятия информации ребенком </w:t>
      </w:r>
      <w:r w:rsidRPr="005D05BC">
        <w:rPr>
          <w:rStyle w:val="21"/>
          <w:rFonts w:eastAsiaTheme="minorHAnsi"/>
          <w:i w:val="0"/>
          <w:sz w:val="28"/>
          <w:szCs w:val="28"/>
        </w:rPr>
        <w:t>с</w:t>
      </w:r>
      <w:r>
        <w:rPr>
          <w:rStyle w:val="21"/>
          <w:rFonts w:eastAsiaTheme="minorHAnsi"/>
          <w:sz w:val="28"/>
          <w:szCs w:val="28"/>
        </w:rPr>
        <w:t xml:space="preserve"> </w:t>
      </w:r>
      <w:r w:rsidR="00C661EC" w:rsidRPr="005D05BC">
        <w:rPr>
          <w:rFonts w:ascii="Times New Roman" w:hAnsi="Times New Roman" w:cs="Times New Roman"/>
          <w:sz w:val="28"/>
          <w:szCs w:val="28"/>
          <w:lang w:eastAsia="ru-RU" w:bidi="ru-RU"/>
        </w:rPr>
        <w:t>нар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слуха. Поэтому к речи педагога и слышащих сверстников предъявляются особые требования.</w:t>
      </w:r>
    </w:p>
    <w:p w:rsidR="005D05BC" w:rsidRPr="00C661EC" w:rsidRDefault="005D05B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1EC" w:rsidRPr="00C661EC" w:rsidRDefault="00C661EC" w:rsidP="005D05B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Требования </w:t>
      </w:r>
      <w:r w:rsidRPr="00C661EC">
        <w:rPr>
          <w:rStyle w:val="41"/>
          <w:rFonts w:eastAsiaTheme="minorHAnsi"/>
          <w:b w:val="0"/>
          <w:bCs w:val="0"/>
          <w:sz w:val="28"/>
          <w:szCs w:val="28"/>
        </w:rPr>
        <w:t xml:space="preserve">к </w:t>
      </w:r>
      <w:r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речи педагога</w:t>
      </w:r>
    </w:p>
    <w:p w:rsidR="00C661EC" w:rsidRPr="00C661EC" w:rsidRDefault="005D05B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Речь человека — его визитная карточка, поскольку от того, насколько гра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мотно он выражается, зависит его успех не только в повседневном общении, но и в профессиональной деятельности. Особенно актуально данное утверждение по отношению к речи педагога, работающего с детьми с нарушением слуха.</w:t>
      </w:r>
    </w:p>
    <w:p w:rsidR="00C661EC" w:rsidRPr="00C661EC" w:rsidRDefault="005D05B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Речь педагога является основным источником, из которого дети получа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ют образец родного языка, культурной речи, поэтому она должна быть не только правильной, с ясным и отчетливым произнесением всех звуков, </w:t>
      </w:r>
      <w:proofErr w:type="gramStart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но</w:t>
      </w:r>
      <w:proofErr w:type="gramEnd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выдержана в определенном темпе, без утрирования, нормальной громкости. Речь должна быть интонационно выразительной, грамматически правильно оформленной, связной, доступной для понимания, с правильным и точным ис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пользованием словесных обозначений, соблюдением логического и словесного ударений и норм орфоэпии. Речь должна быть лаконичной, упорядоченной, без использования длинных и сложных речевых конструкций, но не чрезмер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но упрощенной и обедненной; четкой, но не утрированной; эмоциональной, выразительной; среднего темпа.</w:t>
      </w:r>
    </w:p>
    <w:p w:rsidR="00C661EC" w:rsidRPr="00C661EC" w:rsidRDefault="005D05B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Желание ребенка с нарушением слуха проявлять речевую активность во многом зависит от того, как одноклассники и педагог реагируют на его речевые ошибки. Педагог использует на уроках приемы беглой коррекции произношения, но это не должно осуществляться в ущерб коммуникации. Задача педагога заключается в том, чтобы дат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ь время ребенку самостоятель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но выразить свою мысль, а затем помочь оформить высказывание ученика в правильную форму. Стремление ребенка к общению необходимо поощрять всеми возможными средствами.</w:t>
      </w:r>
    </w:p>
    <w:p w:rsidR="00C661EC" w:rsidRPr="00C661EC" w:rsidRDefault="005D05B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Таким образом, специальные социально-педагогические условия успешно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го обучения и развития детей </w:t>
      </w:r>
      <w:proofErr w:type="gramStart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со</w:t>
      </w:r>
      <w:proofErr w:type="gramEnd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слуховой </w:t>
      </w:r>
      <w:proofErr w:type="spellStart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депривацией</w:t>
      </w:r>
      <w:proofErr w:type="spellEnd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инклюзивной среде включают:</w:t>
      </w:r>
    </w:p>
    <w:p w:rsidR="00C661EC" w:rsidRPr="00C661EC" w:rsidRDefault="005D05B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согласованную работу команды (педагогов, психолога), направляемую учител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ем-дефектологом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C661EC" w:rsidRPr="00C661EC" w:rsidRDefault="005D05B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обеспечение </w:t>
      </w:r>
      <w:proofErr w:type="spellStart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конвергентности</w:t>
      </w:r>
      <w:proofErr w:type="spellEnd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(от лат</w:t>
      </w:r>
      <w:proofErr w:type="gramStart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proofErr w:type="gramStart"/>
      <w:r w:rsidR="00C661EC" w:rsidRPr="00C661EC">
        <w:rPr>
          <w:rStyle w:val="21"/>
          <w:rFonts w:eastAsiaTheme="minorHAnsi"/>
          <w:sz w:val="28"/>
          <w:szCs w:val="28"/>
        </w:rPr>
        <w:t>с</w:t>
      </w:r>
      <w:proofErr w:type="gramEnd"/>
      <w:r w:rsidR="00C661EC" w:rsidRPr="00C661EC">
        <w:rPr>
          <w:rStyle w:val="21"/>
          <w:rFonts w:eastAsiaTheme="minorHAnsi"/>
          <w:sz w:val="28"/>
          <w:szCs w:val="28"/>
        </w:rPr>
        <w:t>оп</w:t>
      </w:r>
      <w:proofErr w:type="spellEnd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— вместе и </w:t>
      </w:r>
      <w:proofErr w:type="spellStart"/>
      <w:r w:rsidR="00C661EC" w:rsidRPr="00C661EC">
        <w:rPr>
          <w:rStyle w:val="21"/>
          <w:rFonts w:eastAsiaTheme="minorHAnsi"/>
          <w:sz w:val="28"/>
          <w:szCs w:val="28"/>
          <w:lang w:val="en-US" w:eastAsia="en-US" w:bidi="en-US"/>
        </w:rPr>
        <w:t>vergere</w:t>
      </w:r>
      <w:proofErr w:type="spellEnd"/>
      <w:r w:rsidR="00C661EC" w:rsidRPr="00C661E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— сбли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жаться) усилий педагогического коллектива и администрации;</w:t>
      </w:r>
    </w:p>
    <w:p w:rsidR="00C661EC" w:rsidRPr="00C661EC" w:rsidRDefault="005D05B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сотрудничество с семьей;</w:t>
      </w:r>
    </w:p>
    <w:p w:rsidR="00C661EC" w:rsidRPr="00C661EC" w:rsidRDefault="005D05B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индивидуализацию процесса обучения,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предполагающую развитие лич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ности в ее неповторимости и исключительности при учете как сильных, так и слабых сторон;</w:t>
      </w:r>
    </w:p>
    <w:p w:rsidR="00C661EC" w:rsidRPr="00C661EC" w:rsidRDefault="005D05B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создание развивающей среды, в которой учитываются психологические особенности детей, их актуальные интересы и потребности, потенциальные возможности; предупреждаются, преодолеваются причины внутренних и внешних конфликтов, ситуации личностной </w:t>
      </w:r>
      <w:proofErr w:type="spellStart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неуспешности</w:t>
      </w:r>
      <w:proofErr w:type="spellEnd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сейчас и в будущем; оказывается помощь каждому в поиске своей социальной ниши.</w:t>
      </w:r>
    </w:p>
    <w:p w:rsidR="00C661EC" w:rsidRPr="00C661EC" w:rsidRDefault="005D05B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Критериями результативности образовательного процесса выступает по</w:t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ложительная динамика в личностном развитии ребенка.</w:t>
      </w:r>
    </w:p>
    <w:p w:rsidR="00C661EC" w:rsidRPr="00C661EC" w:rsidRDefault="005D05B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Показателем успешности интеграции являются свободные, естественные, ненапряженные отношения </w:t>
      </w:r>
      <w:proofErr w:type="gramStart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>со</w:t>
      </w:r>
      <w:proofErr w:type="gramEnd"/>
      <w:r w:rsidR="00C661EC" w:rsidRPr="00C661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взаимным уважением и терпимостью субъектов интеграции.</w:t>
      </w:r>
    </w:p>
    <w:p w:rsidR="00C661EC" w:rsidRPr="00C661EC" w:rsidRDefault="00C661EC" w:rsidP="00C661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61EC" w:rsidRPr="00C661EC" w:rsidSect="001C7A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FE3" w:rsidRDefault="007C7FE3" w:rsidP="00630768">
      <w:pPr>
        <w:spacing w:after="0" w:line="240" w:lineRule="auto"/>
      </w:pPr>
      <w:r>
        <w:separator/>
      </w:r>
    </w:p>
  </w:endnote>
  <w:endnote w:type="continuationSeparator" w:id="0">
    <w:p w:rsidR="007C7FE3" w:rsidRDefault="007C7FE3" w:rsidP="00630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53478"/>
      <w:docPartObj>
        <w:docPartGallery w:val="Page Numbers (Bottom of Page)"/>
        <w:docPartUnique/>
      </w:docPartObj>
    </w:sdtPr>
    <w:sdtContent>
      <w:p w:rsidR="00630768" w:rsidRDefault="00D139DB">
        <w:pPr>
          <w:pStyle w:val="a6"/>
          <w:jc w:val="right"/>
        </w:pPr>
        <w:fldSimple w:instr=" PAGE   \* MERGEFORMAT ">
          <w:r w:rsidR="007E5F96">
            <w:rPr>
              <w:noProof/>
            </w:rPr>
            <w:t>2</w:t>
          </w:r>
        </w:fldSimple>
      </w:p>
    </w:sdtContent>
  </w:sdt>
  <w:p w:rsidR="00630768" w:rsidRDefault="0063076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FE3" w:rsidRDefault="007C7FE3" w:rsidP="00630768">
      <w:pPr>
        <w:spacing w:after="0" w:line="240" w:lineRule="auto"/>
      </w:pPr>
      <w:r>
        <w:separator/>
      </w:r>
    </w:p>
  </w:footnote>
  <w:footnote w:type="continuationSeparator" w:id="0">
    <w:p w:rsidR="007C7FE3" w:rsidRDefault="007C7FE3" w:rsidP="00630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96272"/>
    <w:multiLevelType w:val="multilevel"/>
    <w:tmpl w:val="48EC19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EC22EF"/>
    <w:multiLevelType w:val="multilevel"/>
    <w:tmpl w:val="D21CFB50"/>
    <w:lvl w:ilvl="0">
      <w:start w:val="1"/>
      <w:numFmt w:val="decimal"/>
      <w:lvlText w:val="4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CD7175"/>
    <w:multiLevelType w:val="multilevel"/>
    <w:tmpl w:val="C0A4F92E"/>
    <w:lvl w:ilvl="0">
      <w:start w:val="1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18C"/>
    <w:rsid w:val="00007DCE"/>
    <w:rsid w:val="000A7199"/>
    <w:rsid w:val="00115393"/>
    <w:rsid w:val="001C7A77"/>
    <w:rsid w:val="00381F84"/>
    <w:rsid w:val="003A7FB3"/>
    <w:rsid w:val="003B1192"/>
    <w:rsid w:val="005D05BC"/>
    <w:rsid w:val="00630768"/>
    <w:rsid w:val="006F61DB"/>
    <w:rsid w:val="007C7FE3"/>
    <w:rsid w:val="007E5F96"/>
    <w:rsid w:val="00AD418C"/>
    <w:rsid w:val="00BD4730"/>
    <w:rsid w:val="00C26CE6"/>
    <w:rsid w:val="00C661EC"/>
    <w:rsid w:val="00D01099"/>
    <w:rsid w:val="00D043A8"/>
    <w:rsid w:val="00D139DB"/>
    <w:rsid w:val="00D96071"/>
    <w:rsid w:val="00DB2F22"/>
    <w:rsid w:val="00E90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D418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AD418C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418C"/>
    <w:pPr>
      <w:widowControl w:val="0"/>
      <w:shd w:val="clear" w:color="auto" w:fill="FFFFFF"/>
      <w:spacing w:after="0" w:line="298" w:lineRule="exact"/>
      <w:ind w:hanging="24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AD418C"/>
    <w:pPr>
      <w:widowControl w:val="0"/>
      <w:shd w:val="clear" w:color="auto" w:fill="FFFFFF"/>
      <w:spacing w:before="420" w:after="60" w:line="312" w:lineRule="exact"/>
      <w:outlineLvl w:val="0"/>
    </w:pPr>
    <w:rPr>
      <w:rFonts w:ascii="Arial" w:eastAsia="Arial" w:hAnsi="Arial" w:cs="Arial"/>
      <w:b/>
      <w:bCs/>
    </w:rPr>
  </w:style>
  <w:style w:type="character" w:customStyle="1" w:styleId="21">
    <w:name w:val="Основной текст (2) + Курсив"/>
    <w:basedOn w:val="2"/>
    <w:rsid w:val="00C661E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105pt">
    <w:name w:val="Основной текст (2) + Arial;10;5 pt;Полужирный"/>
    <w:basedOn w:val="2"/>
    <w:rsid w:val="00C661E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C661EC"/>
    <w:rPr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C661EC"/>
    <w:rPr>
      <w:rFonts w:ascii="Garamond" w:eastAsia="Garamond" w:hAnsi="Garamond" w:cs="Garamond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661EC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sz w:val="11"/>
      <w:szCs w:val="11"/>
    </w:rPr>
  </w:style>
  <w:style w:type="character" w:customStyle="1" w:styleId="4">
    <w:name w:val="Основной текст (4)_"/>
    <w:basedOn w:val="a0"/>
    <w:link w:val="40"/>
    <w:rsid w:val="00C661E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661EC"/>
    <w:pPr>
      <w:widowControl w:val="0"/>
      <w:shd w:val="clear" w:color="auto" w:fill="FFFFFF"/>
      <w:spacing w:before="300" w:after="0" w:line="302" w:lineRule="exact"/>
      <w:ind w:firstLine="40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41">
    <w:name w:val="Основной текст (4) + Не полужирный"/>
    <w:basedOn w:val="4"/>
    <w:rsid w:val="00C661E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C661E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No Spacing"/>
    <w:uiPriority w:val="1"/>
    <w:qFormat/>
    <w:rsid w:val="00C661E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630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0768"/>
  </w:style>
  <w:style w:type="paragraph" w:styleId="a6">
    <w:name w:val="footer"/>
    <w:basedOn w:val="a"/>
    <w:link w:val="a7"/>
    <w:uiPriority w:val="99"/>
    <w:unhideWhenUsed/>
    <w:rsid w:val="00630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0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71169-14B3-47DC-9AC3-861EB2AA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12</Pages>
  <Words>3771</Words>
  <Characters>21498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цимес</dc:creator>
  <cp:keywords/>
  <dc:description/>
  <cp:lastModifiedBy>цимес</cp:lastModifiedBy>
  <cp:revision>6</cp:revision>
  <cp:lastPrinted>2021-09-22T08:48:00Z</cp:lastPrinted>
  <dcterms:created xsi:type="dcterms:W3CDTF">2021-09-21T14:02:00Z</dcterms:created>
  <dcterms:modified xsi:type="dcterms:W3CDTF">2021-10-12T11:12:00Z</dcterms:modified>
</cp:coreProperties>
</file>