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C" w:rsidRPr="00813087" w:rsidRDefault="00813087" w:rsidP="0081308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3087">
        <w:rPr>
          <w:rFonts w:ascii="Times New Roman" w:hAnsi="Times New Roman" w:cs="Times New Roman"/>
          <w:b/>
          <w:sz w:val="30"/>
          <w:szCs w:val="30"/>
        </w:rPr>
        <w:t xml:space="preserve">«Три дерева», </w:t>
      </w:r>
      <w:proofErr w:type="spellStart"/>
      <w:r w:rsidRPr="00813087">
        <w:rPr>
          <w:rFonts w:ascii="Times New Roman" w:hAnsi="Times New Roman" w:cs="Times New Roman"/>
          <w:b/>
          <w:sz w:val="30"/>
          <w:szCs w:val="30"/>
        </w:rPr>
        <w:t>Э.Клессманн</w:t>
      </w:r>
      <w:proofErr w:type="spellEnd"/>
    </w:p>
    <w:p w:rsidR="00813087" w:rsidRPr="00813087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многочисленных проективных тестов, позволяющих выявить особенности внутрисемейных отношений, хорошо зарекомендовала себя методика "три дерева". В рисуночной форме она была предложена швейцарским психотерапевтом R.J. </w:t>
      </w:r>
      <w:proofErr w:type="spellStart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Corboz</w:t>
      </w:r>
      <w:proofErr w:type="spellEnd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[8; 9; 10]. Немецкий психотерапевт Эдда </w:t>
      </w:r>
      <w:proofErr w:type="spellStart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Клессманн</w:t>
      </w:r>
      <w:proofErr w:type="spellEnd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[16, с. 48] разработала тест "три дерева" в контексте </w:t>
      </w:r>
      <w:proofErr w:type="spellStart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Кататимно-имагинативной</w:t>
      </w:r>
      <w:proofErr w:type="spellEnd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психотерапии (</w:t>
      </w:r>
      <w:proofErr w:type="spellStart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символдрамы</w:t>
      </w:r>
      <w:proofErr w:type="spellEnd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последние годы нами ведется работа по адаптации и развитию в России методики "три дерева" в диагностической и </w:t>
      </w:r>
      <w:proofErr w:type="spellStart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детьми и подростками [5].</w:t>
      </w:r>
    </w:p>
    <w:p w:rsidR="00813087" w:rsidRPr="00813087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 в тесте "три дерева" изначально не ставится задача сравнивать деревья с членами семьи, как это практикуется в других аналогичных тестах, где ребенку, например, дается задание сравнить каждого члена семьи с каким-то животным. Э. </w:t>
      </w:r>
      <w:proofErr w:type="spellStart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Клессманн</w:t>
      </w:r>
      <w:proofErr w:type="spellEnd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сначала предложить ребенку нарисовать на одном горизонтально расположенном листе бумаги три каких-либо дерева, и лишь затем сравнить их членами семьи ребенка. Тем самым отчасти удается обойти "цензуру", препятствующую проникновению бессознательного материала в сознание. По наблюдениям Э. </w:t>
      </w:r>
      <w:proofErr w:type="spellStart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Клессманн</w:t>
      </w:r>
      <w:proofErr w:type="spellEnd"/>
      <w:r w:rsidRPr="00813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непосредственной просьбе представить родителей в виде какого-нибудь животного или дерева дети часто "приукрашивают" выбираемый образ из-за определенной "лояльности". Иногда они даже блокируют появление соответствующей ассоциации [11].</w:t>
      </w:r>
    </w:p>
    <w:p w:rsidR="00813087" w:rsidRPr="00813087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Почему в методике предлагается нарисовать именно три дерева? R.J. </w:t>
      </w:r>
      <w:proofErr w:type="spellStart"/>
      <w:r w:rsidRPr="00813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Corboz</w:t>
      </w:r>
      <w:proofErr w:type="spellEnd"/>
      <w:r w:rsidRPr="00813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пишет, что это скорее не </w:t>
      </w:r>
      <w:proofErr w:type="gramStart"/>
      <w:r w:rsidRPr="00813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</w:t>
      </w:r>
      <w:proofErr w:type="gramEnd"/>
      <w:r w:rsidRPr="00813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вывод, а наблюдение из практического опыта. Для праздника День матери дети должны были нарисовать деревья. Большинство детей рисовало три дерева, которые ярко характеризовали отношения ребенка с родителями. Тем самым дети интуитивно отражали особенности внутрисемейных взаимоотношений. Сравнивая деревья с членами семьи, дети обычно выбирают себя и родителей. Но иногда это может быть брат, сестра, бабушка, дедушка или любой другой человек, например, сосед (рис. 2). В этом случае в последующей беседе важно расспросить ребенка, почему он выбрал именно этих "членов семьи", а других вытеснил.</w:t>
      </w:r>
    </w:p>
    <w:p w:rsidR="00813087" w:rsidRDefault="00813087" w:rsidP="008130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57575" cy="2447925"/>
            <wp:effectExtent l="19050" t="0" r="9525" b="0"/>
            <wp:docPr id="1" name="Рисунок 1" descr="D:\ВИТА\Календари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ТА\Календари\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87" w:rsidRDefault="00813087" w:rsidP="0081308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00675" cy="3848100"/>
            <wp:effectExtent l="19050" t="0" r="9525" b="0"/>
            <wp:docPr id="2" name="Рисунок 2" descr="D:\ВИТА\Календари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ИТА\Календари\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87" w:rsidRPr="005E4EC9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в отношении с родителями или с одним из родителей может выражаться в том, что ребенок не доволен, как нарисовал одно из деревьев и зачеркивает его (рис. 3).</w:t>
      </w:r>
    </w:p>
    <w:p w:rsidR="00813087" w:rsidRDefault="00813087" w:rsidP="00813087">
      <w:pPr>
        <w:jc w:val="center"/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00675" cy="3829050"/>
            <wp:effectExtent l="19050" t="0" r="9525" b="0"/>
            <wp:docPr id="3" name="Рисунок 3" descr="D:\ВИТА\Календари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ИТА\Календари\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87" w:rsidRPr="005E4EC9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Встречаются случаи, когда ребенок вопреки инструкции рисует только два дерева, что говорит о нарушениях взаимодействия в семье с третьим объектом - отцом, или даже о полном отсутствии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триангуляторных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Например, 8-летний А., 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диагностическая и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связи с отказом работать в школе из-за насмешек одноклассников, хорошо понял инструкцию теста "три дерева", однако нарисовал только два дерева (рис. 4). Из анамнеза известно, что ребенок живет вдвоем с матерью. Отец ушел из семьи через неделю после родов. С полутора до трех лет ребенок воспитывался у бабушки в деревне. Мать работает маляром, забирает в обеденный перерыв 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из школы и опять до вечера уходит на работу. Все это время ребенок находится дома один, смотрит телевизор, рисует. Общий депрессивный фон настроения и подавленность проявляются на рисунке в том, что нависли черные тучи и идет дождь. Заторможенность и инертность в протекании психических процессов проявляются в том, что ребенок рисует очень медленно. На рисунке "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замороженность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символизирует снег под деревьями. Отсутствие опыта нормальной триангуляции "ребенок-мать-отец" проявляется в том, что А. вместо трех нарисовал только два дерева, так как в семье для него привычны только отношения в диаде "ребенок-мать". Большие деревья ребенок сравнил с собой и с ...двоюродным братом (!), которого он видел только один раз в жизни на проводах в армию в другом городе. То, что второе дерево ребенок сравнил не с мамой, а 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мужчиной, двоюродным братом, свидетельствует, как сильно ему недостает общение с отцом, и как важен для него сейчас мужской объект для идентификации.</w:t>
      </w:r>
    </w:p>
    <w:p w:rsidR="00813087" w:rsidRDefault="00813087" w:rsidP="00813087">
      <w:pPr>
        <w:jc w:val="center"/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00675" cy="3838575"/>
            <wp:effectExtent l="19050" t="0" r="9525" b="0"/>
            <wp:docPr id="4" name="Рисунок 4" descr="D:\ВИТА\Календари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ИТА\Календари\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87" w:rsidRPr="005E4EC9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маленьких деревца внизу справа - это два его школьных товарища. Общее количество деревьев на рисунке получается четыре. Это число стабильности, неподвижности, в нем нет динамики. Особое значение числу четыре придавал К.Г. Юнг, считавший его главной символической основой целостности мира и человека. Однако в отличие от динамической целостности, символизируемой числом три и троичной структурой, для числа четыре с его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кватеральной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структурой характерна статическая целостность. Четыре образует идеально устойчивую структуру, что отразилось в мифах о сотворении мира и ориентации в нем (четыре стороны света, четыре времени года, четыре первоэлемента: огонь - вода - земля - воздух и т. д.). [5, с. 85]</w:t>
      </w:r>
    </w:p>
    <w:p w:rsidR="00813087" w:rsidRPr="005E4EC9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 по проведению теста предполагает, что в ходе предварительной беседы ребенка расспрашивают о составе его семьи, как кого зовут, сколько кому лет, кем работают или где учатся члены семьи, какая квартира и кто в какой комнате живет. После этого психолог просит ребенка нарисовать на стандартном листе бумаги формата А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располагается горизонтально, "любые три дерева". Пока ребенок рисует, психолог, если это необходимо, может побеседовать в соседнем помещении с родителями наедине.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рисунок готов, психолог хвалит ребенка и его рисунок.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Эмпатическая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- один из важнейших принципов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Кататимно-имагинативной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психотерапии [2; 5]. Затем ребенок называет каждое дерево и подписывает его название цветным карандашом, который больше всего подходит данному дереву. Анализ рисунка включает в себя интерпретацию основного цветового фона изображения, цвета отдельных его элементов, цвета надписи.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Известно, что цвет отражает различные эмоциональные состояния человека. Причем один и тот же цвет может одновременно вызывать сразу множество различных, часто противоположных переживаний. Символика цвета определяется одновременно множеством факторов - как наследуемых, так и формирующихся при жизни. При этом на образование символа может оказывать влияние любое событие, начиная с внутриутробного развития, особенностей протекания беременности у матери, родов, развития в младенческом возрасте, особенностей приучения к горшку, времени посещения детского сада и т. д., вплоть до актуальной ситуации, в которой находится пациент сейчас.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Символообразование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по принципу сгущения. Этот важный аналитический принцип предполагает, что в каждом образе или элементе рисунка одновременно проявляются символические отражения множества различных событий, происшедших с пациентом в разное время. Другой важный аналитический принцип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символообразования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принцип амбивалентности - предполагает существование у одного и того же символа прямо противоположных значений. Именно поэтому при анализе символики цвета мы попытаемся выделить два основных полюса в спектре символических значений каждого цвета, что поможет сделать затем необходимые диагностические выводы [5].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97"/>
        <w:gridCol w:w="1379"/>
        <w:gridCol w:w="2934"/>
      </w:tblGrid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 страсть, эротическое начало, вдохновение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агрессия, ненависть, опасность.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разум, дисциплина, порядок, верность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безумие, иррациональность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открытость, активность, свобода, слава, 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ревность, зависть, жадность, лживость, мания, бред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зрелость личности, радость, энергия, 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вытесняет другие цвета, страсть борьбы и войны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витальное начало, рост, 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яд, болезнь, незрелость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равновесие, мистика, колдовские чары, сокровенное знание, покаяние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беспокойство, тревога, отречение, меланхолия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материнство, плодородие, 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6633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грязь, гной, кал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достоинство, торжественность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смерть, траур, грех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чистота, гармония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привидение, траур</w:t>
            </w:r>
          </w:p>
        </w:tc>
      </w:tr>
      <w:tr w:rsidR="00813087" w:rsidRPr="00813087" w:rsidTr="005E4E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1308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87" w:rsidRPr="00813087" w:rsidRDefault="00813087" w:rsidP="008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неясность, туман, депрессия</w:t>
            </w:r>
          </w:p>
        </w:tc>
      </w:tr>
    </w:tbl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ребенок назвал и подписал деревья, его просят выбрать дерево, которое ему "больше всего нравится". Психолог просит у ребенка разрешение подписать на его рисунке, что выбранное им дерево ему больше всего нравится. Тем самым подчеркивается, что рисунок - это интимное пространство самого ребенка, и психолог относится к нему с уважением. В этом плане психолог как бы компенсирует позицию 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доминирующей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матери, которая, исходя из своих собственных патологических страхов и комплексов, не относится с достаточным уважением к внутреннему пространству ребенка, например, ставя уже достаточно повзрослевшему ребенку клизмы, не замечая, что вторгается в частную, интимную сферу. Ребенок чувствует, что его тело принадлежит не ему, а матери. Таким образом, у него может происходить некоторое отчуждение собственного тела. [1; 6; 13; 14]</w:t>
      </w:r>
    </w:p>
    <w:p w:rsidR="00813087" w:rsidRPr="005E4EC9" w:rsidRDefault="00813087" w:rsidP="005E4E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ребенок отвечает на следующие вопросы психолога: 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дерево самое большое? 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дерево самое маленькое? 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дерево самое молодое? 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дерево самое старое? 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дерево самое красивое?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задаваемых вопросов подобрана таким образом, чтобы вначале предлагались наиболее легкие и приятные вопросы. К примеру, обращение вначале внимания на "высокое дерево" отражает более высокую оценку в плане уровня притязаний. При такой последовательности обращение затем к "более маленькому дереву" воспринимается уже не как более низкая оценка в плане уровня притязаний, а как продолжение ряда сравнений. По этой же причине лучше сначала спросить о "более молодом дереве", а лишь затем о "более старом".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"Какое дерево тебе больше 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нравится" и "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самое красивое?" специально разделены интерферирующими вопросами, чтобы у ребенка не возникло недоумения, что он только что отвечал на аналогичный вопрос. В то же время, "больше всего нравится" не обязательно "самое красивое" дерево.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характеристики деревьев психолог с разрешения ребенка подписывает под соответствующим деревом на рисунке.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следующего задания психолог предлагает ребенку представить себя садовником или садовницей. Дети должны ответить на вопрос: "Чтобы можно было бы сделать для каждого дерева?" В случае необходимости предлагаются альтернативные ответы: полить, внести удобрения, дать больше тепла, больше света, пересадить, огородить. Обязательно проговаривается и такой вариант ответа: "А некоторым деревьям вообще ничего не нужно. Им и так хорошо</w:t>
      </w:r>
      <w:proofErr w:type="gram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с разрешения ребенка записывает под каждым деревом все, что ему нужно.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попросить ребенка сравнить нарисованные и описанные деревья с членами его семьи психолог предлагает какое-нибудь интерферирующее задание, чтобы избежать прямых сравнений и ассоциаций обсужденных свойств деревьев с особенностями членов семьи. Например, ребенка можно попросить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проранжировать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в школе по ступенькам своеобразной лестницы - от самого приятного до самого неприятного. Или психолог может провести какой-либо тест. Лишь после этого ребенка просят сравнить каждое дерево с членами его семьи. Когда ребенок это сделает, его просят подписать на рисунке около каждого дерева, с кем он его мог бы сравнить. При этом для каждого члена семьи ребенок подбирает подходящий этому человеку цвет.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отягощенности рисунка конфликтной символикой Э.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Клессманн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ребенку представить нарисованные им деревья в ходе сеанса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символдрамы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установить с ними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метафорыможно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символдраму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психоанализ при помощи образов [2; 5; 15]. Метод разработан известным немецким психотерапевтом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Ханскарлом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Лёйнером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(1919-1996) [2; 15]. Основу метода составляет свободное фантазирование в форме образов - картин на заданную психотерапевтом тему (мотив). Психотерапевт выполняет при этом контролирующую, сопровождающую, направляющую функцию. Концептуальная основа метода - глубинно-психологические психоаналитически ориентированные теории, анализ бессознательных и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предсознательных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конфликтов, аффективно-инстинктивных импульсов, процессов и механизмов защиты как отражения актуальных эмоционально-личностных проблем, анализ онтогенетических форм конфликтов раннего детства.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Лежащего с закрытыми глазами на кушетке или сидящего в удобном кресле пациента вводят в состояние расслабления. После этого ему предлагается представить образы на заданную психотерапевтом специальную тему - стандартный мотив. Представляя образы, пациент рассказывает о своих переживаниях сидящему рядом психотерапевту. Психотерапевт как бы сопровождает пациента в его образах и, если необходимо, направляет их течение в соответствии со стратегией лечения.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 основном, без труда и особых комментариев понимает свою роль в созданном им динамическом поле образного пространства и может самостоятельно найти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разрешения или преодоления сложившейся конфликтной ситуации, как это показывает приводимый далее пример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кататимной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семейной психотерапии психотерапевта Э.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Клессманн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[16, с. 48</w:t>
      </w: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49].</w:t>
      </w:r>
    </w:p>
    <w:p w:rsidR="00813087" w:rsidRPr="005E4EC9" w:rsidRDefault="00813087" w:rsidP="005E4E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12-летняя девочка, страдающая неврозом навязчивых состояний, изобразила на своем рисунке яблоню (мой брат), сосну (мой папа) и ель (я). Сочетание деревьев характеризует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эдипальный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 девочки. Она стремится быть вместе с папой как жена с мужем (ель и сосна), а с братом конкурирует в борьбе за любовь родителей.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Представив эти деревья в ходе сеанса </w:t>
      </w:r>
      <w:proofErr w:type="spellStart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символдрамы</w:t>
      </w:r>
      <w:proofErr w:type="spellEnd"/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попыталась сначала вскарабкаться на яблоню, которая воплощала для нее ее младшего брата, и попробовала сорвать себе яблоко. Но дерево сказало ей, что ему это больно. Тогда она соскользнула вниз и обратилась за советом к сосне-дереву-отцу. От него она, среди прочего, узнала, что он и ель (она сама) уже всегда здесь стояли, в то время как яблоня появилась позже. Пациентка последовала совету сосны попросить у яблони одно яблоко. Теперь она получила желаемое добровольно. В последующем также и в реальной жизни она стала находить лучшие возможности разрешения конфликтных ситуаций соперничества в отношениях с братом.</w:t>
      </w:r>
    </w:p>
    <w:p w:rsidR="00813087" w:rsidRPr="005E4EC9" w:rsidRDefault="00813087" w:rsidP="00813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еще раз отметить, что учитывая множественность детерминации, многозначность, многоплановость и амбивалентность символа, мы не можем делать однозначных выводов на основании лишь одного только конкретного рисунка. Интерпретация допускается только на уровне гипотезы, степень вероятности которой в последующем либо будет повышаться, либо понижаться - в ходе интерпретации других рисунков, сновидений, а также анализа истории жизни и актуальной личностной ситуации человека. Как правило, проблема или внутренний конфликт личности отражаются в разных формах почти в каждом его рисунке. Это позволяет специалисту-психологу сделать достаточно точные и объективные диагностические выводы на основании совокупности всех имеющихся материалов.</w:t>
      </w:r>
    </w:p>
    <w:p w:rsidR="00813087" w:rsidRDefault="00813087" w:rsidP="00813087">
      <w:pPr>
        <w:jc w:val="center"/>
      </w:pPr>
    </w:p>
    <w:sectPr w:rsidR="00813087" w:rsidSect="00813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087"/>
    <w:rsid w:val="000B515B"/>
    <w:rsid w:val="005E4EC9"/>
    <w:rsid w:val="00813087"/>
    <w:rsid w:val="00C8038E"/>
    <w:rsid w:val="00DA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0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087"/>
  </w:style>
  <w:style w:type="paragraph" w:styleId="HTML">
    <w:name w:val="HTML Preformatted"/>
    <w:basedOn w:val="a"/>
    <w:link w:val="HTML0"/>
    <w:uiPriority w:val="99"/>
    <w:unhideWhenUsed/>
    <w:rsid w:val="00813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30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2133</Words>
  <Characters>12163</Characters>
  <Application>Microsoft Office Word</Application>
  <DocSecurity>0</DocSecurity>
  <Lines>101</Lines>
  <Paragraphs>28</Paragraphs>
  <ScaleCrop>false</ScaleCrop>
  <Company>Users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2020-01-08T08:39:00Z</dcterms:created>
  <dcterms:modified xsi:type="dcterms:W3CDTF">2020-01-08T09:09:00Z</dcterms:modified>
</cp:coreProperties>
</file>