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06.09.2022
 Национальный центр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 </w:t>
      </w:r>
      <w:r>
        <w:rPr>
          <w:sz w:val="24"/>
          <w:szCs w:val="24"/>
          <w:caps/>
        </w:rPr>
        <w:t xml:space="preserve">МИНИСТЕРСТВА ОБРАЗОВАНИЯ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2 октября 2012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118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 республиканском банке данных детей-сирот и детей, оставшихся без попечения родителей</w:t>
      </w:r>
    </w:p>
    <w:p>
      <w:pPr>
        <w:ind w:left="1021.000005" w:right="0"/>
        <w:spacing w:after="60"/>
      </w:pPr>
      <w:r>
        <w:rPr>
          <w:sz w:val="24"/>
          <w:szCs w:val="24"/>
        </w:rPr>
        <w:t xml:space="preserve">Изменения и дополнения: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образования Республики Беларусь от 3 августа 2022 г. № 225 (зарегистрировано в Национальном реестре - № 8/38579 от 18.08.2022 г.)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основании части третьей статьи 117 Кодекса Республики Беларусь о браке и семье Министерство образования Республики Беларусь ПОСТАНОВЛЯЕТ: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Утвердить Положение о порядке формирования республиканского банка данных детей-сирот, детей, оставшихся без попечения родителей, и пользования им (прилагается).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Настоящее постановление вступает в силу после его официального опубликования.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Layout w:type="autofit"/>
      </w:tblPr>
      <w:tr>
        <w:trPr/>
        <w:tc>
          <w:tcPr>
            <w:tcW w:w="2500" w:type="pct"/>
            <w:vAlign w:val="bottom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Министр</w:t>
            </w:r>
          </w:p>
        </w:tc>
        <w:tc>
          <w:tcPr>
            <w:tcW w:w="2500" w:type="pct"/>
            <w:vAlign w:val="bottom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С.А.Маскевич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364" w:type="dxa"/>
        <w:gridCol w:w="2636" w:type="dxa"/>
      </w:tblGrid>
      <w:tblPr>
        <w:tblW w:w="3462" w:type="pct"/>
        <w:tblLayout w:type="autofit"/>
      </w:tblPr>
      <w:tr>
        <w:trPr/>
        <w:tc>
          <w:tcPr>
            <w:tcW w:w="2364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Министр здравоохранения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В.И.Жарко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30.05.2012</w:t>
            </w:r>
          </w:p>
        </w:tc>
        <w:tc>
          <w:tcPr>
            <w:tcW w:w="263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Министр труда</w:t>
            </w:r>
            <w:br/>
            <w:r>
              <w:rPr>
                <w:sz w:val="22"/>
                <w:szCs w:val="22"/>
              </w:rPr>
              <w:t xml:space="preserve">и социальной защиты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М.А.Щеткина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29.05.2012</w:t>
            </w:r>
          </w:p>
        </w:tc>
      </w:tr>
      <w:tr>
        <w:trPr/>
        <w:tc>
          <w:tcPr>
            <w:tcW w:w="2364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263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2364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Министр финансов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А.М.Харковец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29.05.2012</w:t>
            </w:r>
          </w:p>
        </w:tc>
        <w:tc>
          <w:tcPr>
            <w:tcW w:w="263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 Правления</w:t>
            </w:r>
            <w:br/>
            <w:r>
              <w:rPr>
                <w:sz w:val="22"/>
                <w:szCs w:val="22"/>
              </w:rPr>
              <w:t xml:space="preserve">Национального банка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Н.А.Ермакова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31.05.2012</w:t>
            </w:r>
          </w:p>
        </w:tc>
      </w:tr>
      <w:tr>
        <w:trPr/>
        <w:tc>
          <w:tcPr>
            <w:tcW w:w="2364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263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2364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Министр внутренних дел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И.А.Шуневич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01.06.2012</w:t>
            </w:r>
          </w:p>
        </w:tc>
        <w:tc>
          <w:tcPr>
            <w:tcW w:w="263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Министр</w:t>
            </w:r>
            <w:br/>
            <w:r>
              <w:rPr>
                <w:sz w:val="22"/>
                <w:szCs w:val="22"/>
              </w:rPr>
              <w:t xml:space="preserve">по чрезвычайным ситуациям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В.А.Ващенко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28.05.2012</w:t>
            </w:r>
          </w:p>
        </w:tc>
      </w:tr>
      <w:tr>
        <w:trPr/>
        <w:tc>
          <w:tcPr>
            <w:tcW w:w="2364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263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2364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Министр спорта и туризма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О.Л.Качан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28.05.2012</w:t>
            </w:r>
          </w:p>
        </w:tc>
        <w:tc>
          <w:tcPr>
            <w:tcW w:w="263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 Государственного</w:t>
            </w:r>
            <w:br/>
            <w:r>
              <w:rPr>
                <w:sz w:val="22"/>
                <w:szCs w:val="22"/>
              </w:rPr>
              <w:t xml:space="preserve">пограничного комитета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И.А.Рачковский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29.05.2012</w:t>
            </w:r>
          </w:p>
        </w:tc>
      </w:tr>
      <w:tr>
        <w:trPr/>
        <w:tc>
          <w:tcPr>
            <w:tcW w:w="2364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263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2364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Министр транспорта</w:t>
            </w:r>
            <w:br/>
            <w:r>
              <w:rPr>
                <w:sz w:val="22"/>
                <w:szCs w:val="22"/>
              </w:rPr>
              <w:t xml:space="preserve">и коммуникаций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И.И.Щербо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29.05.2012</w:t>
            </w:r>
          </w:p>
        </w:tc>
        <w:tc>
          <w:tcPr>
            <w:tcW w:w="263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Министр культуры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П.П.Латушко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28.05.2012</w:t>
            </w:r>
          </w:p>
        </w:tc>
      </w:tr>
      <w:tr>
        <w:trPr/>
        <w:tc>
          <w:tcPr>
            <w:tcW w:w="2364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263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2364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Министр связи</w:t>
            </w:r>
            <w:br/>
            <w:r>
              <w:rPr>
                <w:sz w:val="22"/>
                <w:szCs w:val="22"/>
              </w:rPr>
              <w:t xml:space="preserve">и информатизации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Н.П.Пантелей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28.05.2012</w:t>
            </w:r>
          </w:p>
        </w:tc>
        <w:tc>
          <w:tcPr>
            <w:tcW w:w="263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Министр промышленности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Д.С.Катеринич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24.05.2012</w:t>
            </w:r>
          </w:p>
        </w:tc>
      </w:tr>
      <w:tr>
        <w:trPr/>
        <w:tc>
          <w:tcPr>
            <w:tcW w:w="2364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263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2364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Министр энергетики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А.В.Озерец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31.05.2012</w:t>
            </w:r>
          </w:p>
        </w:tc>
        <w:tc>
          <w:tcPr>
            <w:tcW w:w="263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Министр архитектуры</w:t>
            </w:r>
            <w:br/>
            <w:r>
              <w:rPr>
                <w:sz w:val="22"/>
                <w:szCs w:val="22"/>
              </w:rPr>
              <w:t xml:space="preserve">и строительства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А.И.Ничкасов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29.05.2012</w:t>
            </w:r>
          </w:p>
        </w:tc>
      </w:tr>
      <w:tr>
        <w:trPr/>
        <w:tc>
          <w:tcPr>
            <w:tcW w:w="2364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263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2364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Министр обороны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генерал-лейтенант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Ю.В.Жадобин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29.05.2012</w:t>
            </w:r>
          </w:p>
        </w:tc>
        <w:tc>
          <w:tcPr>
            <w:tcW w:w="263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Исполняющий обязанности</w:t>
            </w:r>
            <w:br/>
            <w:r>
              <w:rPr>
                <w:sz w:val="22"/>
                <w:szCs w:val="22"/>
              </w:rPr>
              <w:t xml:space="preserve">Министра сельского</w:t>
            </w:r>
            <w:br/>
            <w:r>
              <w:rPr>
                <w:sz w:val="22"/>
                <w:szCs w:val="22"/>
              </w:rPr>
              <w:t xml:space="preserve">хозяйства и продовольствия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Л.А.Маринич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28.05.2012</w:t>
            </w:r>
          </w:p>
        </w:tc>
      </w:tr>
      <w:tr>
        <w:trPr/>
        <w:tc>
          <w:tcPr>
            <w:tcW w:w="2364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263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2364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Первый проректор</w:t>
            </w:r>
            <w:br/>
            <w:r>
              <w:rPr>
                <w:sz w:val="22"/>
                <w:szCs w:val="22"/>
              </w:rPr>
              <w:t xml:space="preserve">Академии управления при</w:t>
            </w:r>
            <w:br/>
            <w:r>
              <w:rPr>
                <w:sz w:val="22"/>
                <w:szCs w:val="22"/>
              </w:rPr>
              <w:t xml:space="preserve">Президенте Республики Беларусь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А.В.Ивановский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31.05.2012</w:t>
            </w:r>
          </w:p>
        </w:tc>
        <w:tc>
          <w:tcPr>
            <w:tcW w:w="263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 Белорусского</w:t>
            </w:r>
            <w:br/>
            <w:r>
              <w:rPr>
                <w:sz w:val="22"/>
                <w:szCs w:val="22"/>
              </w:rPr>
              <w:t xml:space="preserve">государственного концерна</w:t>
            </w:r>
            <w:br/>
            <w:r>
              <w:rPr>
                <w:sz w:val="22"/>
                <w:szCs w:val="22"/>
              </w:rPr>
              <w:t xml:space="preserve">по производству и реализации</w:t>
            </w:r>
            <w:br/>
            <w:r>
              <w:rPr>
                <w:sz w:val="22"/>
                <w:szCs w:val="22"/>
              </w:rPr>
              <w:t xml:space="preserve">товаров легкой промышленности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Г.Е.Вырко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30.05.2012</w:t>
            </w:r>
          </w:p>
        </w:tc>
      </w:tr>
      <w:tr>
        <w:trPr/>
        <w:tc>
          <w:tcPr>
            <w:tcW w:w="2364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263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2364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 Белорусского</w:t>
            </w:r>
            <w:br/>
            <w:r>
              <w:rPr>
                <w:sz w:val="22"/>
                <w:szCs w:val="22"/>
              </w:rPr>
              <w:t xml:space="preserve">государственного концерна</w:t>
            </w:r>
            <w:br/>
            <w:r>
              <w:rPr>
                <w:sz w:val="22"/>
                <w:szCs w:val="22"/>
              </w:rPr>
              <w:t xml:space="preserve">пищевой промышленности</w:t>
            </w:r>
            <w:br/>
            <w:r>
              <w:rPr>
                <w:sz w:val="22"/>
                <w:szCs w:val="22"/>
              </w:rPr>
              <w:t xml:space="preserve">«Белгоспищепром»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И.И.Данченко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30.05.2012</w:t>
            </w:r>
          </w:p>
        </w:tc>
        <w:tc>
          <w:tcPr>
            <w:tcW w:w="263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 Правления</w:t>
            </w:r>
            <w:br/>
            <w:r>
              <w:rPr>
                <w:sz w:val="22"/>
                <w:szCs w:val="22"/>
              </w:rPr>
              <w:t xml:space="preserve">Белорусского республиканского</w:t>
            </w:r>
            <w:br/>
            <w:r>
              <w:rPr>
                <w:sz w:val="22"/>
                <w:szCs w:val="22"/>
              </w:rPr>
              <w:t xml:space="preserve">союза потребительских обществ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С.Д.Сидько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30.05.2012</w:t>
            </w:r>
          </w:p>
        </w:tc>
      </w:tr>
      <w:tr>
        <w:trPr/>
        <w:tc>
          <w:tcPr>
            <w:tcW w:w="2364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263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2364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Минского городского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Н.А.Ладутько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31.05.2012</w:t>
            </w:r>
          </w:p>
        </w:tc>
        <w:tc>
          <w:tcPr>
            <w:tcW w:w="263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Брестского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К.А.Сумар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29.05.2012</w:t>
            </w:r>
          </w:p>
        </w:tc>
      </w:tr>
      <w:tr>
        <w:trPr/>
        <w:tc>
          <w:tcPr>
            <w:tcW w:w="2364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263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2364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Витебского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А.Н.Косинец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28.05.2012</w:t>
            </w:r>
          </w:p>
        </w:tc>
        <w:tc>
          <w:tcPr>
            <w:tcW w:w="263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Гомельского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В.А.Дворник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30.05.2012</w:t>
            </w:r>
          </w:p>
        </w:tc>
      </w:tr>
      <w:tr>
        <w:trPr/>
        <w:tc>
          <w:tcPr>
            <w:tcW w:w="2364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263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2364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Гродненского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С.Б.Шапиро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29.05.2012</w:t>
            </w:r>
          </w:p>
        </w:tc>
        <w:tc>
          <w:tcPr>
            <w:tcW w:w="263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Минского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Б.В.Батура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29.05.2012</w:t>
            </w:r>
          </w:p>
        </w:tc>
      </w:tr>
      <w:tr>
        <w:trPr/>
        <w:tc>
          <w:tcPr>
            <w:tcW w:w="2364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263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2364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Могилевского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П.М.Рудник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30.05.2012</w:t>
            </w:r>
          </w:p>
        </w:tc>
        <w:tc>
          <w:tcPr>
            <w:tcW w:w="263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560" w:type="dxa"/>
        <w:gridCol w:w="1440" w:type="dxa"/>
      </w:tblGrid>
      <w:tblPr>
        <w:tblW w:w="5000" w:type="pct"/>
        <w:tblLayout w:type="autofit"/>
      </w:tblPr>
      <w:tr>
        <w:trPr/>
        <w:tc>
          <w:tcPr>
            <w:tcW w:w="3560" w:type="pct"/>
            <w:vAlign w:val="top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440" w:type="pct"/>
            <w:vAlign w:val="top"/>
          </w:tcPr>
          <w:p>
            <w:pPr>
              <w:spacing w:after="120"/>
            </w:pPr>
            <w:r>
              <w:rPr>
                <w:sz w:val="22"/>
                <w:szCs w:val="22"/>
              </w:rPr>
              <w:t xml:space="preserve">УТВЕРЖДЕНО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Постановление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02.10.2012 № 118</w:t>
            </w:r>
          </w:p>
        </w:tc>
      </w:tr>
    </w:tbl>
    <w:p>
      <w:pPr>
        <w:spacing w:before="240" w:after="240"/>
      </w:pPr>
      <w:r>
        <w:rPr>
          <w:sz w:val="24"/>
          <w:szCs w:val="24"/>
          <w:b/>
          <w:bCs/>
        </w:rPr>
        <w:t xml:space="preserve">ПОЛОЖЕНИЕ</w:t>
      </w:r>
      <w:br/>
      <w:r>
        <w:rPr>
          <w:sz w:val="24"/>
          <w:szCs w:val="24"/>
          <w:b/>
          <w:bCs/>
        </w:rPr>
        <w:t xml:space="preserve">о порядке формирования республиканского банка данных детей-сирот, детей, оставшихся без попечения родителей, и пользования им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1</w:t>
      </w:r>
      <w:br/>
      <w:r>
        <w:rPr>
          <w:sz w:val="24"/>
          <w:szCs w:val="24"/>
          <w:b/>
          <w:bCs/>
          <w:caps/>
        </w:rPr>
        <w:t xml:space="preserve">ОБЩИЕ ПОЛОЖЕНИЯ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Настоящее Положение определяет порядок формирования, ведения и использования республиканского банка данных детей-сирот, детей, оставшихся без попечения родителей (далее – республиканский банк данных).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В настоящем Положении применяются следующие основные термины и их определения: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республиканский банк данных – организационно-техническая система, включающая совокупность сведений локальных баз данных структурных подразделений местных исполнительных и распорядительных органов, осуществляющих государственно-властные полномочия в сфере образования, а также отдельных учреждений (домов ребенка, учреждений, осуществляющих стационарное социальное обслуживание, детских домов, детских деревень, детских городков, социально-педагогических центров, школ-интернатов для детей-сирот и детей, оставшихся без попечения родителей, училищ олимпийского резерва, специальных школ-интернатов, специальных учебно-воспитательных учреждений, специальных лечебно-воспитательных учреждений, учреждений образования, реализующих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Беларусь) и иных учреждений, обеспечивающих условия для проживания и содержания детей, которые содержат документированную информацию о детях-сиротах, детях, оставшихся без попечения родителей, а также лицах из числа детей-сирот и детей, оставшихся без попечения родителей;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локальная база данных – совокупность информации о детях-сиротах, детях, оставшихся без попечения родителей, а также лицах из числа детей-сирот и детей, оставшихся без попечения родителей, находящихся на государственном обеспечении на территории соответствующей административно-территориальной (территориальной) единицы либо в отдельном учреждении;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ведение республиканского банка данных – действия по внесению, накоплению, хранению, обновлению, исключению, восстановлению, передаче, уничтожению, предоставлению и защите сведений о детях-сиротах, детях, оставшихся без попечения родителей, а также лицах из числа детей-сирот и детей, оставшихся без попечения родителей;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защита сведений, содержащихся в республиканском банке данных, – действия, направленные на предотвращение любого несанкционированного вмешательства в процесс ведения республиканского банка данных, в том числе попыток неправомерного доступа к этим сведениям, их блокирования, копирования, распространения и (или) предоставления, модификации (изменения), уничтожения, а также иных неправомерных действий в отношении данных сведений.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Иные термины и определения, используемые в настоящем Положении, применяются в значениях, установленных в Законе Республики Беларусь от 21 декабря 2005 г. № 73-З «О гарантиях по социальной защите детей-сирот, детей, оставшихся без попечения родителей, а также лиц из числа детей-сирот и детей, оставшихся без попечения родителей», в Законе Республики Беларусь от 10 ноября 2008 г. № 455-З «Об информации, информатизации и защите информации» и в Законе Республики Беларусь от 7 мая 2021 г. № 99-З «О защите персональных данных».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Республиканский банк данных создается в целях: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обеспечения централизованного учета, накопления и систематизации документированной информации о детях-сиротах, детях, оставшихся без попечения родителей, а также лицах из числа детей-сирот и детей, оставшихся без попечения родителей, которым предоставлено (ранее было предоставлено) государственное обеспечение;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создания единого источника информирования республиканских органов государственного управления, местных исполнительных и распорядительных органов, иных государственных органов и иных организаций о результатах реализации Декрета Президента Республики Беларусь от 24 ноября 2006 г. № 18 «О дополнительных мерах по государственной защите детей в неблагополучных семьях»;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оперативного предоставления персонифицированной информации по запросам государственных органов, иных организаций, уполномоченных законодательством осуществлять защиту прав и законных интересов детей, в том числе информации, необходимой для устройства на воспитание детей-сирот, детей, оставшихся без попечения родителей, в семьи граждан, </w:t>
      </w:r>
      <w:r>
        <w:rPr>
          <w:sz w:val="24"/>
          <w:szCs w:val="24"/>
        </w:rPr>
        <w:t xml:space="preserve">воссоединения родных братьев и сестер в случаях, предусмотренных законодательством;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рационального планирования сети детских интернатных учреждений;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получения в порядке, установленном законодательными актами, информации, необходимой для обеспечения гарантий по социальной защите детей-сирот, детей, оставшихся без попечения родителей, а также лиц из числа детей-сирот и детей, оставшихся без попечения родителей, в том числе планирования финансовых средств на строительство жилых помещений социального пользования, установления в соответствии с законодательством брони для приема на работу;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государственной поддержки детей-сирот, детей, оставшихся без попечения родителей, а также лиц из числа детей-сирот и детей, оставшихся без попечения родителей;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предоставления обезличенных персональных данных в научных или иных исследовательских целях, а также получения аналитических данных о государственном обеспечении детей-сирот и детей, оставшихся без попечения родителей, лиц из числа детей-сирот и детей, оставшихся без попечения родителей.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Республиканский банк данных является государственным информационным ресурсом, владельцем которого является Министерство образования, а эксплуатирующей организацией – учреждение «Главный информационно-аналитический центр Министерства образования Республики Беларусь» (далее – ГИАЦ Минобразования).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2</w:t>
      </w:r>
      <w:br/>
      <w:r>
        <w:rPr>
          <w:sz w:val="24"/>
          <w:szCs w:val="24"/>
          <w:b/>
          <w:bCs/>
          <w:caps/>
        </w:rPr>
        <w:t xml:space="preserve">ПОРЯДОК ФОРМИРОВАНИЯ РЕСПУБЛИКАНСКОГО БАНКА ДАННЫХ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Учету в республиканском банке данных подлежат сведения о следующих лицах (далее – лица учетной категории):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детях-сиротах, детях, оставшихся без попечения родителей, а также лицах из числа детей-сирот и детей, оставшихся без попечения родителей, которым предоставлено государственное обеспечение;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детях, оставшихся без попечения родителей, а также лицах из числа детей-сирот и детей, оставшихся без попечения родителей, которым ранее было предоставлено государственное обеспечение, родители которых (один или оба) имеют задолженность по возмещению расходов, затраченных государством на содержание детей, находящихся на государственном обеспечении (далее – расходы по содержанию детей);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детях, признанных нуждающимися в государственной защите решениями комиссий по делам несовершеннолетних районных (городских) исполнительных комитетов, местных администраций районов в городе (далее – КДН);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детях-сиротах, детях, оставшихся без попечения родителей, а также лицах из числа детей-сирот и детей, оставшихся без попечения родителей, которым ранее было предоставлено государственное обеспечение, родители которых не имеют задолженности по возмещению расходов по содержанию детей либо не являлись обязанными лицами (архивные сведения).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Сведения о лицах учетной категории вносятся в банк данных по единой форме первичного учета – форме «Личная карточка ребенка, оставшегося без попечения родителей» (далее – форма ЛКР) согласно приложению.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Информация о лицах учетной категории подлежит хранению в республиканском банке данных на протяжении 75 лет.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Для формирования республиканского банка данных обеспечивается создание и ведение следующих локальных баз данных: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локальная база данных 1-го уровня – в отдельных учреждениях;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локальная база данных 2-го уровня – в структурных подразделениях городских, районных исполнительных комитетов, местных администраций районов в городах, осуществляющих государственно-властные полномочия в сфере образования (далее – районные (городские) отделы (управления) образования);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локальная база данных 3-го уровня – в структурных подразделениях областных и Минского городского исполнительных комитетов, осуществляющих государственно-властные полномочия в сфере образования (далее – управления образования облисполкомов и комитет по образованию Мингорисполкома).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Локальные базы данных 1-го уровня формируются учреждениями и включают информацию о детях-сиротах, детях, оставшихся без попечения родителей, а также лицах из числа детей-сирот и детей, оставшихся без попечения родителей, которым предоставлено (ранее было предоставлено) государственное обеспечение по приказу руководителей соответствующих учреждений, в том числе о детях, признанных нуждающимися в государственной защите решениями КДН.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Локальные базы данных 2-го уровня формируются в районных (городских) отделах (управлениях) образования, включают информацию о детях-сиротах, детях, оставшихся без попечения родителей, находящихся (ранее находившихся) на воспитании в опекунских, приемных семьях, детских домах семейного типа, и предоставляемую в срок, установленный абзацем вторым части первой пункта 18 настоящего Положения, информацию локальных баз данных 1-го уровня, сформированных в учреждениях, расположенных на территории соответствующего района (города, района в городе).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 Локальные базы данных 3-го уровня формируются в управлениях образования облисполкомов и в комитете по образованию Мингорисполкома путем объединения информации локальных баз данных 2-го уровня, сформированных на территории соответствующей области (г. Минска).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 Республиканский банк данных формируется путем объединения информации локальных баз данных 3-го уровня.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13. Организационно-методическое, техническое и кадровое обеспечение функционирования республиканского банка данных и локальных баз данных в пределах своей компетенции осуществляют: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13.1. республиканского банка данных – Министерство образования и ГИАЦ Минобразования;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13.2. локальных баз данных 3-го уровня – областные (Минский городской) исполнительные комитеты или уполномоченные ими организации;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13.3. локальных баз данных 2-го уровня – районные (городские) отделы (управления)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13.4. локальных баз данных 1-го уровня – администрации соответствующих учреждений или организаций, уполномоченных вышестоящим органом управления.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 Должностные лица государственных органов (учреждений), на которых возложены обязанности по созданию и ведению локальных баз данных 1, 2, 3-го уровней, несут ответственность за достоверность, своевременность предоставления, защиту сведений, содержащихся в соответствующих базах данных, в соответствии с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 Создание локальных баз данных 1, 2, 3-го уровней и республиканского банка данных осуществляется с использованием специальных лицензионных ключей, выдачу которых осуществляет ГИАЦ Минобразования.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 Ведение локальных баз данных 1, 2, 3-го уровней и республиканского банка данных выполняется назначенными в установленном порядке специалистами – администраторами локальных баз данных, обладающими необходимыми знаниями в предметной области, достаточными навыками работы на компьютере с приложениями Microsoft Office либо Open Office, а также знаниями основ информационной безопасности при работе на компьютере.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Информация о начислении и возмещении расходов по содержанию детей вносится в локальные базы данных назначенными в установленном порядке бухгалтерами государственных органов (учреждений), на которых возложены обязанности по созданию и ведению локальных баз данных 1-го и 2-го уровней.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17. В целях поддержания в актуальном состоянии информации локальных баз данных 1, 2, 3-го уровней и республиканского банка данных проводится их актуализация.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Отчетным периодом для актуализации локальных баз данных 1, 2, 3-го уровней и республиканского банка данных является квартал.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18. Сроки предоставления актуализированных сведений: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локальных баз данных 1-го уровня соответствующему территориальному районному (городскому) отделу (управлению) образования – не позднее 7-го числа месяца, следующего за истекшим кварталом;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локальных баз данных 2-го уровня соответствующему управлению образования облисполкома, комитету по образованию Мингорисполкома – не позднее 10-го числа месяца, следующего за истекшим кварталом;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локальных баз данных 3-го уровня ГИАЦ Минобразования – не позднее 20-го числа месяца, следующего за истекшим кварталом.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ГИАЦ Минобразования предоставляет республиканский банк данных Министерству образования не позднее 30-го числа месяца, следующего за отчетным кварталом.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3</w:t>
      </w:r>
      <w:br/>
      <w:r>
        <w:rPr>
          <w:sz w:val="24"/>
          <w:szCs w:val="24"/>
          <w:b/>
          <w:bCs/>
          <w:caps/>
        </w:rPr>
        <w:t xml:space="preserve">ПОРЯДОК ЗАПОЛНЕНИЯ ФОРМЫ ЛКР И КОМПЬЮТЕРНОГО ВЕДЕНИЯ ЛОКАЛЬНЫХ БАЗ ДАННЫХ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19. Форма ЛКР заполняется на каждое вновь прибывшее и вновь выявленное лицо учетной категории, подлежащее учету в учреждении либо в районном (городском) отделе (управлении) образования в случае устройства его на воспитание в семью.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20. Значения всех показателей формы ЛКР заполняются строго на основании соответствующих документов (паспортов или иных документов, удостоверяющих личность, решений органов опеки и попечительства (в том числе решений КДН), судебных постановлений (решений, определений, постановлений) (далее, если не установлено иное, – решение суда), исполнительных надписей нотариуса, журналов учета, приказов, личных дел, документов бухгалтерского учета и иных документов).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21. Заполненная форма ЛКР направляется администратору локальной базы данных 1-го или 2-го уровня для ввода информации в соответствующую базу данных, после чего администратор локальной базы данных заполняет последнюю строку формы «Информация введена в БД» и форма возвращается для хранения в личном деле лица учетной категории в районном (городском) отделе (управлении) образования или в учреждении.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22. При прекращении государственного обеспечения лица учетной категории в конкретном учреждении или районном (городском) отделе (управлении) образования в локальную базу данных вносятся значения показателей формы ЛКР из раздела II «Прекращение государственного обеспечения», после чего актуализированная форма ЛКР выводится на печать и передается для хранения в личном деле лица учетной категории по новому месту предоставления ему государственного обеспечения.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23. Коды нужных значений показателей выбираются из предложенных вариантов ответов, размещенных непосредственно в форме ЛКР, и помечаются (обводятся кружком или подчеркиваются). Для всех показателей, кроме показателей «Гарантии права на жилище», «Материальное обеспечение» и «Принято судебное постановление (решение, определение, постановление)», помечается только один из предложенных вариантов ответов.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компьютерном ведении локальных баз данных 1-го и 2-го уровней значения показателей с предложенными вариантами ответов выбираются из справочников, формируемых разработчиком программных средств.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24. Заполнение тех показателей, которые не имеют предложенных вариантов ответов, осуществляется на основании соответствующих документов разборчивым почерком на русском языке чернилами или шариковой ручкой.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25. Значения всех показателей «Фамилия, собственное имя, отчество (если таковое имеется)» (ребенка, законного представителя ребенка, родителей, родных братьев и сестер) указываются полностью без сокращений заглавными печатными буквами.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26. Все показатели «Дата» заполняются в виде: ДД.ММ.ГГГГ, где: ДД – день месяца, ММ – номер месяца, ГГГГ – год (например, «05.08.1998» – пятое августа 1998 года).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Если точных сведений о дате и месяце рождения родителей или родных братьев и сестер нет, а известен только год рождения, то дата указывается в следующем виде: 01.01.ГГГГ, где ГГГГ – известный год рождения. Если известен год и месяц рождения (дата рождения неизвестна), то дата указывается в виде: 01.ММ.ГГГГ (в электронном представлении дата будет сохранена в виде: 01.01.ГГГГ и 01.ММ.ГГГГ соответственно).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27. Значения показателей «Идентификационный номер» заполняются только на основании паспорта, иного документа, удостоверяющего личность, либо свидетельства о рождении.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28. При заполнении значений показателей «Гражданство», «Гражданство (подданство)» указывается наименование страны, гражданином (подданным) которой является лицо учетной категории, законный представитель, мать, отец ребенка.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локальной базе данных значения показателей «Гражданство», «Гражданство (подданство)» выбираются из общегосударственного классификатора Республики Беларусь ОКРБ 017-99 «Страны мира», утвержденного постановлением Государственного комитета по стандартизации, метрологии и сертификации Республики Беларусь от 16 июня 1999 г. № 8 «Об утверждении, введении в действие, изменении и отмене государственных стандартов, классификаторов и руководящих документов».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29. При заполнении значения показателя «Место рождения» (ребенка) последовательно указываются наименования области, района, населенного пункта. В показателях «Место жительства (регистрации)» (законного представителя ребенка и родителей) дополнительно указываются наименование улицы, номер дома, номер корпуса и номер квартиры, если указывается адрес в Республике Беларусь. В иных случаях указывается только наименование страны, например «Россия».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компьютерном ведении локальных банков данных 1-го и 2-го уровней наименования области и района проживания (регистрации) ребенка, адреса учреждения образования выбираются из общегосударственного классификатора Республики Беларусь ОКРБ 003-2017 «Система обозначений объектов административно-территориального деления и населенных пунктов», утвержденного постановлением Государственного комитета по стандартизации Республики Беларусь от 6 марта 2017 г. № 17.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30. Все показатели заголовочной части формы подлежат обязательному заполнению.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заголовочной части формы для лиц учетной категории, которым предоставлено государственное обеспечение в учреждении, указывается наименование и адрес учреждения (область, район), а также наименование вышестоящего республиканского органа государственного управления, в подчинении которого данное учреждение находится.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лиц учетной категории, устроенных на воспитание в детскую деревню (городок), в заголовочной части формы указывается наименование и адрес (область, район) детской деревни (городка). В качестве республиканского органа государственного управления указывается Министерство образования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лиц учетной категории, находящихся на воспитании в опекунской семье, в приемной семье, в детском доме семейного типа, указывается наименование и адрес учреждения (область, район), в котором обучается (воспитывается) ребенок. В качестве республиканского органа государственного управления указывается Министерство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снятии лица учетной категории с учета значения показателей заголовочной части не подлежат изменению.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Если в показателе «Род занятий» указан один из кодов диапазона «1» – «3», то в качестве наименования учреждения указывается наименование районного (городского) отдела (управления) образования, а в качестве республиканского органа государственного управления указывается Министерство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31. В показателе «Состояние здоровья – диагноз хронического заболевания» на основании медицинской карты указываются шифры (не более двух) основных диагнозов хронических заболеваний, по поводу которых наблюдается учетное лицо. Шифры диагнозов указываются в соответствии с Международной классификацией болезней и проблем, связанных со здоровьем, МКБ-10 (далее – МКБ-10). При отсутствии заболевания помечается слово «здоров».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компьютерном ведении локальных баз данных 1-го и 2-го уровней осуществляется программный контроль введенных значений этого показателя. По умолчанию показатель принимает значение «здоров».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32. В показателе «Особенности психофизического развития» на основании медицинской карты лица учетной категории или специально проведенного медицинского обследования указываются шифры в соответствии с МКБ-10 (не более двух) основных медицинских диагнозов. При отсутствии особенностей психофизического развития помечается слово «нет».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компьютерном ведении локальных баз данных 1-го и 2-го уровней осуществляется программный контроль введенных значений этого показателя. По умолчанию показатель принимает значение «нет».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33. Показатель «Инвалидность (степень утраты здоровья)» заполняется только на основании соответствующего удостоверения инвалида, подтверждающего факт установления инвалидности, с указанием группы инвалидности (у ребенка-инвалида – степени утраты здоровья).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34. При заполнении показателя «Место первоначального приобретения статуса детей-сирот или статуса детей, оставшихся без попечения родителей» в графе «наименование» указывается текст «Орган опеки и попечительства» или «КДН» (в зависимости от того, кем было принято решение) и далее в соответствующих графах указываются местонахождение (район) органа опеки и попечительства или КДН, дата принятия и номер решения.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35. При заполнении показателя «Решение о предоставлении государственного обеспечения» в графе «наименование» указывается текст «Орган опеки и попечительства» или наименование учреждения, принявшего решение (приказ), и далее последовательно в соответствующих графах указываются местонахождение (район) органа опеки и попечительства или учреждения, дата принятия решения (приказа) и номер решения (приказа). При этом приводятся данные обо всех предыдущих (ранее принятых) решениях (приказах).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компьютерном ведении локальных баз данных 1-го и 2-го уровней измененные значения данного показателя, т.е. информация о ранее принимавшихся решениях (приказах), программно сохраняются в «хронологических записях».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36. В показателе «Дата предоставления государственного обеспечения» для лиц учетной категории, которым предоставлено государственное обеспечение в учреждении (в том числе в детской деревне, детском городке), указывается дата предоставления государственного обеспечения в том учреждении, наименование которого указано в заголовочной части формы ЛКР.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лиц учетной категории, находящихся на воспитании в опекунской семье, в приемной семье, в детском доме семейного типа, указывается дата предоставления государственного обеспечения в том районе (городе), на учете в районных (городских) отделах (управлениях) образования которого лицо учетной категории состоит в настоящее время (состояло на момент снятия с учета).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37. В показателе «Форма устройства» помечается один из предложенных вариантов ответов.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Код «1» помечается для лиц учетной категории, которым предоставлено государственное обеспечение в детских интернатных учреждениях, а также в учреждениях образования, реализующих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Беларусь. Если помечен код «1», то в показателе «Материальное обеспечение» должен быть также помечен код «1» – «государственное обеспечение в учреждении».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Коды «2», «3», «4» помечаются для лиц учетной категории, воспитывающихся соответственно в опекунских, приемных семьях, детских домах семейного типа и состоящих на учете в районных (городских) отделах (управлениях)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этом если помечен один из кодов диапазона «2» – «4», то обязательно должны быть заполнены показатели раздела III формы ЛКР «Сведения о законном представителе ребенка», а в показателе «Материальное обеспечение» должен быть также помечен код «2» – «ежемесячные денежные выплаты на содержание подопечных».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Код «5» помечается в отношении лиц учетной категории, находящихся на воспитании в детских деревнях, детских городках. В этом случае в показателе «Материальное обеспечение» должен быть также помечен код «1» – «государственное обеспечение в учреждении».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38. В показателе «Подлежит усыновлению, удочерению (далее – усыновление)» ответ «ДА» может быть помечен только для лиц учетной категории, у которых в показателе «Правоотношение ребенка с матерью» проставлен один из кодов: «1», «2», «4», «6», «7», «8», «9», а в показателе «Правоотношение ребенка с отцом» – один из кодов: «1», «2», «4», «6», «7», «8», «9», «10». В противном случае, если в показателе «Правоотношение ребенка с матерью» или в показателе «Правоотношение ребенка с отцом» проставлен один из кодов: «3», «5», «11» – «15», помечается ответ «НЕТ».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компьютерном ведении локальных баз данных 1-го и 2-го уровней осуществляется соответствующий программный контроль.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39. При заполнении показателя «Решение о защите права на жилище» последовательно указываются наименование района (города), орган опеки и попечительства которого принял решение (отмеченное в строке 14 формы ЛКР), дата принятия и номер решения. Для показателя может быть отмечен один из кодов «1»–«3» и одновременно код «4». Если помечен код «5», то другие коды не могут быть помечены.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компьютерном ведении локальных баз данных 1-го и 2-го уровней измененные значения показателей данной строки, информация о ранее принимавшихся решениях, программно сохраняются в «хронологических записях».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40. Для показателя «Материальное обеспечение» отмечаются коды всех видов обеспечения ребенка. Не могут быть помечены одновременно коды «1» и «2», «3» и «4».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компьютерном ведении локальных баз данных 1-го и 2-го уровней осуществляется соответствующий программный контроль.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41. Показатель «Род занятий» заполняется только для лиц учетной категории, которые воспитываются в опекунских, приемных семьях, детских домах семейного типа. При этом для детей в возрасте до 6 лет, не посещающих учреждения дошкольного образования, помечается код «1» – «ребенок в возрасте до 6 лет, не посещающий учреждение дошкольного образования». Коды «2» – «не обучается и не работает по болезни» и «3» – «не обучается и не работает по другим причинам» могут помечаться только в отношении лиц учетной категории в возрасте до 18 лет (кроме детей в возрасте до 6 лет, не посещающих учреждения дошкольного образования). Если отмечен код «4» – «обучается на дому», то обязательно должны быть заполнены показатель «Наименование учреждения» из заголовочной части формы и показатель «Учреждение, в котором обучается (воспитывается, содержится) ребенок».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42. В показателе «Учреждение, в котором обучается (воспитывается, содержится) ребенок» помечается код, соответствующий наименованию учреждения, указанному в заголовочной части формы ЛКР. При снятии ребенка с учета значение данного показателя не подлежит изменению.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43. Показатель «Класс (курс) обучения» заполняется для всех лиц учетной категории (кроме детей в возрасте до 6 лет, не посещающих учреждения дошкольного образования), обучающихся в учреждениях образования всех типов, кроме учреждений дошкольного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44. Для всех лиц учетной категории, находящихся на государственном обеспечении, в показателе «Форма учета в банке данных» помечается код «1» – «находится на государственном обеспечении, имеет постоянный статус» или код «4» – «отобран по решению КДН» в соответствии с их статусом.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компьютерном ведении локальных баз данных 1-го и 2-го уровней значения данного показателя устанавливаются программно, при этом: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снятии с основного учета лиц учетной категории записи с кодом «1» могут быть программно преобразованы в записи с кодами «2» или «3» в зависимости от наличия задолженности по возмещению расходов по содержанию детей в данном учреждении (районе/городе);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снятии с основного учета лиц учетной категории, родители которых не являются лицами, обязанными возмещать расходы по содержанию детей, записи с кодом «1» преобразуются в записи с кодом «3»;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после погашения задолженности по возмещению расходов по содержанию детей записи с кодом «2» программно преобразуются в записи с кодом «3». Значение показателя «Обязанное лицо» должно быть изменено на значение «НЕТ»;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обязательной актуализации в локальных банках данных 1-го и 2-го уровней подлежат все записи с кодами «1» и «4» (по всем показателям) и с кодом «2» (по показателям о задолженности по возмещению расходов по содержанию детей);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локальных базах данных 2-го уровня, содержащих записи с кодами «1» или «4», могут одновременно находиться несколько записей об этом же лице учетной категории с кодами формы учета «2» и «3», относящихся к другим учреждениям данного района (города);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базе данных не могут одновременно находиться записи с кодами «1» и «2», «1» и «3», «1» и «4», «2» и «3», «2» и «4», «3» и «4», относящиеся к одному и тому же ребенку и к одному и тому же учреждению для лиц учетной категории, которым предоставлено государственное обеспечение в учреждении (в том числе в детской деревне, детском городке), или к одному и тому же району (городу) для лиц учетной категории, находящихся на воспитании в опекунских, приемных семьях, детских домах семейного типа.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45. Раздел II «Прекращение государственного обеспечения» заполняется только в случае снятия лица учетной категории с учета (прекращения государственного обеспечения) в данном учреждении или в органе опеки данного района или города.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лиц учетной категории, воспитывающихся в опекунских, приемных семьях, детских домах семейного типа, при переводе в другое учреждение этого же района (города) (например, из учреждения дошкольного образования в учреждение общего среднего образования), а также при изменении формы устройства на воспитание в семьи граждан (например, перевод из опекунской семьи в приемную) или изменении места проживания законного представителя ребенка в пределах этого же района (города) показатели данного раздела не заполняются.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 принятия решения о прекращении государственного обеспечения обязательному заполнению подлежат показатели «Решение о прекращении государственного обеспечения» и «Причина снятия с учета в банке данных». Показатели заголовочной части и показатель «Учреждение, в котором обучается (воспитывается, содержится) ребенок» в этом случае изменению не подлежат.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заполнении показателя «Решение о прекращении государственного обеспечения» в графе «наименование» указывается текст «орган опеки и попечительства» или наименование учреждения, принявшего решение (приказ), и далее последовательно в соответствующих графах указываются местонахождение (район) органа опеки и попечительства или учреждения, дата принятия решения (приказа) и номер решения (приказа).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компьютерном ведении локальных баз данных 1-го и 2-го уровней обязательному заполнению подлежит также показатель «Дата снятия с учета в банке данных», дата перевода информации в архив.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46. При заполнении показателя «Причина снятия с учета в банке данных» следует руководствоваться следующими правилами: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код «1» – «перевод в другое учреждение» помечается в случае перевода лица учетной категории, которому предоставлено государственное обеспечение в учреждении, в другое учреждение (например, из детского дома в школу-интернат для детей-сирот и детей, оставшихся без попечения родителей) независимо от места нахождения данных учреждений;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код «2» – «изменение формы устройства» помечается в случае перевода лица учетной категории, которому предоставлено государственное обеспечение в учреждении, на воспитание в опекунскую, приемную семью, детский дом семейного типа или наоборот;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код «3» – «изменение места проживания опекуна» помечается в случае изменения регистрации по месту жительства либо регистрации по месту пребывания законного представителя лица учетной категории;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 прекращения государственного обеспечения помечается один из кодов: «4», «5», «6», «7», «8». Код «4» помечается в случае, если лицо учетной категории, не достигшее совершеннолетия, признано эмансипированным и трудоустроено. Код «5» помечается в случае, если лицо учетной категории, находившееся на воспитании в опекунской, приемной семье, детском доме семейного типа, достигло совершеннолетия, завершило обучение в учреждении общего среднего образования и не продолжает обучение в учреждениях специального образования, а также в случае, если лицо учетной категории, обучающееся в учреждении специального образования, достигло возраста 23 лет.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47. При заполнении показателя «Дальнейшее жизнеустройство» следует руководствоваться следующими правилами: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лиц учетной категории, которым прекращено государственное обеспечение, в графе «Адрес нового местонахождения органа опеки и попечительства (учреждения)» может быть указан адрес их нового местожительства, в графе «Другие сведения (место учебы, работы и др.)» может быть указано место их учебы (наименование учреждения образования), работы, должность и т.п.;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лиц учетной категории, переведенных из опекунской, приемной семьи, детского дома семейного типа на государственное обеспечение в учреждения, в графе «Форма устройства» указывается код «1», в графе «Адрес нового местонахождения органа опеки и попечительства (учреждения)» указывается адрес нового учреждения, в котором лицо учетной категории будет находиться на государственном обеспечении, в графе «Другие сведения (место учебы, работы и др.)» может быть указано наименование нового учреждения и другие сведения;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лиц учетной категории, переведенных из учреждений, в которых им было предоставлено государственное обеспечение, на воспитание в опекунскую, приемную семью, детский дом семейного типа, в графе «Форма устройства» указывается соответствующий код из строки 12 формы ЛКР, в графе «Адрес нового местонахождения органа опеки и попечительства (учреждения)» указывается адрес, по которому проживает лицо учетной категории вместе с законным представителем (область, район, населенный пункт, улица, дом, квартира), в графе «Другие сведения (место учебы, работы и др.)» может быть указано наименование учреждения образования, в котором оно будет обучаться, класс и т.п.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48. Показатели формы раздела III «Сведения о законном представителе ребенка» заполняются только в отношении лиц учетной категории, которые воспитываются в опекунских, приемных семьях, детских домах семейного типа (графа «Форма устройства» в этом случае может иметь одно из значений: «2», «3», «4»).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 отстранения законного представителя от выполнения своих обязанностей заполнению в обязательном порядке подлежит показатель «Дата отстранения от выполнения обязанностей».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компьютерном ведении локальных баз данных 1-го и 2-го уровней сведения о законном представителе ребенка, отстраненном от выполнения своих обязанностей, программно сохраняются в «хронологической записи».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49. Показатели формы раздела IV «Сведения о родителях» в общем случае заполняются в отношении всех лиц учетной категории вне зависимости от формы устройства.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заполнении значений показателей формы раздела IV особое внимание следует обратить на корректность (достоверность) данных, содержащихся в показателях «Фамилия, собственное имя, отчество (если таковое имеется)», «Дата рождения» и «Идентификационный номер».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Если в показателе «Правоотношение ребенка с матерью» помечен код «9» – «наличие акта об обнаружении брошенного ребенка», то все другие показатели раздела IV формы ЛКР, относящиеся к матери, не заполняются.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Если в показателе «Правоотношение ребенка с отцом» помечен код «9» – «наличие акта об обнаружении брошенного ребенка» или код «10» – «записан по указанию матери», то все показатели раздела IV формы ЛКР, относящиеся к отцу, не заполняются.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50. В показателе «Место жительства (регистрации)» в случае смерти, признания безвестно отсутствующими (умершими) матери или отца указывается адрес последнего известного их места жительства (регистрации). Для родителей, находящихся в местах лишения свободы (осужденных), в качестве их места жительства (регистрации) указывается адрес или наименование учреждения, где они отбывают наказание.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51. В показателе «Обязанное лицо» помечается значение «ДА» только в том случае, если родители (мать, отец) в установленном порядке признаны лицами, обязанными возмещать расходы по содержанию детей (далее – обязанные лица).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 смерти, признания безвестно отсутствующими (умершими), признания недееспособными матери или отца, наличия у матери или отца заболеваний, состояний, препятствующих выполнению обязанностей по воспитанию и содержанию детей, в показателе «Обязанное лицо» для такого родителя должно быть отмечено значение «НЕТ».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 если лицо учетной категории снято с учета и у обязанных лиц задолженность по возмещению расходов по содержанию детей в данном учреждении либо органе опеки и попечительства полностью погашена, то в показателе «Обязанное лицо» для матери и для отца также должно быть отмечено значение «НЕТ».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52. Значения показателей «Суд, взыскавший расходы», «Дата, № судебного постановления», «Порядок возмещения расходов обязанными лицами» заполняются только в отношении родителей, признанных в установленном порядке обязанными лицами.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 взыскания расходов по содержанию детей по исполнительной надписи нотариуса в показатель «Дата, № судебного постановления» вносятся соответствующие сведения об исполнительной надписи нотариуса, а в показатель «Суд, взыскавший расходы» вносится наименование суда, в который направлена исполнительная надпись нотариуса.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53. Показатель «Принято судебное постановление (решение, определение, постановление)» заполняется для всех обязанных лиц.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Если на момент заполнения формы ЛКР в отношении матери (отца) действует решение суда, обозначенное одним из кодов диапазона «2» – «6», то в этом случае, кроме данного решения суда, необходимо обязательно выполнить следующее: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пометить решение суда кодом «1» – «о взыскании расходов»;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показателях «Суд, взыскавший расходы» и «Дата, № судебного постановления» последовательно привести сведения о первоначальном решении суда и сведения о последующих принятых решениях суда, обозначенных одним из кодов диапазона «2» – «6».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показателях «Правоотношение ребенка с матерью» и «Дополнительные сведения о матери как об обязанном лице», «Правоотношение ребенка с отцом» и «Дополнительные сведения об отце как об обязанном лице» отмечаются соответствующие значения, послужившие причиной приостановления (прекращения) взыскания.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Если действует решение суда, обозначенное одним из кодов диапазона «1» – «5», то в этом случае в показателе «Обязанное лицо» отмечается значение «ДА», если «6» – «НЕТ».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компьютерном ведении локальных баз данных 1-го и 2-го уровней все сведения о ранее принятых решениях суда, включая первоначальное, переносятся в «хронологические записи».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54. Показатель «Порядок возмещения расходов обязанными лицами» заполняется для всех обязанных лиц. Если помечен код «2» – «по исполнительной надписи нотариуса» или код «3» – «по решению суда», то обязательно должны быть заполнены показатели строк 36, 37, 38, 39.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55. При заполнении показателей «Начислено расходов (руб.)», «Возмещено расходов (руб.)», «Задолженность (руб.)» и «Сумма списанной задолженности (руб.)» следует руководствоваться следующими общими правилами: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значения этих показателей заполняются (актуализируются) на основании данных бухгалтерского учета за периоды с 09.08.2005, с 01.01.2007 и за отчетный месяц нахождения лица учетной категории на учете в данном учреждении либо органе опеки и попечительства; при этом предыстория начисления, возмещения расходов и списания задолженности в период нахождения лица учетной категории на учете в предыдущем учреждении либо органе опеки и попечительства не отражается;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значения показателей «Начислено расходов (руб.)» и «Задолженность (руб.)» рассчитываются в отношении лица учетной категории, а значения показателя «Возмещено расходов (руб.)» – в отношении конкретного обязанного лица (матери, отца);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«за период с 09.08.2005» показателя «Начислено расходов (руб.)» показывается вся сумма начислений за период с 09.08.2005 по 01.01.2011;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«за период с 01.01.2007» показателя «Начислено расходов (руб.)» показывается вся сумма начислений за период с 01.01.2007 по 01.01.2011;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если лицо учетной категории поставлено на учет в период с 01.01.2007 по 01.01.2011, то значение графы «за период с 09.08.2005» показателя «Начислено расходов (руб.)» должно быть равно значению графы «за период с 01.01.2007» показателя «Начислено расходов (руб.)»;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если лицо учетной категории поставлено на учет в период после 01.01.2011, то значения графы «за период с 09.08.2005» и графы «за период с 01.01.2007» показателя «Начислено расходов (руб.)» должны равняться нулю;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аналогично заполняются значения указанных граф показателя «Возмещено расходов (руб.)» в отношении каждого конкретного обязанного лица (матери, отца);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показателе «Сумма списанной задолженности (руб.)» указывается вся сумма списанной задолженности за период с 09.08.2005 по 01.01.2011;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необходимости в графе «Примечания» можно указать дату и причину списания или поместить другую информацию, представляющую интерес для администратора банка данных или бухгалтера учреждения либо органа опеки и попечительства.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компьютерном ведении локальных баз данных 1-го и 2-го уровней значения указанных показателей за периоды с 09.08.2005 и с 01.01.2007 заполняются только при первичном вводе информации ЛКР в базу данных. Значения показателя «Задолженность (руб.)» формируются программно. Ежемесячно заполняются только значения показателей «Начислено расходов (руб.)» и «Возмещено расходов (руб.)».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56. В показателях «Решение об изменении правоотношений ребенка с матерью» и «Решение об изменении правоотношений ребенка с отцом» последовательно указываются наименование органа, принявшего решение («Орган опеки и попечительства», «КДН» или «Суд»), наименование района (города), орган которого принял решение, дата принятия и номер решения.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заполнении формы ЛКР для лиц учетной категории, отобранных у родителей по решению КДН, в данном показателе приводятся сведения о соответствующем решении КДН, а в показателе «Форма учета в банке данных» помечается код «4» – «отобран по решению КДН».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компьютерном ведении локальных баз данных 1-го и 2-го уровней все сведения о ранее принятых решениях переносятся в «хронологические записи».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57. Показатели «Правоотношение ребенка с матерью» и «Правоотношение ребенка с отцом» должны быть заполнены для всех лиц учетной категории, как состоящих на учете, так и снятых с учета. Для лиц учетной категории, снятых с учета, сохраняется значение показателя на момент снятия с учета.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58. В показателях «Дополнительные сведения о матери как об обязанном лице» и «Дополнительные сведения об отце как об обязанном лице» коды «5» – «восстановлен(а) в родительских правах», «6» – «ребенок возвращен по решению суда» и «7» – «ребенок возвращен по решению КДН» могут помечаться только для лиц учетной категории, снятых с учета. Другие коды могут помечаться как для лиц учетной категории, состоящих на учете, так и для лиц учетной категории, снятых с учета.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компьютерном ведении локальных баз данных 1-го и 2-го уровней измененные (ранее установленные, принятые) значения показателей «Решение об изменении правоотношений ребенка с матерью», «Дополнительные сведения о матери как об обязанном лице», «Правоотношение ребенка с матерью» программно сохраняются в «хронологических записях». Эти же сведения в отношении отца также программно сохраняются в «хронологических записях».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59. В разделе V «Сведения о родных братьях и сестрах» приводятся данные обо всех родных братьях и сестрах независимо от их возраста.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Отсутствие какой-либо информации в данном разделе показывает, что родных братьев и сестер у лица учетной категории нет.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60. В графе «Место жительства (регистрации)» родных братьев и сестер указывается: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регистрация по месту жительства либо место проживания, если они не находятся в учреждении, где им предоставлено государственное обеспечение;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регистрация по месту пребывания, если они находятся в учреждении, где им предоставлено государственное обеспечение, либо юридический адрес учреждения, в котором они обучаются (воспитываются, содержатся);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адрес, по которому они проживают вместе с законным представителем (область, район, населенный пункт, улица, дом, квартира), если относятся к лицам учетной категории, которые воспитываются в опекунской, приемной семье, детском доме семейного типа.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61. В графе «Другие сведения (форма устройства, место учебы, работы)» приводятся все известные сведения о родных братьях и сестрах: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место работы, должность, контактная информация;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наименование учреждения, в котором они обучаются (воспитываются, содержатся), курс (класс);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братьев и сестер, которым предоставлено государственное обеспечение, указывается форма устройства.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62. В графе «Наличие статуса» значение «ДА» помечается независимо от возраста в случае наличия в прошлом или настоящем статуса детей-сирот, детей, оставшихся без попечения родителей.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4</w:t>
      </w:r>
      <w:br/>
      <w:r>
        <w:rPr>
          <w:sz w:val="24"/>
          <w:szCs w:val="24"/>
          <w:b/>
          <w:bCs/>
          <w:caps/>
        </w:rPr>
        <w:t xml:space="preserve">ПОРЯДОК ПОЛЬЗОВАНИЯ РЕСПУБЛИКАНСКИМ БАНКОМ ДАННЫХ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63. Пользователями республиканского банка данных могут быть: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государственные органы, иные организации, уполномоченные законодательством осуществлять защиту прав и законных интересов детей;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физические лица в случаях, предусмотренных законодательными актами.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64. Допуск к пользованию ресурсами республиканского банка данных осуществляется по запросу пользователей Министерством образования в порядке, установленном законодательством.</w:t>
      </w:r>
    </w:p>
    <w:p/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258" w:type="dxa"/>
        <w:gridCol w:w="1742" w:type="dxa"/>
      </w:tblGrid>
      <w:tblPr>
        <w:tblW w:w="5000" w:type="pct"/>
        <w:tblLayout w:type="autofit"/>
      </w:tblPr>
      <w:tr>
        <w:trPr/>
        <w:tc>
          <w:tcPr>
            <w:tcW w:w="3258" w:type="pct"/>
            <w:vAlign w:val="top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742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Положению о порядке</w:t>
            </w:r>
            <w:br/>
            <w:r>
              <w:rPr>
                <w:sz w:val="22"/>
                <w:szCs w:val="22"/>
              </w:rPr>
              <w:t xml:space="preserve">формирования республиканского</w:t>
            </w:r>
            <w:br/>
            <w:r>
              <w:rPr>
                <w:sz w:val="22"/>
                <w:szCs w:val="22"/>
              </w:rPr>
              <w:t xml:space="preserve">банка данных детей-сирот, детей,</w:t>
            </w:r>
            <w:br/>
            <w:r>
              <w:rPr>
                <w:sz w:val="22"/>
                <w:szCs w:val="22"/>
              </w:rPr>
              <w:t xml:space="preserve">оставшихся без попечения</w:t>
            </w:r>
            <w:br/>
            <w:r>
              <w:rPr>
                <w:sz w:val="22"/>
                <w:szCs w:val="22"/>
              </w:rPr>
              <w:t xml:space="preserve">родителей, и пользования им</w:t>
            </w:r>
            <w:br/>
            <w:r>
              <w:rPr>
                <w:sz w:val="22"/>
                <w:szCs w:val="22"/>
              </w:rPr>
              <w:t xml:space="preserve">(в редакции постановления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03.08.2022 № 225)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ЛИЧНАЯ КАРТОЧКА РЕБЕНКА, ОСТАВШЕГОСЯ БЕЗ ПОПЕЧЕНИЯ РОДИТЕЛЕЙ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Состоит на учете: область ____________________________________________ район 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Учреждение, в котором обучается (воспитывается, содержится) ребенок</w:t>
      </w:r>
    </w:p>
    <w:tbl>
      <w:tblGrid>
        <w:gridCol w:w="2624" w:type="dxa"/>
        <w:gridCol w:w="2376" w:type="dxa"/>
      </w:tblGrid>
      <w:tblPr>
        <w:tblW w:w="5000" w:type="pct"/>
        <w:tblLayout w:type="autofit"/>
      </w:tblPr>
      <w:tr>
        <w:trPr/>
        <w:tc>
          <w:tcPr>
            <w:tcW w:w="2624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___________________________________________________________________</w:t>
            </w:r>
          </w:p>
        </w:tc>
        <w:tc>
          <w:tcPr>
            <w:tcW w:w="2376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_______________________________________________________________</w:t>
            </w:r>
          </w:p>
        </w:tc>
      </w:tr>
      <w:tr>
        <w:trPr/>
        <w:tc>
          <w:tcPr>
            <w:tcW w:w="2624" w:type="pct"/>
            <w:vAlign w:val="top"/>
          </w:tcPr>
          <w:p>
            <w:pPr>
              <w:jc w:val="left"/>
              <w:ind w:left="2545.6817897763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(наименование учреждения)</w:t>
            </w:r>
          </w:p>
        </w:tc>
        <w:tc>
          <w:tcPr>
            <w:tcW w:w="2376" w:type="pct"/>
            <w:vAlign w:val="top"/>
          </w:tcPr>
          <w:p>
            <w:pPr>
              <w:jc w:val="left"/>
              <w:ind w:left="843.89451318585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(вышестоящий республиканский орган государственного управления)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108" w:type="dxa"/>
        <w:gridCol w:w="1480" w:type="dxa"/>
        <w:gridCol w:w="227" w:type="dxa"/>
        <w:gridCol w:w="227" w:type="dxa"/>
        <w:gridCol w:w="227" w:type="dxa"/>
        <w:gridCol w:w="227" w:type="dxa"/>
        <w:gridCol w:w="227" w:type="dxa"/>
        <w:gridCol w:w="227" w:type="dxa"/>
        <w:gridCol w:w="227" w:type="dxa"/>
        <w:gridCol w:w="227" w:type="dxa"/>
        <w:gridCol w:w="227" w:type="dxa"/>
        <w:gridCol w:w="227" w:type="dxa"/>
        <w:gridCol w:w="227" w:type="dxa"/>
        <w:gridCol w:w="227" w:type="dxa"/>
        <w:gridCol w:w="227" w:type="dxa"/>
        <w:gridCol w:w="227" w:type="dxa"/>
        <w:gridCol w:w="227" w:type="dxa"/>
      </w:tblGrid>
      <w:tblPr>
        <w:tblW w:w="5000" w:type="pct"/>
        <w:tblLayout w:type="autofit"/>
        <w:tblBorders>
          <w:top w:val="single" w:sz="5" w:color="000000"/>
          <w:left w:val="single" w:sz="5" w:color="000000"/>
          <w:right w:val="single" w:sz="5" w:color="000000"/>
          <w:bottom w:val="single" w:sz="5" w:color="000000"/>
        </w:tblBorders>
      </w:tblPr>
      <w:tr>
        <w:trPr/>
        <w:tc>
          <w:tcPr>
            <w:tcW w:w="108" w:type="pct"/>
            <w:tcBorders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№</w:t>
            </w:r>
          </w:p>
        </w:tc>
        <w:tc>
          <w:tcPr>
            <w:tcW w:w="1480" w:type="pct"/>
            <w:tcBorders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Наименование показателя</w:t>
            </w:r>
          </w:p>
        </w:tc>
        <w:tc>
          <w:tcPr>
            <w:tcW w:w="3412" w:type="pct"/>
            <w:tcBorders>
              <w:left w:val="single" w:sz="5" w:color="000000"/>
              <w:bottom w:val="single" w:sz="5" w:color="000000"/>
            </w:tcBorders>
            <w:gridSpan w:val="32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Значение показателя</w:t>
            </w:r>
          </w:p>
        </w:tc>
      </w:tr>
      <w:tr>
        <w:trPr/>
        <w:tc>
          <w:tcPr>
            <w:tcW w:w="5000" w:type="pct"/>
            <w:vAlign w:val="top"/>
            <w:tcBorders>
              <w:top w:val="single" w:sz="5" w:color="000000"/>
              <w:bottom w:val="single" w:sz="5" w:color="000000"/>
            </w:tcBorders>
            <w:gridSpan w:val="34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РАЗДЕЛ I. СВЕДЕНИЯ О РЕБЕНКЕ, КОТОРОМУ ПРЕДОСТАВЛЕНО ГОСУДАРСТВЕННОЕ ОБЕСПЕЧЕНИЕ</w:t>
            </w:r>
          </w:p>
        </w:tc>
      </w:tr>
      <w:tr>
        <w:trPr/>
        <w:tc>
          <w:tcPr>
            <w:tcW w:w="10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</w:p>
        </w:tc>
        <w:tc>
          <w:tcPr>
            <w:tcW w:w="148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Фамилия, собственное имя, отчество (если таковое имеется)</w:t>
            </w:r>
          </w:p>
        </w:tc>
        <w:tc>
          <w:tcPr>
            <w:tcW w:w="2504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26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371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gridSpan w:val="3"/>
          </w:tcPr>
          <w:p>
            <w:pPr>
              <w:jc w:val="righ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Пол: </w:t>
            </w:r>
            <w:r>
              <w:rPr>
                <w:sz w:val="20"/>
                <w:szCs w:val="20"/>
              </w:rPr>
              <w:t xml:space="preserve">М / Ж </w:t>
            </w:r>
          </w:p>
        </w:tc>
        <w:tc>
          <w:tcPr>
            <w:tcW w:w="537" w:type="pct"/>
            <w:vAlign w:val="top"/>
            <w:tcBorders>
              <w:top w:val="single" w:sz="5" w:color="000000"/>
              <w:left w:val="single" w:sz="5" w:color="000000"/>
            </w:tcBorders>
            <w:gridSpan w:val="3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371" w:type="pct"/>
            <w:vAlign w:val="top"/>
            <w:tcBorders>
              <w:top w:val="single" w:sz="5" w:color="000000"/>
            </w:tcBorders>
            <w:gridSpan w:val="3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537" w:type="pct"/>
            <w:gridSpan w:val="3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</w:tr>
      <w:tr>
        <w:trPr/>
        <w:tc>
          <w:tcPr>
            <w:tcW w:w="10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</w:t>
            </w:r>
          </w:p>
        </w:tc>
        <w:tc>
          <w:tcPr>
            <w:tcW w:w="148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Дата рождения</w:t>
            </w:r>
          </w:p>
        </w:tc>
        <w:tc>
          <w:tcPr>
            <w:tcW w:w="287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29"/>
          </w:tcPr>
          <w:p>
            <w:pPr>
              <w:jc w:val="left"/>
              <w:spacing w:before="45" w:after="40" w:line="240" w:lineRule="auto"/>
            </w:pPr>
            <w:r>
              <w:rPr>
                <w:sz w:val="20"/>
                <w:szCs w:val="20"/>
              </w:rPr>
              <w:t xml:space="preserve"> ____.____._______ г. (ДД.ММ.ГГГГ)</w:t>
            </w:r>
          </w:p>
        </w:tc>
        <w:tc>
          <w:tcPr>
            <w:tcW w:w="537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3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10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</w:t>
            </w:r>
          </w:p>
        </w:tc>
        <w:tc>
          <w:tcPr>
            <w:tcW w:w="148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Идентификационный номер</w:t>
            </w:r>
          </w:p>
        </w:tc>
        <w:tc>
          <w:tcPr>
            <w:tcW w:w="22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2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2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2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2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2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2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2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2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2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2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2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4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2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3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2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3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2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4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2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2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2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3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2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27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10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</w:t>
            </w:r>
          </w:p>
        </w:tc>
        <w:tc>
          <w:tcPr>
            <w:tcW w:w="148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Место рождения</w:t>
            </w:r>
          </w:p>
        </w:tc>
        <w:tc>
          <w:tcPr>
            <w:tcW w:w="341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32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10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</w:t>
            </w:r>
          </w:p>
        </w:tc>
        <w:tc>
          <w:tcPr>
            <w:tcW w:w="148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Гражданство</w:t>
            </w:r>
          </w:p>
        </w:tc>
        <w:tc>
          <w:tcPr>
            <w:tcW w:w="341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32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10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</w:t>
            </w:r>
          </w:p>
        </w:tc>
        <w:tc>
          <w:tcPr>
            <w:tcW w:w="148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Состояние здоровья – диагноз хронического заболевания</w:t>
            </w:r>
          </w:p>
        </w:tc>
        <w:tc>
          <w:tcPr>
            <w:tcW w:w="341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32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«</w:t>
            </w:r>
            <w:r>
              <w:rPr>
                <w:sz w:val="20"/>
                <w:szCs w:val="20"/>
              </w:rPr>
              <w:t xml:space="preserve">здоров</w:t>
            </w:r>
            <w:r>
              <w:rPr>
                <w:sz w:val="20"/>
                <w:szCs w:val="20"/>
              </w:rPr>
              <w:t xml:space="preserve">» или диагноз:</w:t>
            </w:r>
          </w:p>
        </w:tc>
      </w:tr>
      <w:tr>
        <w:trPr/>
        <w:tc>
          <w:tcPr>
            <w:tcW w:w="10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</w:t>
            </w:r>
          </w:p>
        </w:tc>
        <w:tc>
          <w:tcPr>
            <w:tcW w:w="148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Особенности психофизического развития</w:t>
            </w:r>
          </w:p>
        </w:tc>
        <w:tc>
          <w:tcPr>
            <w:tcW w:w="341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32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«</w:t>
            </w:r>
            <w:r>
              <w:rPr>
                <w:sz w:val="20"/>
                <w:szCs w:val="20"/>
              </w:rPr>
              <w:t xml:space="preserve">нет</w:t>
            </w:r>
            <w:r>
              <w:rPr>
                <w:sz w:val="20"/>
                <w:szCs w:val="20"/>
              </w:rPr>
              <w:t xml:space="preserve">» или диагноз:</w:t>
            </w:r>
          </w:p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10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8</w:t>
            </w:r>
          </w:p>
        </w:tc>
        <w:tc>
          <w:tcPr>
            <w:tcW w:w="148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Инвалидность (степень утраты здоровья)</w:t>
            </w:r>
          </w:p>
        </w:tc>
        <w:tc>
          <w:tcPr>
            <w:tcW w:w="341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32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 – I группа (степень утраты здоровья)</w:t>
            </w:r>
            <w:br/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 – II группа (степень утраты здоровья)</w:t>
            </w:r>
            <w:br/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 – III группа (степень утраты здоровья)</w:t>
            </w:r>
            <w:br/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 – IV степень утраты здоровья</w:t>
            </w:r>
            <w:br/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 – инвалид с детства</w:t>
            </w:r>
          </w:p>
        </w:tc>
      </w:tr>
      <w:tr>
        <w:trPr/>
        <w:tc>
          <w:tcPr>
            <w:tcW w:w="10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9</w:t>
            </w:r>
          </w:p>
        </w:tc>
        <w:tc>
          <w:tcPr>
            <w:tcW w:w="148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Место первоначального приобретения статуса детей-сирот или статуса детей, оставшихся без попечения родителей</w:t>
            </w:r>
          </w:p>
        </w:tc>
        <w:tc>
          <w:tcPr>
            <w:tcW w:w="229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22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Орган опеки и попечительства, принявший решение</w:t>
            </w:r>
          </w:p>
        </w:tc>
        <w:tc>
          <w:tcPr>
            <w:tcW w:w="57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7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Дата принятия решения</w:t>
            </w:r>
          </w:p>
        </w:tc>
        <w:tc>
          <w:tcPr>
            <w:tcW w:w="537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3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№ решения</w:t>
            </w:r>
          </w:p>
        </w:tc>
      </w:tr>
      <w:tr>
        <w:trPr/>
        <w:tc>
          <w:tcPr>
            <w:tcW w:w="125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8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1048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14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местонахождение (район)</w:t>
            </w:r>
          </w:p>
        </w:tc>
      </w:tr>
      <w:tr>
        <w:trPr/>
        <w:tc>
          <w:tcPr>
            <w:tcW w:w="125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8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48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14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57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7"/>
          </w:tcPr>
          <w:p>
            <w:pPr>
              <w:jc w:val="left"/>
              <w:spacing w:before="45" w:after="40" w:line="240" w:lineRule="auto"/>
            </w:pPr>
            <w:r>
              <w:rPr>
                <w:sz w:val="20"/>
                <w:szCs w:val="20"/>
              </w:rPr>
              <w:t xml:space="preserve">__.__.___ г.</w:t>
            </w:r>
          </w:p>
        </w:tc>
        <w:tc>
          <w:tcPr>
            <w:tcW w:w="537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3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10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</w:t>
            </w:r>
          </w:p>
        </w:tc>
        <w:tc>
          <w:tcPr>
            <w:tcW w:w="148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Решение о предоставлении государственного обеспечения</w:t>
            </w:r>
          </w:p>
        </w:tc>
        <w:tc>
          <w:tcPr>
            <w:tcW w:w="229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22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Орган опеки и попечительства (учреждение), принявший решение (приказ)</w:t>
            </w:r>
          </w:p>
        </w:tc>
        <w:tc>
          <w:tcPr>
            <w:tcW w:w="57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7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Дата принятия решения (приказа)</w:t>
            </w:r>
          </w:p>
        </w:tc>
        <w:tc>
          <w:tcPr>
            <w:tcW w:w="537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3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№ решения (приказа)</w:t>
            </w:r>
          </w:p>
        </w:tc>
      </w:tr>
      <w:tr>
        <w:trPr/>
        <w:tc>
          <w:tcPr>
            <w:tcW w:w="125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8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1048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14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местонахождение (район)</w:t>
            </w:r>
          </w:p>
        </w:tc>
      </w:tr>
      <w:tr>
        <w:trPr/>
        <w:tc>
          <w:tcPr>
            <w:tcW w:w="125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8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048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14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57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7"/>
          </w:tcPr>
          <w:p>
            <w:pPr>
              <w:jc w:val="left"/>
              <w:spacing w:before="45" w:after="40" w:line="240" w:lineRule="auto"/>
            </w:pPr>
            <w:r>
              <w:rPr>
                <w:sz w:val="20"/>
                <w:szCs w:val="20"/>
              </w:rPr>
              <w:t xml:space="preserve">__.__.___ г.</w:t>
            </w:r>
          </w:p>
        </w:tc>
        <w:tc>
          <w:tcPr>
            <w:tcW w:w="537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3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10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11</w:t>
            </w:r>
          </w:p>
        </w:tc>
        <w:tc>
          <w:tcPr>
            <w:tcW w:w="377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23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Дата предоставления государственного обеспечения</w:t>
            </w:r>
          </w:p>
        </w:tc>
        <w:tc>
          <w:tcPr>
            <w:tcW w:w="1113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10"/>
          </w:tcPr>
          <w:p>
            <w:pPr>
              <w:jc w:val="left"/>
              <w:spacing w:before="45" w:after="40" w:line="240" w:lineRule="auto"/>
            </w:pPr>
            <w:r>
              <w:rPr>
                <w:sz w:val="20"/>
                <w:szCs w:val="20"/>
              </w:rPr>
              <w:t xml:space="preserve">__.__.___ г.</w:t>
            </w:r>
          </w:p>
        </w:tc>
      </w:tr>
      <w:tr>
        <w:trPr/>
        <w:tc>
          <w:tcPr>
            <w:tcW w:w="10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12</w:t>
            </w:r>
          </w:p>
        </w:tc>
        <w:tc>
          <w:tcPr>
            <w:tcW w:w="148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Форма устройства</w:t>
            </w:r>
          </w:p>
        </w:tc>
        <w:tc>
          <w:tcPr>
            <w:tcW w:w="341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32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 – детское интернатное учреждение (за исключением детской деревни, детского городка), учреждение образования, реализующее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</w:t>
            </w:r>
            <w:br/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 – опекунская семья</w:t>
            </w:r>
            <w:br/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 – приемная семья</w:t>
            </w:r>
            <w:br/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 – детский дом семейного типа</w:t>
            </w:r>
            <w:br/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 – детская деревня, детский городок</w:t>
            </w:r>
          </w:p>
        </w:tc>
      </w:tr>
      <w:tr>
        <w:trPr/>
        <w:tc>
          <w:tcPr>
            <w:tcW w:w="10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13</w:t>
            </w:r>
          </w:p>
        </w:tc>
        <w:tc>
          <w:tcPr>
            <w:tcW w:w="148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Подлежит усыновлению</w:t>
            </w:r>
          </w:p>
        </w:tc>
        <w:tc>
          <w:tcPr>
            <w:tcW w:w="341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32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 / НЕТ</w:t>
            </w:r>
          </w:p>
        </w:tc>
      </w:tr>
      <w:tr>
        <w:trPr/>
        <w:tc>
          <w:tcPr>
            <w:tcW w:w="10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14</w:t>
            </w:r>
          </w:p>
        </w:tc>
        <w:tc>
          <w:tcPr>
            <w:tcW w:w="148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Гарантии права на жилище</w:t>
            </w:r>
          </w:p>
        </w:tc>
        <w:tc>
          <w:tcPr>
            <w:tcW w:w="341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32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 – закреплено жилье</w:t>
            </w:r>
            <w:br/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 – сохранено право пользования жилым помещением</w:t>
            </w:r>
            <w:br/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 – сохранено право собственности на жилое помещение</w:t>
            </w:r>
            <w:br/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 – поставлен на учет нуждающихся в улучшении жилищных условий</w:t>
            </w:r>
            <w:br/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 – предоставлено жилье социального пользования</w:t>
            </w:r>
          </w:p>
        </w:tc>
      </w:tr>
      <w:tr>
        <w:trPr/>
        <w:tc>
          <w:tcPr>
            <w:tcW w:w="10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15</w:t>
            </w:r>
          </w:p>
        </w:tc>
        <w:tc>
          <w:tcPr>
            <w:tcW w:w="148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Решение о защите права на жилище</w:t>
            </w:r>
          </w:p>
        </w:tc>
        <w:tc>
          <w:tcPr>
            <w:tcW w:w="198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17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Орган опеки и попечительства, принявший решение</w:t>
            </w:r>
          </w:p>
        </w:tc>
        <w:tc>
          <w:tcPr>
            <w:tcW w:w="89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12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Дата принятия решения</w:t>
            </w:r>
          </w:p>
        </w:tc>
        <w:tc>
          <w:tcPr>
            <w:tcW w:w="537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3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№ решения</w:t>
            </w:r>
          </w:p>
        </w:tc>
      </w:tr>
      <w:tr>
        <w:trPr/>
        <w:tc>
          <w:tcPr>
            <w:tcW w:w="198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17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9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12"/>
          </w:tcPr>
          <w:p>
            <w:pPr>
              <w:jc w:val="left"/>
              <w:spacing w:before="45" w:after="40" w:line="240" w:lineRule="auto"/>
            </w:pPr>
            <w:r>
              <w:rPr>
                <w:sz w:val="20"/>
                <w:szCs w:val="20"/>
              </w:rPr>
              <w:t xml:space="preserve">___.___.___ г.</w:t>
            </w:r>
          </w:p>
        </w:tc>
        <w:tc>
          <w:tcPr>
            <w:tcW w:w="537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3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10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16</w:t>
            </w:r>
          </w:p>
        </w:tc>
        <w:tc>
          <w:tcPr>
            <w:tcW w:w="148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Материальное обеспечение</w:t>
            </w:r>
          </w:p>
        </w:tc>
        <w:tc>
          <w:tcPr>
            <w:tcW w:w="341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32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 – государственное обеспечение в учреждении</w:t>
            </w:r>
            <w:br/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 – ежемесячные денежные выплаты на содержание подопечных</w:t>
            </w:r>
            <w:br/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 – пенсия по инвалидности</w:t>
            </w:r>
            <w:br/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 – пенсия по случаю потери кормильца</w:t>
            </w:r>
            <w:br/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 – имеет имущество</w:t>
            </w:r>
          </w:p>
        </w:tc>
      </w:tr>
      <w:tr>
        <w:trPr/>
        <w:tc>
          <w:tcPr>
            <w:tcW w:w="10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17</w:t>
            </w:r>
          </w:p>
        </w:tc>
        <w:tc>
          <w:tcPr>
            <w:tcW w:w="148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Род занятий</w:t>
            </w:r>
          </w:p>
        </w:tc>
        <w:tc>
          <w:tcPr>
            <w:tcW w:w="341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32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 – ребенок в возрасте до 6 лет, не посещающий учреждение дошкольного образования</w:t>
            </w:r>
            <w:br/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 – не обучается и не работает по болезни</w:t>
            </w:r>
            <w:br/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 – не обучается и не работает по другим причинам</w:t>
            </w:r>
            <w:br/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 – обучается на дому</w:t>
            </w:r>
            <w:br/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 – другое</w:t>
            </w:r>
          </w:p>
        </w:tc>
      </w:tr>
      <w:tr>
        <w:trPr/>
        <w:tc>
          <w:tcPr>
            <w:tcW w:w="10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18</w:t>
            </w:r>
          </w:p>
        </w:tc>
        <w:tc>
          <w:tcPr>
            <w:tcW w:w="148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Учреждение, в котором обучается (воспитывается, содержится) ребенок</w:t>
            </w:r>
          </w:p>
        </w:tc>
        <w:tc>
          <w:tcPr>
            <w:tcW w:w="159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12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 – дом ребенка</w:t>
            </w:r>
            <w:br/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 – детский дом</w:t>
            </w:r>
            <w:br/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 – социально-педагогический центр</w:t>
            </w:r>
            <w:br/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 – детская деревня, детский городок</w:t>
            </w:r>
            <w:br/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 – учреждение дошкольного образования</w:t>
            </w:r>
            <w:br/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 – средняя (базовая, начальная) школа</w:t>
            </w:r>
            <w:br/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  <w:t xml:space="preserve"> – гимназия</w:t>
            </w:r>
            <w:br/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  <w:t xml:space="preserve"> – лицей (специализированный лицей)</w:t>
            </w:r>
            <w:br/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  <w:t xml:space="preserve"> – суворовское военное училище</w:t>
            </w:r>
            <w:br/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  <w:t xml:space="preserve"> – кадетское училище</w:t>
            </w:r>
            <w:br/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  <w:t xml:space="preserve"> – школа-интернат для детей-сирот и детей, оставшихся без попечения родителей</w:t>
            </w:r>
            <w:br/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  <w:t xml:space="preserve"> – санаторная школа-интернат</w:t>
            </w:r>
            <w:br/>
            <w:r>
              <w:rPr>
                <w:sz w:val="20"/>
                <w:szCs w:val="20"/>
              </w:rPr>
              <w:t xml:space="preserve">13</w:t>
            </w:r>
            <w:r>
              <w:rPr>
                <w:sz w:val="20"/>
                <w:szCs w:val="20"/>
              </w:rPr>
              <w:t xml:space="preserve"> – училище олимпийского резерва</w:t>
            </w:r>
            <w:br/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  <w:t xml:space="preserve"> – гимназия – колледж искусств</w:t>
            </w:r>
          </w:p>
        </w:tc>
        <w:tc>
          <w:tcPr>
            <w:tcW w:w="1817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20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  <w:t xml:space="preserve"> – специальный детский сад</w:t>
            </w:r>
            <w:br/>
            <w:r>
              <w:rPr>
                <w:sz w:val="20"/>
                <w:szCs w:val="20"/>
              </w:rPr>
              <w:t xml:space="preserve">16</w:t>
            </w:r>
            <w:r>
              <w:rPr>
                <w:sz w:val="20"/>
                <w:szCs w:val="20"/>
              </w:rPr>
              <w:t xml:space="preserve"> – специальная школа</w:t>
            </w:r>
            <w:br/>
            <w:r>
              <w:rPr>
                <w:sz w:val="20"/>
                <w:szCs w:val="20"/>
              </w:rPr>
              <w:t xml:space="preserve">17</w:t>
            </w:r>
            <w:r>
              <w:rPr>
                <w:sz w:val="20"/>
                <w:szCs w:val="20"/>
              </w:rPr>
              <w:t xml:space="preserve"> – специальная школа-интернат</w:t>
            </w:r>
            <w:br/>
            <w:r>
              <w:rPr>
                <w:sz w:val="20"/>
                <w:szCs w:val="20"/>
              </w:rPr>
              <w:t xml:space="preserve">18</w:t>
            </w:r>
            <w:r>
              <w:rPr>
                <w:sz w:val="20"/>
                <w:szCs w:val="20"/>
              </w:rPr>
              <w:t xml:space="preserve"> – центр коррекционно-развивающего обучения и реабилитации</w:t>
            </w:r>
            <w:br/>
            <w:r>
              <w:rPr>
                <w:sz w:val="20"/>
                <w:szCs w:val="20"/>
              </w:rPr>
              <w:t xml:space="preserve">19</w:t>
            </w:r>
            <w:r>
              <w:rPr>
                <w:sz w:val="20"/>
                <w:szCs w:val="20"/>
              </w:rPr>
              <w:t xml:space="preserve"> – учреждение образования, реализующее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</w:t>
            </w:r>
            <w:br/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 – специальное учебно-воспитательное учреждение</w:t>
            </w:r>
            <w:br/>
            <w:r>
              <w:rPr>
                <w:sz w:val="20"/>
                <w:szCs w:val="20"/>
              </w:rPr>
              <w:t xml:space="preserve">21</w:t>
            </w:r>
            <w:r>
              <w:rPr>
                <w:sz w:val="20"/>
                <w:szCs w:val="20"/>
              </w:rPr>
              <w:t xml:space="preserve"> – специальное лечебно-воспитательное учреждение</w:t>
            </w:r>
            <w:br/>
            <w:r>
              <w:rPr>
                <w:sz w:val="20"/>
                <w:szCs w:val="20"/>
              </w:rPr>
              <w:t xml:space="preserve">22</w:t>
            </w:r>
            <w:r>
              <w:rPr>
                <w:sz w:val="20"/>
                <w:szCs w:val="20"/>
              </w:rPr>
              <w:t xml:space="preserve"> – учреждение, осуществляющее стационарное социальное обслуживание</w:t>
            </w:r>
            <w:br/>
            <w:r>
              <w:rPr>
                <w:sz w:val="20"/>
                <w:szCs w:val="20"/>
              </w:rPr>
              <w:t xml:space="preserve">23</w:t>
            </w:r>
            <w:r>
              <w:rPr>
                <w:sz w:val="20"/>
                <w:szCs w:val="20"/>
              </w:rPr>
              <w:t xml:space="preserve"> – иное учреждение</w:t>
            </w:r>
          </w:p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_________________________________________________________</w:t>
            </w:r>
          </w:p>
        </w:tc>
      </w:tr>
      <w:tr>
        <w:trPr/>
        <w:tc>
          <w:tcPr>
            <w:tcW w:w="10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19</w:t>
            </w:r>
          </w:p>
        </w:tc>
        <w:tc>
          <w:tcPr>
            <w:tcW w:w="148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Класс (курс) обучения</w:t>
            </w:r>
          </w:p>
        </w:tc>
        <w:tc>
          <w:tcPr>
            <w:tcW w:w="158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11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Класс: 1 2 3 4 5 6 7 8 9 10 11</w:t>
            </w:r>
          </w:p>
        </w:tc>
        <w:tc>
          <w:tcPr>
            <w:tcW w:w="1823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21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Курс: 1 2 3 4 5 6</w:t>
            </w:r>
          </w:p>
        </w:tc>
      </w:tr>
      <w:tr>
        <w:trPr/>
        <w:tc>
          <w:tcPr>
            <w:tcW w:w="10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20</w:t>
            </w:r>
          </w:p>
        </w:tc>
        <w:tc>
          <w:tcPr>
            <w:tcW w:w="148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Форма учета в банке данных</w:t>
            </w:r>
          </w:p>
        </w:tc>
        <w:tc>
          <w:tcPr>
            <w:tcW w:w="341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32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 – находится на государственном обеспечении, имеет постоянный статус</w:t>
            </w:r>
            <w:br/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 – снят с учета (имеется задолженность обязанных лиц)</w:t>
            </w:r>
            <w:br/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 – снят с учета (задолженности нет)</w:t>
            </w:r>
            <w:br/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 – отобран по решению КДН</w:t>
            </w:r>
          </w:p>
        </w:tc>
      </w:tr>
      <w:tr>
        <w:trPr/>
        <w:tc>
          <w:tcPr>
            <w:tcW w:w="5000" w:type="pct"/>
            <w:vAlign w:val="top"/>
            <w:tcBorders>
              <w:top w:val="single" w:sz="5" w:color="000000"/>
              <w:bottom w:val="single" w:sz="5" w:color="000000"/>
            </w:tcBorders>
            <w:gridSpan w:val="34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РАЗДЕЛ II. ПРЕКРАЩЕНИЕ ГОСУДАРСТВЕННОГО ОБЕСПЕЧЕНИЯ</w:t>
            </w:r>
          </w:p>
        </w:tc>
      </w:tr>
      <w:tr>
        <w:trPr/>
        <w:tc>
          <w:tcPr>
            <w:tcW w:w="10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21</w:t>
            </w:r>
          </w:p>
        </w:tc>
        <w:tc>
          <w:tcPr>
            <w:tcW w:w="148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Решение о прекращении государственного обеспечения</w:t>
            </w:r>
          </w:p>
        </w:tc>
        <w:tc>
          <w:tcPr>
            <w:tcW w:w="219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20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Орган опеки и попечительства (учреждение), принявший решение (приказ)</w:t>
            </w:r>
          </w:p>
        </w:tc>
        <w:tc>
          <w:tcPr>
            <w:tcW w:w="67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9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Дата принятия решения (приказа)</w:t>
            </w:r>
          </w:p>
        </w:tc>
        <w:tc>
          <w:tcPr>
            <w:tcW w:w="537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3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№ решения (приказа)</w:t>
            </w:r>
          </w:p>
        </w:tc>
      </w:tr>
      <w:tr>
        <w:trPr/>
        <w:tc>
          <w:tcPr>
            <w:tcW w:w="90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5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128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15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местонахождение (район)</w:t>
            </w:r>
          </w:p>
        </w:tc>
      </w:tr>
      <w:tr>
        <w:trPr/>
        <w:tc>
          <w:tcPr>
            <w:tcW w:w="90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5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28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15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7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9"/>
          </w:tcPr>
          <w:p>
            <w:pPr>
              <w:jc w:val="left"/>
              <w:spacing w:before="45" w:after="40" w:line="240" w:lineRule="auto"/>
            </w:pPr>
            <w:r>
              <w:rPr>
                <w:sz w:val="20"/>
                <w:szCs w:val="20"/>
              </w:rPr>
              <w:t xml:space="preserve">__.__.___ г.</w:t>
            </w:r>
          </w:p>
        </w:tc>
        <w:tc>
          <w:tcPr>
            <w:tcW w:w="537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3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10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22</w:t>
            </w:r>
          </w:p>
        </w:tc>
        <w:tc>
          <w:tcPr>
            <w:tcW w:w="148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Причина снятия с учета в банке данных</w:t>
            </w:r>
          </w:p>
        </w:tc>
        <w:tc>
          <w:tcPr>
            <w:tcW w:w="341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32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 – перевод в другое учреждение</w:t>
            </w:r>
            <w:br/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 – изменение формы устройства</w:t>
            </w:r>
            <w:br/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 – изменение места проживания опекуна</w:t>
            </w:r>
            <w:br/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 – трудоустроен</w:t>
            </w:r>
            <w:br/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 – прекращение государственного обеспечения по возрасту</w:t>
            </w:r>
            <w:br/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 – прекращение образовательных отношений</w:t>
            </w:r>
            <w:br/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  <w:t xml:space="preserve"> – возвращение в семью</w:t>
            </w:r>
            <w:br/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  <w:t xml:space="preserve"> – усыновление</w:t>
            </w:r>
            <w:br/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  <w:t xml:space="preserve"> – смерть</w:t>
            </w:r>
            <w:br/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  <w:t xml:space="preserve"> – другие причины</w:t>
            </w:r>
          </w:p>
        </w:tc>
      </w:tr>
      <w:tr>
        <w:trPr/>
        <w:tc>
          <w:tcPr>
            <w:tcW w:w="10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23</w:t>
            </w:r>
          </w:p>
        </w:tc>
        <w:tc>
          <w:tcPr>
            <w:tcW w:w="148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Дальнейшее жизнеустройство</w:t>
            </w:r>
          </w:p>
        </w:tc>
        <w:tc>
          <w:tcPr>
            <w:tcW w:w="682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4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Форма устройства</w:t>
            </w:r>
          </w:p>
        </w:tc>
        <w:tc>
          <w:tcPr>
            <w:tcW w:w="1492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15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Адрес нового местонахождения органа опеки и попечительства (учреждения)</w:t>
            </w:r>
          </w:p>
        </w:tc>
        <w:tc>
          <w:tcPr>
            <w:tcW w:w="1237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13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Другие сведения</w:t>
            </w:r>
            <w:br/>
            <w:r>
              <w:rPr>
                <w:sz w:val="20"/>
                <w:szCs w:val="20"/>
              </w:rPr>
              <w:t xml:space="preserve">(место учебы, работы и др.)</w:t>
            </w:r>
          </w:p>
        </w:tc>
      </w:tr>
      <w:tr>
        <w:trPr/>
        <w:tc>
          <w:tcPr>
            <w:tcW w:w="682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4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492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15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237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13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5000" w:type="pct"/>
            <w:vAlign w:val="top"/>
            <w:tcBorders>
              <w:top w:val="single" w:sz="5" w:color="000000"/>
              <w:bottom w:val="single" w:sz="5" w:color="000000"/>
            </w:tcBorders>
            <w:gridSpan w:val="34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РАЗДЕЛ III. СВЕДЕНИЯ О ЗАКОННОМ ПРЕДСТАВИТЕЛЕ РЕБЕНКА</w:t>
            </w:r>
            <w:br/>
            <w:r>
              <w:rPr>
                <w:sz w:val="20"/>
                <w:szCs w:val="20"/>
              </w:rPr>
              <w:t xml:space="preserve">(за исключением руководителей детских интернатных учреждений, учреждений образования, реализующих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</w:t>
            </w:r>
            <w:r>
              <w:rPr>
                <w:sz w:val="20"/>
                <w:szCs w:val="20"/>
              </w:rPr>
              <w:t xml:space="preserve">чреждения образования Республики Беларусь)</w:t>
            </w:r>
          </w:p>
        </w:tc>
      </w:tr>
      <w:tr>
        <w:trPr/>
        <w:tc>
          <w:tcPr>
            <w:tcW w:w="10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24</w:t>
            </w:r>
          </w:p>
        </w:tc>
        <w:tc>
          <w:tcPr>
            <w:tcW w:w="148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Фамилия, собственное имя, отчество (если таковое имеется)</w:t>
            </w:r>
          </w:p>
        </w:tc>
        <w:tc>
          <w:tcPr>
            <w:tcW w:w="341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32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10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25</w:t>
            </w:r>
          </w:p>
        </w:tc>
        <w:tc>
          <w:tcPr>
            <w:tcW w:w="148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Дата рождения</w:t>
            </w:r>
          </w:p>
        </w:tc>
        <w:tc>
          <w:tcPr>
            <w:tcW w:w="341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32"/>
          </w:tcPr>
          <w:p>
            <w:pPr>
              <w:jc w:val="left"/>
              <w:spacing w:before="45" w:after="40" w:line="240" w:lineRule="auto"/>
            </w:pPr>
            <w:r>
              <w:rPr>
                <w:sz w:val="20"/>
                <w:szCs w:val="20"/>
              </w:rPr>
              <w:t xml:space="preserve">____.____._____ г. (ДД.ММ.ГГГГ)</w:t>
            </w:r>
          </w:p>
        </w:tc>
      </w:tr>
      <w:tr>
        <w:trPr/>
        <w:tc>
          <w:tcPr>
            <w:tcW w:w="10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26</w:t>
            </w:r>
          </w:p>
        </w:tc>
        <w:tc>
          <w:tcPr>
            <w:tcW w:w="148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Идентификационный номер</w:t>
            </w:r>
          </w:p>
        </w:tc>
        <w:tc>
          <w:tcPr>
            <w:tcW w:w="341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32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10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27</w:t>
            </w:r>
          </w:p>
        </w:tc>
        <w:tc>
          <w:tcPr>
            <w:tcW w:w="148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Гражданство (подданство)</w:t>
            </w:r>
          </w:p>
        </w:tc>
        <w:tc>
          <w:tcPr>
            <w:tcW w:w="341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32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10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28</w:t>
            </w:r>
          </w:p>
        </w:tc>
        <w:tc>
          <w:tcPr>
            <w:tcW w:w="148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Степень родства</w:t>
            </w:r>
          </w:p>
        </w:tc>
        <w:tc>
          <w:tcPr>
            <w:tcW w:w="341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32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 – сестра</w:t>
            </w:r>
            <w:br/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 – брат</w:t>
            </w:r>
            <w:br/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 – тетя</w:t>
            </w:r>
            <w:br/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 – дядя</w:t>
            </w:r>
            <w:br/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 – бабка</w:t>
            </w:r>
            <w:br/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 – дед</w:t>
            </w:r>
            <w:br/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  <w:t xml:space="preserve"> – другие родственники</w:t>
            </w:r>
            <w:br/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  <w:t xml:space="preserve"> – другие лица (родители-воспитатели, приемные родители)</w:t>
            </w:r>
          </w:p>
        </w:tc>
      </w:tr>
      <w:tr>
        <w:trPr/>
        <w:tc>
          <w:tcPr>
            <w:tcW w:w="10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29</w:t>
            </w:r>
          </w:p>
        </w:tc>
        <w:tc>
          <w:tcPr>
            <w:tcW w:w="148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Место жительства (регистрации)</w:t>
            </w:r>
          </w:p>
        </w:tc>
        <w:tc>
          <w:tcPr>
            <w:tcW w:w="341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32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10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30</w:t>
            </w:r>
          </w:p>
        </w:tc>
        <w:tc>
          <w:tcPr>
            <w:tcW w:w="148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Дата отстранения от выполнения обязанностей</w:t>
            </w:r>
          </w:p>
        </w:tc>
        <w:tc>
          <w:tcPr>
            <w:tcW w:w="341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32"/>
          </w:tcPr>
          <w:p>
            <w:pPr>
              <w:jc w:val="left"/>
              <w:spacing w:before="45" w:after="40" w:line="240" w:lineRule="auto"/>
            </w:pPr>
            <w:r>
              <w:rPr>
                <w:sz w:val="20"/>
                <w:szCs w:val="20"/>
              </w:rPr>
              <w:t xml:space="preserve">____.____._____ г.</w:t>
            </w:r>
          </w:p>
        </w:tc>
      </w:tr>
      <w:tr>
        <w:trPr/>
        <w:tc>
          <w:tcPr>
            <w:tcW w:w="5000" w:type="pct"/>
            <w:vAlign w:val="top"/>
            <w:tcBorders>
              <w:top w:val="single" w:sz="5" w:color="000000"/>
              <w:bottom w:val="single" w:sz="5" w:color="000000"/>
            </w:tcBorders>
            <w:gridSpan w:val="34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РАЗДЕЛ IV. СВЕДЕНИЯ О РОДИТЕЛЯХ</w:t>
            </w:r>
          </w:p>
        </w:tc>
      </w:tr>
      <w:tr>
        <w:trPr/>
        <w:tc>
          <w:tcPr>
            <w:tcW w:w="158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gridSpan w:val="2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81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14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Мать</w:t>
            </w:r>
          </w:p>
        </w:tc>
        <w:tc>
          <w:tcPr>
            <w:tcW w:w="1601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18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Отец</w:t>
            </w:r>
          </w:p>
        </w:tc>
      </w:tr>
      <w:tr>
        <w:trPr/>
        <w:tc>
          <w:tcPr>
            <w:tcW w:w="10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31</w:t>
            </w:r>
          </w:p>
        </w:tc>
        <w:tc>
          <w:tcPr>
            <w:tcW w:w="148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Фамилия, собственное имя, отчество (если таковое имеется)</w:t>
            </w:r>
          </w:p>
        </w:tc>
        <w:tc>
          <w:tcPr>
            <w:tcW w:w="181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14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601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18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10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32</w:t>
            </w:r>
          </w:p>
        </w:tc>
        <w:tc>
          <w:tcPr>
            <w:tcW w:w="148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Дата рождения</w:t>
            </w:r>
          </w:p>
        </w:tc>
        <w:tc>
          <w:tcPr>
            <w:tcW w:w="181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14"/>
          </w:tcPr>
          <w:p>
            <w:pPr>
              <w:jc w:val="left"/>
              <w:spacing w:before="45" w:after="40" w:line="240" w:lineRule="auto"/>
            </w:pPr>
            <w:r>
              <w:rPr>
                <w:sz w:val="20"/>
                <w:szCs w:val="20"/>
              </w:rPr>
              <w:t xml:space="preserve">____.____._____ г.</w:t>
            </w:r>
          </w:p>
        </w:tc>
        <w:tc>
          <w:tcPr>
            <w:tcW w:w="1601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18"/>
          </w:tcPr>
          <w:p>
            <w:pPr>
              <w:jc w:val="left"/>
              <w:spacing w:before="45" w:after="40" w:line="240" w:lineRule="auto"/>
            </w:pPr>
            <w:r>
              <w:rPr>
                <w:sz w:val="20"/>
                <w:szCs w:val="20"/>
              </w:rPr>
              <w:t xml:space="preserve">____.____._____ г.</w:t>
            </w:r>
          </w:p>
        </w:tc>
      </w:tr>
      <w:tr>
        <w:trPr/>
        <w:tc>
          <w:tcPr>
            <w:tcW w:w="10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33</w:t>
            </w:r>
          </w:p>
        </w:tc>
        <w:tc>
          <w:tcPr>
            <w:tcW w:w="148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Идентификационный номер</w:t>
            </w:r>
          </w:p>
        </w:tc>
        <w:tc>
          <w:tcPr>
            <w:tcW w:w="181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14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601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18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10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34</w:t>
            </w:r>
          </w:p>
        </w:tc>
        <w:tc>
          <w:tcPr>
            <w:tcW w:w="148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Место жительства (регистрации)</w:t>
            </w:r>
          </w:p>
        </w:tc>
        <w:tc>
          <w:tcPr>
            <w:tcW w:w="181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14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601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18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10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35</w:t>
            </w:r>
          </w:p>
        </w:tc>
        <w:tc>
          <w:tcPr>
            <w:tcW w:w="148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Гражданство (подданство)</w:t>
            </w:r>
          </w:p>
        </w:tc>
        <w:tc>
          <w:tcPr>
            <w:tcW w:w="181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14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601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18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10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36</w:t>
            </w:r>
          </w:p>
        </w:tc>
        <w:tc>
          <w:tcPr>
            <w:tcW w:w="148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Обязанное лицо</w:t>
            </w:r>
          </w:p>
        </w:tc>
        <w:tc>
          <w:tcPr>
            <w:tcW w:w="181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14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 / НЕТ</w:t>
            </w:r>
          </w:p>
        </w:tc>
        <w:tc>
          <w:tcPr>
            <w:tcW w:w="1601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18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 / НЕТ</w:t>
            </w:r>
          </w:p>
        </w:tc>
      </w:tr>
      <w:tr>
        <w:trPr/>
        <w:tc>
          <w:tcPr>
            <w:tcW w:w="10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37</w:t>
            </w:r>
          </w:p>
        </w:tc>
        <w:tc>
          <w:tcPr>
            <w:tcW w:w="148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Суд, взыскавший расходы</w:t>
            </w:r>
          </w:p>
        </w:tc>
        <w:tc>
          <w:tcPr>
            <w:tcW w:w="181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14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601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18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10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38</w:t>
            </w:r>
          </w:p>
        </w:tc>
        <w:tc>
          <w:tcPr>
            <w:tcW w:w="148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Дата, № судебного постановления</w:t>
            </w:r>
          </w:p>
        </w:tc>
        <w:tc>
          <w:tcPr>
            <w:tcW w:w="105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6"/>
          </w:tcPr>
          <w:p>
            <w:pPr>
              <w:jc w:val="left"/>
              <w:spacing w:before="45" w:after="40" w:line="240" w:lineRule="auto"/>
            </w:pPr>
            <w:r>
              <w:rPr>
                <w:sz w:val="20"/>
                <w:szCs w:val="20"/>
              </w:rPr>
              <w:t xml:space="preserve">__.___.____ г.</w:t>
            </w:r>
          </w:p>
        </w:tc>
        <w:tc>
          <w:tcPr>
            <w:tcW w:w="75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8"/>
          </w:tcPr>
          <w:p>
            <w:pPr>
              <w:jc w:val="left"/>
              <w:spacing w:before="45" w:after="40" w:line="240" w:lineRule="auto"/>
            </w:pPr>
            <w:r>
              <w:rPr>
                <w:sz w:val="20"/>
                <w:szCs w:val="20"/>
              </w:rPr>
              <w:t xml:space="preserve">№ _________</w:t>
            </w:r>
          </w:p>
        </w:tc>
        <w:tc>
          <w:tcPr>
            <w:tcW w:w="10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15"/>
          </w:tcPr>
          <w:p>
            <w:pPr>
              <w:jc w:val="left"/>
              <w:spacing w:before="45" w:after="40" w:line="240" w:lineRule="auto"/>
            </w:pPr>
            <w:r>
              <w:rPr>
                <w:sz w:val="20"/>
                <w:szCs w:val="20"/>
              </w:rPr>
              <w:t xml:space="preserve">__.___.____ г.</w:t>
            </w:r>
          </w:p>
        </w:tc>
        <w:tc>
          <w:tcPr>
            <w:tcW w:w="537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3"/>
          </w:tcPr>
          <w:p>
            <w:pPr>
              <w:jc w:val="left"/>
              <w:spacing w:before="45" w:after="40" w:line="240" w:lineRule="auto"/>
            </w:pPr>
            <w:r>
              <w:rPr>
                <w:sz w:val="20"/>
                <w:szCs w:val="20"/>
              </w:rPr>
              <w:t xml:space="preserve">№ _________</w:t>
            </w:r>
          </w:p>
        </w:tc>
      </w:tr>
      <w:tr>
        <w:trPr/>
        <w:tc>
          <w:tcPr>
            <w:tcW w:w="10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39</w:t>
            </w:r>
          </w:p>
        </w:tc>
        <w:tc>
          <w:tcPr>
            <w:tcW w:w="148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Принято судебное постановление (решение, определение, постановление)</w:t>
            </w:r>
          </w:p>
        </w:tc>
        <w:tc>
          <w:tcPr>
            <w:tcW w:w="181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14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 – о взыскании расходов</w:t>
            </w:r>
            <w:br/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 – о приостановлении исполнительного производства</w:t>
            </w:r>
            <w:br/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 – об уменьшении подлежащих взысканию расходов</w:t>
            </w:r>
            <w:br/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 – о прекращении исполнительного производства</w:t>
            </w:r>
            <w:br/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 – о возобновлении исполнительного производства</w:t>
            </w:r>
            <w:br/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 – о прекращении исполнительного производства и прекращении взыскания задолженности</w:t>
            </w:r>
          </w:p>
        </w:tc>
        <w:tc>
          <w:tcPr>
            <w:tcW w:w="1601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18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 – о взыскании расходов</w:t>
            </w:r>
            <w:br/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 – о приостановлении исполнительного производства</w:t>
            </w:r>
            <w:br/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 – об уменьшении подлежащих взысканию расходов</w:t>
            </w:r>
            <w:br/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 – о прекращении исполнительного производства</w:t>
            </w:r>
            <w:br/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 – о возобновлении исполнительного производства</w:t>
            </w:r>
            <w:br/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 – о прекращении исполнительного производства и прекращении взыскания задолженности</w:t>
            </w:r>
          </w:p>
        </w:tc>
      </w:tr>
      <w:tr>
        <w:trPr/>
        <w:tc>
          <w:tcPr>
            <w:tcW w:w="10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40</w:t>
            </w:r>
          </w:p>
        </w:tc>
        <w:tc>
          <w:tcPr>
            <w:tcW w:w="148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Порядок возмещения расходов обязанными лицами</w:t>
            </w:r>
          </w:p>
        </w:tc>
        <w:tc>
          <w:tcPr>
            <w:tcW w:w="181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14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 – по заявлению</w:t>
            </w:r>
            <w:br/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 – по исполнительной надписи нотариуса</w:t>
            </w:r>
            <w:br/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 – по решению суда</w:t>
            </w:r>
          </w:p>
        </w:tc>
        <w:tc>
          <w:tcPr>
            <w:tcW w:w="1601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18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 – по заявлению</w:t>
            </w:r>
            <w:br/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 – по исполнительной надписи нотариуса</w:t>
            </w:r>
            <w:br/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 – по решению суда</w:t>
            </w:r>
          </w:p>
        </w:tc>
      </w:tr>
      <w:tr>
        <w:trPr/>
        <w:tc>
          <w:tcPr>
            <w:tcW w:w="10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41</w:t>
            </w:r>
          </w:p>
        </w:tc>
        <w:tc>
          <w:tcPr>
            <w:tcW w:w="148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Начислено расходов (руб.)</w:t>
            </w:r>
          </w:p>
        </w:tc>
        <w:tc>
          <w:tcPr>
            <w:tcW w:w="105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6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за отчетный месяц</w:t>
            </w:r>
          </w:p>
        </w:tc>
        <w:tc>
          <w:tcPr>
            <w:tcW w:w="125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17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за период с 09.08.2005</w:t>
            </w:r>
          </w:p>
        </w:tc>
        <w:tc>
          <w:tcPr>
            <w:tcW w:w="1100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9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за период с 01.01.2007</w:t>
            </w:r>
          </w:p>
        </w:tc>
      </w:tr>
      <w:tr>
        <w:trPr/>
        <w:tc>
          <w:tcPr>
            <w:tcW w:w="10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42</w:t>
            </w:r>
          </w:p>
        </w:tc>
        <w:tc>
          <w:tcPr>
            <w:tcW w:w="148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Возмещено расходов (руб.)</w:t>
            </w:r>
          </w:p>
        </w:tc>
        <w:tc>
          <w:tcPr>
            <w:tcW w:w="56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3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за отчетный месяц</w:t>
            </w:r>
          </w:p>
        </w:tc>
        <w:tc>
          <w:tcPr>
            <w:tcW w:w="48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3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 09.08.2005</w:t>
            </w:r>
          </w:p>
        </w:tc>
        <w:tc>
          <w:tcPr>
            <w:tcW w:w="651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7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 01.01.2007</w:t>
            </w:r>
          </w:p>
        </w:tc>
        <w:tc>
          <w:tcPr>
            <w:tcW w:w="60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10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за отчетный месяц</w:t>
            </w:r>
          </w:p>
        </w:tc>
        <w:tc>
          <w:tcPr>
            <w:tcW w:w="53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5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 09.08.2005</w:t>
            </w:r>
          </w:p>
        </w:tc>
        <w:tc>
          <w:tcPr>
            <w:tcW w:w="566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4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 01.01.2007</w:t>
            </w:r>
          </w:p>
        </w:tc>
      </w:tr>
      <w:tr>
        <w:trPr/>
        <w:tc>
          <w:tcPr>
            <w:tcW w:w="10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43</w:t>
            </w:r>
          </w:p>
        </w:tc>
        <w:tc>
          <w:tcPr>
            <w:tcW w:w="148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Задолженность (руб.)</w:t>
            </w:r>
          </w:p>
        </w:tc>
        <w:tc>
          <w:tcPr>
            <w:tcW w:w="105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6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за текущий год</w:t>
            </w:r>
          </w:p>
        </w:tc>
        <w:tc>
          <w:tcPr>
            <w:tcW w:w="125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17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за период с 09.08.2005</w:t>
            </w:r>
          </w:p>
        </w:tc>
        <w:tc>
          <w:tcPr>
            <w:tcW w:w="1100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9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за период с 01.01.2007</w:t>
            </w:r>
          </w:p>
        </w:tc>
      </w:tr>
      <w:tr>
        <w:trPr/>
        <w:tc>
          <w:tcPr>
            <w:tcW w:w="10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44</w:t>
            </w:r>
          </w:p>
        </w:tc>
        <w:tc>
          <w:tcPr>
            <w:tcW w:w="148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Сумма списанной задолженности (руб.)</w:t>
            </w:r>
          </w:p>
        </w:tc>
        <w:tc>
          <w:tcPr>
            <w:tcW w:w="105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6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76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10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Примечания</w:t>
            </w:r>
          </w:p>
        </w:tc>
        <w:tc>
          <w:tcPr>
            <w:tcW w:w="1590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16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10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45</w:t>
            </w:r>
          </w:p>
        </w:tc>
        <w:tc>
          <w:tcPr>
            <w:tcW w:w="148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Решение об изменении правоотношений ребенка с матерью</w:t>
            </w:r>
          </w:p>
        </w:tc>
        <w:tc>
          <w:tcPr>
            <w:tcW w:w="219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20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Орган, принявший решение</w:t>
            </w:r>
          </w:p>
        </w:tc>
        <w:tc>
          <w:tcPr>
            <w:tcW w:w="67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9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Дата принятия решения</w:t>
            </w:r>
          </w:p>
        </w:tc>
        <w:tc>
          <w:tcPr>
            <w:tcW w:w="537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3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№ решения</w:t>
            </w:r>
          </w:p>
        </w:tc>
      </w:tr>
      <w:tr>
        <w:trPr/>
        <w:tc>
          <w:tcPr>
            <w:tcW w:w="90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5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128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15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местонахождение (район)</w:t>
            </w:r>
          </w:p>
        </w:tc>
      </w:tr>
      <w:tr>
        <w:trPr/>
        <w:tc>
          <w:tcPr>
            <w:tcW w:w="90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5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28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15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7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9"/>
          </w:tcPr>
          <w:p>
            <w:pPr>
              <w:jc w:val="left"/>
              <w:spacing w:before="45" w:after="40" w:line="240" w:lineRule="auto"/>
            </w:pPr>
            <w:r>
              <w:rPr>
                <w:sz w:val="20"/>
                <w:szCs w:val="20"/>
              </w:rPr>
              <w:t xml:space="preserve">__.__.____ г.</w:t>
            </w:r>
          </w:p>
        </w:tc>
        <w:tc>
          <w:tcPr>
            <w:tcW w:w="537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3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10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46</w:t>
            </w:r>
          </w:p>
        </w:tc>
        <w:tc>
          <w:tcPr>
            <w:tcW w:w="148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Правоотношение ребенка с матерью</w:t>
            </w:r>
          </w:p>
        </w:tc>
        <w:tc>
          <w:tcPr>
            <w:tcW w:w="341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32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 – умерла</w:t>
            </w:r>
            <w:br/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 – лишена родительских прав</w:t>
            </w:r>
            <w:br/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 – ребенок отобран по решению суда</w:t>
            </w:r>
            <w:br/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 – признана недееспособной решением суда</w:t>
            </w:r>
            <w:br/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 – признана ограниченно дееспособной решением суда</w:t>
            </w:r>
            <w:br/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 – признана безвестно отсутствующей (умершей) решением суда</w:t>
            </w:r>
            <w:br/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  <w:t xml:space="preserve"> – оставление ребенка в организации здравоохранения</w:t>
            </w:r>
            <w:br/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  <w:t xml:space="preserve"> – дала согласие на усыновление</w:t>
            </w:r>
            <w:br/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  <w:t xml:space="preserve"> – наличие акта об обнаружении брошенного ребенка</w:t>
            </w:r>
            <w:br/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  <w:t xml:space="preserve"> – находится в розыске</w:t>
            </w:r>
            <w:br/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  <w:t xml:space="preserve"> – заключена под стражу</w:t>
            </w:r>
            <w:br/>
            <w:r>
              <w:rPr>
                <w:sz w:val="20"/>
                <w:szCs w:val="20"/>
              </w:rPr>
              <w:t xml:space="preserve">13</w:t>
            </w:r>
            <w:r>
              <w:rPr>
                <w:sz w:val="20"/>
                <w:szCs w:val="20"/>
              </w:rPr>
              <w:t xml:space="preserve"> – имеет заболевание, состояние, препятствующие выполнению родительских обязанностей</w:t>
            </w:r>
            <w:br/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  <w:t xml:space="preserve"> – осуждена</w:t>
            </w:r>
            <w:br/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  <w:t xml:space="preserve"> – ребенок отобран по решению КДН</w:t>
            </w:r>
          </w:p>
        </w:tc>
      </w:tr>
      <w:tr>
        <w:trPr/>
        <w:tc>
          <w:tcPr>
            <w:tcW w:w="10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47</w:t>
            </w:r>
          </w:p>
        </w:tc>
        <w:tc>
          <w:tcPr>
            <w:tcW w:w="148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Дополнительные сведения о матери как об обязанном лице</w:t>
            </w:r>
          </w:p>
        </w:tc>
        <w:tc>
          <w:tcPr>
            <w:tcW w:w="341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32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 – заболевание (инвалидность)</w:t>
            </w:r>
            <w:br/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 – является несовершеннолетней</w:t>
            </w:r>
            <w:br/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 – отпуск по уходу за ребенком до достижения им возраста 3 лет</w:t>
            </w:r>
            <w:br/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 – проживает за пределами Республики Беларусь</w:t>
            </w:r>
            <w:br/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 – восстановлена в родительских правах</w:t>
            </w:r>
            <w:br/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 – ребенок возвращен по решению суда</w:t>
            </w:r>
            <w:br/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  <w:t xml:space="preserve"> – ребенок возвращен по решению КДН</w:t>
            </w:r>
            <w:br/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  <w:t xml:space="preserve"> – другое</w:t>
            </w:r>
          </w:p>
        </w:tc>
      </w:tr>
      <w:tr>
        <w:trPr/>
        <w:tc>
          <w:tcPr>
            <w:tcW w:w="10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48</w:t>
            </w:r>
          </w:p>
        </w:tc>
        <w:tc>
          <w:tcPr>
            <w:tcW w:w="148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Решение об изменении правоотношений ребенка с отцом</w:t>
            </w:r>
          </w:p>
        </w:tc>
        <w:tc>
          <w:tcPr>
            <w:tcW w:w="219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20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Орган (организация), принявший решение</w:t>
            </w:r>
          </w:p>
        </w:tc>
        <w:tc>
          <w:tcPr>
            <w:tcW w:w="67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9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Дата принятия решения</w:t>
            </w:r>
          </w:p>
        </w:tc>
        <w:tc>
          <w:tcPr>
            <w:tcW w:w="537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3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№</w:t>
            </w:r>
            <w:br/>
            <w:r>
              <w:rPr>
                <w:sz w:val="20"/>
                <w:szCs w:val="20"/>
              </w:rPr>
              <w:t xml:space="preserve">решения</w:t>
            </w:r>
          </w:p>
        </w:tc>
      </w:tr>
      <w:tr>
        <w:trPr/>
        <w:tc>
          <w:tcPr>
            <w:tcW w:w="90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5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128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15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местонахождение (район)</w:t>
            </w:r>
          </w:p>
        </w:tc>
      </w:tr>
      <w:tr>
        <w:trPr/>
        <w:tc>
          <w:tcPr>
            <w:tcW w:w="90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5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287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15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7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9"/>
          </w:tcPr>
          <w:p>
            <w:pPr>
              <w:jc w:val="left"/>
              <w:spacing w:before="45" w:after="40" w:line="240" w:lineRule="auto"/>
            </w:pPr>
            <w:r>
              <w:rPr>
                <w:sz w:val="20"/>
                <w:szCs w:val="20"/>
              </w:rPr>
              <w:t xml:space="preserve">__.__.____ г.</w:t>
            </w:r>
          </w:p>
        </w:tc>
        <w:tc>
          <w:tcPr>
            <w:tcW w:w="537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3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10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49</w:t>
            </w:r>
          </w:p>
        </w:tc>
        <w:tc>
          <w:tcPr>
            <w:tcW w:w="148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Правоотношение ребенка с отцом</w:t>
            </w:r>
          </w:p>
        </w:tc>
        <w:tc>
          <w:tcPr>
            <w:tcW w:w="341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32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 – умер</w:t>
            </w:r>
            <w:br/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 – лишен родительских прав</w:t>
            </w:r>
            <w:br/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 – ребенок отобран по решению суда</w:t>
            </w:r>
            <w:br/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 – признан недееспособным решением суда</w:t>
            </w:r>
            <w:br/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 – признан ограниченно дееспособным решением суда</w:t>
            </w:r>
            <w:br/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 – признан безвестно отсутствующим (умершим) решением суда</w:t>
            </w:r>
            <w:br/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  <w:t xml:space="preserve"> – оставление ребенка в организации здравоохранения</w:t>
            </w:r>
            <w:br/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  <w:t xml:space="preserve"> – дал согласие на усыновление</w:t>
            </w:r>
            <w:br/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  <w:t xml:space="preserve"> – наличие акта об обнаружении брошенного ребенка</w:t>
            </w:r>
            <w:br/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  <w:t xml:space="preserve"> – записан по указанию матери</w:t>
            </w:r>
            <w:br/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  <w:t xml:space="preserve"> – находится в розыске</w:t>
            </w:r>
            <w:br/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  <w:t xml:space="preserve"> – заключен под стражу</w:t>
            </w:r>
            <w:br/>
            <w:r>
              <w:rPr>
                <w:sz w:val="20"/>
                <w:szCs w:val="20"/>
              </w:rPr>
              <w:t xml:space="preserve">13</w:t>
            </w:r>
            <w:r>
              <w:rPr>
                <w:sz w:val="20"/>
                <w:szCs w:val="20"/>
              </w:rPr>
              <w:t xml:space="preserve"> – имеет заболевание, состояние, препятствующие выполнению родительских обязанностей</w:t>
            </w:r>
            <w:br/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  <w:t xml:space="preserve"> – осужден</w:t>
            </w:r>
            <w:br/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  <w:t xml:space="preserve"> – ребенок отобран по решению КДН</w:t>
            </w:r>
          </w:p>
        </w:tc>
      </w:tr>
      <w:tr>
        <w:trPr/>
        <w:tc>
          <w:tcPr>
            <w:tcW w:w="10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50</w:t>
            </w:r>
          </w:p>
        </w:tc>
        <w:tc>
          <w:tcPr>
            <w:tcW w:w="148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Дополнительные сведения об отце как об обязанном лице</w:t>
            </w:r>
          </w:p>
        </w:tc>
        <w:tc>
          <w:tcPr>
            <w:tcW w:w="3412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32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 – заболевание (инвалидность)</w:t>
            </w:r>
            <w:br/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 – является несовершеннолетним</w:t>
            </w:r>
            <w:br/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 – отпуск по уходу за ребенком до достижения им возраста 3 лет</w:t>
            </w:r>
            <w:br/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 – проживает за пределами Республики Беларусь</w:t>
            </w:r>
            <w:br/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 – восстановлен в родительских правах</w:t>
            </w:r>
            <w:br/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 – ребенок возвращен по решению суда</w:t>
            </w:r>
            <w:br/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  <w:t xml:space="preserve"> – ребенок возвращен по решению КДН</w:t>
            </w:r>
            <w:br/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  <w:t xml:space="preserve"> – другое</w:t>
            </w:r>
          </w:p>
        </w:tc>
      </w:tr>
      <w:tr>
        <w:trPr/>
        <w:tc>
          <w:tcPr>
            <w:tcW w:w="5000" w:type="pct"/>
            <w:vAlign w:val="top"/>
            <w:tcBorders>
              <w:top w:val="single" w:sz="5" w:color="000000"/>
              <w:bottom w:val="single" w:sz="5" w:color="000000"/>
            </w:tcBorders>
            <w:gridSpan w:val="34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РАЗДЕЛ V. СВЕДЕНИЯ О РОДНЫХ БРАТЬЯХ И СЕСТРАХ</w:t>
            </w:r>
          </w:p>
        </w:tc>
      </w:tr>
      <w:tr>
        <w:trPr/>
        <w:tc>
          <w:tcPr>
            <w:tcW w:w="10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51</w:t>
            </w:r>
          </w:p>
        </w:tc>
        <w:tc>
          <w:tcPr>
            <w:tcW w:w="148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Фамилия, собственное имя, отчество (если таковое имеется)</w:t>
            </w:r>
          </w:p>
        </w:tc>
        <w:tc>
          <w:tcPr>
            <w:tcW w:w="90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5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Дата рождения</w:t>
            </w:r>
            <w:br/>
            <w:r>
              <w:rPr>
                <w:sz w:val="20"/>
                <w:szCs w:val="20"/>
              </w:rPr>
              <w:t xml:space="preserve">(ДД.ММ.ГГГГ)</w:t>
            </w:r>
          </w:p>
        </w:tc>
        <w:tc>
          <w:tcPr>
            <w:tcW w:w="52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5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Наличие статуса</w:t>
            </w:r>
          </w:p>
        </w:tc>
        <w:tc>
          <w:tcPr>
            <w:tcW w:w="105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14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Другие сведения (форма устройства, место учебы, работы и др.)</w:t>
            </w:r>
          </w:p>
        </w:tc>
        <w:tc>
          <w:tcPr>
            <w:tcW w:w="933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8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Место жительства (регистрации по месту жительства)</w:t>
            </w:r>
          </w:p>
        </w:tc>
      </w:tr>
      <w:tr>
        <w:trPr/>
        <w:tc>
          <w:tcPr>
            <w:tcW w:w="10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</w:p>
        </w:tc>
        <w:tc>
          <w:tcPr>
            <w:tcW w:w="148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90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5"/>
          </w:tcPr>
          <w:p>
            <w:pPr>
              <w:jc w:val="left"/>
              <w:spacing w:before="45" w:after="40" w:line="240" w:lineRule="auto"/>
            </w:pPr>
            <w:r>
              <w:rPr>
                <w:sz w:val="20"/>
                <w:szCs w:val="20"/>
              </w:rPr>
              <w:t xml:space="preserve">___.___._____ г.</w:t>
            </w:r>
          </w:p>
        </w:tc>
        <w:tc>
          <w:tcPr>
            <w:tcW w:w="52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5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 / НЕТ</w:t>
            </w:r>
          </w:p>
        </w:tc>
        <w:tc>
          <w:tcPr>
            <w:tcW w:w="105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14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933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8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10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</w:t>
            </w:r>
          </w:p>
        </w:tc>
        <w:tc>
          <w:tcPr>
            <w:tcW w:w="148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90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5"/>
          </w:tcPr>
          <w:p>
            <w:pPr>
              <w:jc w:val="left"/>
              <w:spacing w:before="45" w:after="40" w:line="240" w:lineRule="auto"/>
            </w:pPr>
            <w:r>
              <w:rPr>
                <w:sz w:val="20"/>
                <w:szCs w:val="20"/>
              </w:rPr>
              <w:t xml:space="preserve">___.___._____ г.</w:t>
            </w:r>
          </w:p>
        </w:tc>
        <w:tc>
          <w:tcPr>
            <w:tcW w:w="52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5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 / НЕТ</w:t>
            </w:r>
          </w:p>
        </w:tc>
        <w:tc>
          <w:tcPr>
            <w:tcW w:w="105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14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933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8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108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</w:t>
            </w:r>
          </w:p>
        </w:tc>
        <w:tc>
          <w:tcPr>
            <w:tcW w:w="148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90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5"/>
          </w:tcPr>
          <w:p>
            <w:pPr>
              <w:jc w:val="left"/>
              <w:spacing w:before="45" w:after="40" w:line="240" w:lineRule="auto"/>
            </w:pPr>
            <w:r>
              <w:rPr>
                <w:sz w:val="20"/>
                <w:szCs w:val="20"/>
              </w:rPr>
              <w:t xml:space="preserve">___.___._____ г.</w:t>
            </w:r>
          </w:p>
        </w:tc>
        <w:tc>
          <w:tcPr>
            <w:tcW w:w="52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5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 / НЕТ</w:t>
            </w:r>
          </w:p>
        </w:tc>
        <w:tc>
          <w:tcPr>
            <w:tcW w:w="105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gridSpan w:val="14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933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gridSpan w:val="8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108" w:type="pct"/>
            <w:vAlign w:val="top"/>
            <w:tcBorders>
              <w:top w:val="single" w:sz="5" w:color="000000"/>
              <w:right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</w:t>
            </w:r>
          </w:p>
        </w:tc>
        <w:tc>
          <w:tcPr>
            <w:tcW w:w="148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909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gridSpan w:val="5"/>
          </w:tcPr>
          <w:p>
            <w:pPr>
              <w:jc w:val="left"/>
              <w:spacing w:before="45" w:after="40" w:line="240" w:lineRule="auto"/>
            </w:pPr>
            <w:r>
              <w:rPr>
                <w:sz w:val="20"/>
                <w:szCs w:val="20"/>
              </w:rPr>
              <w:t xml:space="preserve">___.___._____ г.</w:t>
            </w:r>
          </w:p>
        </w:tc>
        <w:tc>
          <w:tcPr>
            <w:tcW w:w="52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gridSpan w:val="5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 / НЕТ</w:t>
            </w:r>
          </w:p>
        </w:tc>
        <w:tc>
          <w:tcPr>
            <w:tcW w:w="1050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gridSpan w:val="14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933" w:type="pct"/>
            <w:vAlign w:val="top"/>
            <w:tcBorders>
              <w:top w:val="single" w:sz="5" w:color="000000"/>
              <w:left w:val="single" w:sz="5" w:color="000000"/>
            </w:tcBorders>
            <w:gridSpan w:val="8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055" w:type="dxa"/>
        <w:gridCol w:w="569" w:type="dxa"/>
        <w:gridCol w:w="1137" w:type="dxa"/>
        <w:gridCol w:w="613" w:type="dxa"/>
        <w:gridCol w:w="626" w:type="dxa"/>
      </w:tblGrid>
      <w:tblPr>
        <w:tblW w:w="5000" w:type="pct"/>
        <w:tblLayout w:type="autofit"/>
      </w:tblPr>
      <w:tr>
        <w:trPr/>
        <w:tc>
          <w:tcPr>
            <w:tcW w:w="2055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Исполнитель ________________________________________</w:t>
            </w:r>
          </w:p>
        </w:tc>
        <w:tc>
          <w:tcPr>
            <w:tcW w:w="569" w:type="pct"/>
            <w:vAlign w:val="top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</w:t>
            </w:r>
          </w:p>
        </w:tc>
        <w:tc>
          <w:tcPr>
            <w:tcW w:w="1137" w:type="pct"/>
            <w:vAlign w:val="top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</w:t>
            </w:r>
          </w:p>
        </w:tc>
        <w:tc>
          <w:tcPr>
            <w:tcW w:w="613" w:type="pct"/>
            <w:vAlign w:val="top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</w:t>
            </w:r>
          </w:p>
        </w:tc>
        <w:tc>
          <w:tcPr>
            <w:tcW w:w="626" w:type="pct"/>
            <w:vAlign w:val="top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___.____._____ г.</w:t>
            </w:r>
          </w:p>
        </w:tc>
      </w:tr>
      <w:tr>
        <w:trPr/>
        <w:tc>
          <w:tcPr>
            <w:tcW w:w="2055" w:type="pct"/>
            <w:vAlign w:val="top"/>
          </w:tcPr>
          <w:p>
            <w:pPr>
              <w:jc w:val="left"/>
              <w:ind w:left="2545.6817897763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(должность служащего)</w:t>
            </w:r>
          </w:p>
        </w:tc>
        <w:tc>
          <w:tcPr>
            <w:tcW w:w="569" w:type="pct"/>
            <w:vAlign w:val="top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1137" w:type="pct"/>
            <w:vAlign w:val="top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(инициалы, фамилия)</w:t>
            </w:r>
          </w:p>
        </w:tc>
        <w:tc>
          <w:tcPr>
            <w:tcW w:w="613" w:type="pct"/>
            <w:vAlign w:val="top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(телефон)</w:t>
            </w:r>
          </w:p>
        </w:tc>
        <w:tc>
          <w:tcPr>
            <w:tcW w:w="626" w:type="pct"/>
            <w:vAlign w:val="top"/>
          </w:tcPr>
          <w:p>
            <w:pPr>
              <w:jc w:val="right"/>
              <w:ind w:left="0" w:right="183.97700287464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(дата заполнения)</w:t>
            </w:r>
          </w:p>
        </w:tc>
      </w:tr>
      <w:tr>
        <w:trPr/>
        <w:tc>
          <w:tcPr>
            <w:tcW w:w="2055" w:type="pct"/>
            <w:vAlign w:val="top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569" w:type="pct"/>
            <w:vAlign w:val="top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137" w:type="pct"/>
            <w:vAlign w:val="top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13" w:type="pct"/>
            <w:vAlign w:val="top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26" w:type="pct"/>
            <w:vAlign w:val="top"/>
          </w:tcPr>
          <w:p>
            <w:pPr>
              <w:jc w:val="righ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055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Бухгалтер __________________________________________</w:t>
            </w:r>
          </w:p>
        </w:tc>
        <w:tc>
          <w:tcPr>
            <w:tcW w:w="569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137" w:type="pct"/>
            <w:vAlign w:val="top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</w:t>
            </w:r>
          </w:p>
        </w:tc>
        <w:tc>
          <w:tcPr>
            <w:tcW w:w="613" w:type="pct"/>
            <w:vAlign w:val="top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</w:t>
            </w:r>
          </w:p>
        </w:tc>
        <w:tc>
          <w:tcPr>
            <w:tcW w:w="626" w:type="pct"/>
            <w:vAlign w:val="top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___.____._____ г.</w:t>
            </w:r>
          </w:p>
        </w:tc>
      </w:tr>
      <w:tr>
        <w:trPr/>
        <w:tc>
          <w:tcPr>
            <w:tcW w:w="2055" w:type="pct"/>
            <w:vAlign w:val="top"/>
          </w:tcPr>
          <w:p>
            <w:pPr>
              <w:jc w:val="left"/>
              <w:ind w:left="2970.6286714161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569" w:type="pct"/>
            <w:vAlign w:val="top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137" w:type="pct"/>
            <w:vAlign w:val="top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(инициалы, фамилия)</w:t>
            </w:r>
          </w:p>
        </w:tc>
        <w:tc>
          <w:tcPr>
            <w:tcW w:w="613" w:type="pct"/>
            <w:vAlign w:val="top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(телефон)</w:t>
            </w:r>
          </w:p>
        </w:tc>
        <w:tc>
          <w:tcPr>
            <w:tcW w:w="626" w:type="pct"/>
            <w:vAlign w:val="top"/>
          </w:tcPr>
          <w:p>
            <w:pPr>
              <w:jc w:val="right"/>
              <w:ind w:left="0" w:right="183.97700287464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(дата заполнения)</w:t>
            </w:r>
          </w:p>
        </w:tc>
      </w:tr>
      <w:tr>
        <w:trPr/>
        <w:tc>
          <w:tcPr>
            <w:tcW w:w="2055" w:type="pct"/>
            <w:vAlign w:val="top"/>
          </w:tcPr>
          <w:p>
            <w:pPr>
              <w:jc w:val="left"/>
              <w:ind w:left="2970.6286714161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569" w:type="pct"/>
            <w:vAlign w:val="top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137" w:type="pct"/>
            <w:vAlign w:val="top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13" w:type="pct"/>
            <w:vAlign w:val="top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26" w:type="pct"/>
            <w:vAlign w:val="top"/>
          </w:tcPr>
          <w:p>
            <w:pPr>
              <w:jc w:val="right"/>
              <w:ind w:left="0" w:right="183.97700287464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2055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Руководитель</w:t>
            </w:r>
          </w:p>
        </w:tc>
        <w:tc>
          <w:tcPr>
            <w:tcW w:w="569" w:type="pct"/>
            <w:vAlign w:val="top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</w:t>
            </w:r>
          </w:p>
        </w:tc>
        <w:tc>
          <w:tcPr>
            <w:tcW w:w="1137" w:type="pct"/>
            <w:vAlign w:val="top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</w:t>
            </w:r>
          </w:p>
        </w:tc>
        <w:tc>
          <w:tcPr>
            <w:tcW w:w="613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626" w:type="pct"/>
            <w:vAlign w:val="top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___.____._____ г.</w:t>
            </w:r>
          </w:p>
        </w:tc>
      </w:tr>
      <w:tr>
        <w:trPr/>
        <w:tc>
          <w:tcPr>
            <w:tcW w:w="2055" w:type="pct"/>
            <w:vAlign w:val="top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569" w:type="pct"/>
            <w:vAlign w:val="top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1137" w:type="pct"/>
            <w:vAlign w:val="top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(инициалы, фамилия)</w:t>
            </w:r>
          </w:p>
        </w:tc>
        <w:tc>
          <w:tcPr>
            <w:tcW w:w="613" w:type="pct"/>
            <w:vAlign w:val="top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626" w:type="pct"/>
            <w:vAlign w:val="top"/>
          </w:tcPr>
          <w:p>
            <w:pPr>
              <w:jc w:val="right"/>
              <w:ind w:left="0" w:right="324.95938007749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(дата проверки)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/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2022-09-06T11:24:56+03:00</dcterms:created>
  <dcterms:modified xsi:type="dcterms:W3CDTF">2022-09-06T11:24:56+03:00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