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октября 1999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1678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приемной семье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августа 2002 г. № 1049 (Национальный реестр правовых актов Республики Беларусь, 2002 г., № 89, 5/10901)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марта 2005 г. № 307 (Национальный реестр правовых актов Республики Беларусь, 2005 г., № 52, 5/15754)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27 января 2006 г. № 103 (Национальный реестр правовых актов Республики Беларусь, 2006 г., № 20, 5/17175)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декабря 2007 г. № 1747 (Национальный реестр правовых актов Республики Беларусь, 2008 г., № 6, 5/26438)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июля 2010 г. № 1095 (Национальный реестр правовых актов Республики Беларусь, 2010 г., № 184, 5/32249)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4 августа 2011 г. № 1049 (Национальный реестр правовых актов Республики Беларусь, 2011 г., № 92, 5/34264)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 (Национальный правовой Интернет-портал Республики Беларусь, 28.07.2012, 5/36004)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мая 2013 г. № 356 (Национальный правовой Интернет-портал Республики Беларусь, 29.05.2013, 5/37295)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февраля 2014 г. № 100 (Национальный правовой Интернет-портал Республики Беларусь, 08.02.2014, 5/38404)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25 апреля 2016 г. № 334 (Национальный правовой Интернет-портал Республики Беларусь, 03.05.2016, 5/42014)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декабря 2018 г. № 961 (Национальный правовой Интернет-портал Республики Беларусь, 30.12.2018, 5/45989)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августа 2022 г. № 570 (Национальный правовой Интернет-портал Республики Беларусь, 01.09.2022, 5/50636)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четвертой статьи 170 Кодекса Республики Беларусь о браке и семье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приемной семье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Министерству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согласованию с облисполкомами и Минским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 по реализации настоящего постановления.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С.Линг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9" w:type="dxa"/>
        <w:gridCol w:w="1441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59" w:type="pct"/>
            <w:vAlign w:val="top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41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28.10.1999 № 1678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17.07.2012 № 659)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приемной семье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Приемная семья является одной из форм устройства детей-сирот и детей, оставшихся без попечения родителей, на воспитание в семью. 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структурным подразделением городского, районного исполнительного комитета, местной администрации района в городе, осуществляющим государственно-властные полномочия в сфере образования (далее – управление (отдел) образования), по месту нахождения органа опеки и попечительства, принявшего решение о создании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полной семье договор об условиях воспитания и содержания детей заключается с обоими супругами, а трудовой договор – с одним из 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Управления (отделы) образования, учреждения образования, в которых обучаются (воспитываются) дети,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Психологическая и педагогическая помощь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за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первые три месяца воспитания каждого приемного ребенка – не реже одного раза в неделю;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первых трех месяцев воспитания и до одного года – не реже одного раза в месяц;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второй и последующие годы воспитания ребенка – не реже одного раза в 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ОРГАНИЗАЦИИ ПРИЕМНОЙ СЕМЬИ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Управление (отдел) образования организует поиск и подбор кандидатов в приемные родители, предоставляет им информацию и перечень документов, необходимых для создания приемной семьи, организует освоение ими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наличия в районе (городе) детей, которые могут быть переданы на воспитание в приемную семью, управление (отдел) 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отсутствии детей, которые могут быть переданы на воспитание в приемную семью, управление (отдел) образования организует учет кандидатов в приемные родители.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истребуются из соответствующих органов и организаций следующие документы и (или)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справки о месте работы, службы и занимаемой должности кандидатов в приемные родители;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доходах;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 прохождения обучающих курсов.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слушателей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образовательные программы подготовки лиц к поступлению в учреждения образования Республики Беларусь, договор патронатного воспитания детей, которые предложены ему для устройства на воспитание в приемную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ознакомить кандидата в приемные родители с личным делом ребенка (сведениями о ребенке) и информацией о состоянии его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 родители, и проект решения органа опеки и попечительства о создании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Срок, на который ребенок передается в приемную семью, устанавливается договором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Договор об условиях воспитания и содержания детей по форме согласно приложению заключается на срок от одного месяца до достижения ребенком возраста 18 лет или до поступления ребенка до достижения совершеннолетия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Трудовой договор заключается на срок действия договора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Договор об условиях воспитания и содержания детей может быть расторгнут по основаниям, предусмотренным в статьях 167 и 168 Кодекса Республики Беларусь о браке и 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 – судом в установленном законодательством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содержания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Не допускается заключение трудового договора с близкими родственниками ребенка (детей) – с братьями, сестрами, дедом, бабкой.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Деятельность приемной 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ПЕРЕДАЧА ДЕТЕЙ НА ВОСПИТАНИЕ В ПРИЕМНУЮ СЕМЬЮ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На воспитание в приемную семью передаются дети, в том числе находящиеся на воспитании в домах ребенка, социально-педагогических учреждениях, школах-интернатах для детей-сирот и детей, оставшихся без попечения родителей, специальных школах-интернатах, домах-интернатах для детей-инвалидов с особенностями психофизического развития и иных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Передача детей в приемную семью осуществляется с учетом их желания, а по достижении возраста десяти лет – только с их согласия.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Братья и сестры, как правило, передаются на воспитание в одну приемную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организовать психологическую и педагогическую диагностику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провести оценку потребностей ребенка </w:t>
      </w:r>
      <w:r>
        <w:rPr>
          <w:sz w:val="24"/>
          <w:szCs w:val="24"/>
        </w:rPr>
        <w:t xml:space="preserve">в соответствии с формой, утвержденной Министерством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рождении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медицинскую справку о состоянии здоровья ребенка, передаваемого на воспитание в приемную семью;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 об обучении (образовании) – для детей, получающих общее среднее образование;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наличии братьев и сестер и их местонахождении;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опись имущества, принадлежащего ребенку, и сведения о лицах, отвечающих за его сохранность;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наличие у ребенка в собственности и (или) во владении и пользовании жилого помещения;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документы, имеющиеся в личном деле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При поступлении приемного ребенка на обучение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ПРИЕМНЫЕ РОДИТЕЛИ, ИХ ПРАВА И ОБЯЗАННОСТИ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Приемные родители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проживать совместно с приемными 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уход за приемными детьми, совместный быт и досуг, надзор за их поведением и образом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им образования в установленных законодательством об образовании доступных для ребенка формах.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Приемные родители с учетом мнения приемных детей вправе выбирать учреждения образования и формы обучения приемных детей и обеспечивают получение приемными детьми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Приемный родитель,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деревне, детском городке не позднее дня передачи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о труде.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44. 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о труде, в другую приемную семью, детский дом семейного типа, с которыми у его семьи сложились дружеские отношения.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45. 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Приказом о предоставлении трудового отпуска приемному родителю определяется порядок устройства его приемных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46. 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47. Приемные родители повышают свою квалификацию в порядке, установленном для педагогических работников законодательством об образовании.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МАТЕРИАЛЬНОЕ ОБЕСПЕЧЕНИЕ ПРИЕМНОЙ СЕМЬИ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48. Выплата пенсии, причитающейся ребенку, переданному в приемную семью, производится по выбору приемного родителя через организацию почтовой связи, банк, организацию, осуществляющую деятельность по доставке пенсий.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49. 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 с содержанием приемных детей, осуществляются в размерах и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50. 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51. Условия оплаты труда приемных родителей в зависимости от количества взятых на воспитание детей, их возраста и наличия у них особенностей психофизического развития устанавливаются Министерством труда и социальной защиты.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52. В случае,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до его трудоустройства (регистрации в органах по труду, занятости и социальной защите), но не более трех месяцев со дня окончания обучения.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53. Контроль за расходованием средств и управлением имуществом приемного ребенка, в том числе жилым помещением,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54. 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971" w:type="dxa"/>
        <w:gridCol w:w="102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971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029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</w:t>
            </w:r>
            <w:br/>
            <w:r>
              <w:rPr>
                <w:sz w:val="22"/>
                <w:szCs w:val="22"/>
              </w:rPr>
              <w:t xml:space="preserve">о приемной семье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ДОГОВОР № ______</w:t>
      </w:r>
      <w:br/>
      <w:r>
        <w:rPr>
          <w:sz w:val="24"/>
          <w:szCs w:val="24"/>
          <w:b/>
          <w:bCs/>
        </w:rPr>
        <w:t xml:space="preserve">об условиях воспитания и содержания детей</w:t>
      </w:r>
    </w:p>
    <w:tbl>
      <w:tblGrid>
        <w:gridCol w:w="2474" w:type="dxa"/>
        <w:gridCol w:w="2526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474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 ______________ 20__ г.</w:t>
            </w:r>
          </w:p>
        </w:tc>
        <w:tc>
          <w:tcPr>
            <w:tcW w:w="2526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г. ______________________________</w:t>
            </w:r>
          </w:p>
        </w:tc>
      </w:tr>
      <w:tr>
        <w:trPr/>
        <w:tc>
          <w:tcPr>
            <w:tcW w:w="2474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26" w:type="pct"/>
            <w:vAlign w:val="bottom"/>
          </w:tcPr>
          <w:p>
            <w:pPr>
              <w:jc w:val="right"/>
              <w:spacing w:before="0" w:after="0"/>
            </w:pPr>
            <w:r>
              <w:rPr>
                <w:sz w:val="20"/>
                <w:szCs w:val="20"/>
              </w:rPr>
              <w:t xml:space="preserve">(место заключения настоящего договора)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управления (отдела) образования районного, городского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исполнительного комитета, местной администрации района в городе)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лице _______________________________________________________________________,</w:t>
      </w:r>
    </w:p>
    <w:p>
      <w:pPr>
        <w:ind w:left="0" w:right="0" w:firstLine="1797.1653543307"/>
        <w:spacing w:before="0" w:after="0"/>
      </w:pPr>
      <w:r>
        <w:rPr>
          <w:sz w:val="20"/>
          <w:szCs w:val="20"/>
        </w:rPr>
        <w:t xml:space="preserve">(должность, 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действующего на основании ____________________________________________________</w:t>
      </w:r>
    </w:p>
    <w:p>
      <w:pPr>
        <w:ind w:left="0" w:right="0" w:firstLine="5040"/>
        <w:spacing w:before="0" w:after="0"/>
      </w:pPr>
      <w:r>
        <w:rPr>
          <w:sz w:val="20"/>
          <w:szCs w:val="20"/>
        </w:rPr>
        <w:t xml:space="preserve">(устав, дата и номер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утверждения, регистрации)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которому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>
      <w:pPr>
        <w:ind w:left="0" w:right="0" w:firstLine="5760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гражданка ____________________________________________________________________</w:t>
      </w:r>
    </w:p>
    <w:p>
      <w:pPr>
        <w:ind w:left="0" w:right="0" w:firstLine="251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(далее – приемные родители), с другой стороны, заключили настоящий договор о нижеследующем: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>
      <w:pPr>
        <w:ind w:left="0" w:right="0" w:firstLine="4677.1653543307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каждого ребенка, номер, серия свидетельства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 рождении (документа, удостоверяющего личность), кем и когда выдано (выдан)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воспитания и содержания ребенка (детей) в приемной семье обеспечиваются следующие условия: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совместное проживание и быт ребенка (детей) и приемных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ежедневный уход и надзор за ребенком (детьми).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Права и обязанности сторон: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приемные родители по предложению, распоряжению или с ведома управления (отдела) образования за пределами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адаптацию ребенка (детей) в 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помощь в социализации после выпуска из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ребенку, достигшему возраста 14 лет, содействие при осуществлении им своих прав и выполнении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препятствуют возврату ребенка (детей) его родителям или усыновлению, если для этого возникнут законные основания;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(командировка, прохождение обучающих курсов, временная нетрудоспособность, трудовой отпуск и другое);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отчитываются перед органом опеки и попечительства о расходовании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получают на содержание каждого ребенка средства в размере, установленном законодательством, в следующем порядке: 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(порядок предоставления средств на содержание детей)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используют полученные средства на удовлетворение потребностей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обязанности опекуна (попечителя), предусмотренные законодательством: 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приемные родители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способы воспитания ребенка (детей) с учетом его мнения и рекомендаций органа опеки и попечительства;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учетом мнения ребенка (детей) и в соответствии с его интересами выбирать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представлять интересы ребенка (детей) в государственных органах и иных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защищать права и интересы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распоряжаться суммами, следуемыми ребенку (детям) в качестве пенсий, пособий,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управление (отдел) образования осуществляет следующие права и обязанности: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3.3.2. своевременно компенсирует связанные с содержанием ребенка (детей) расходы: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оплату топлива (проживающим в домах без центрального отопления);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3.3.3. оказывает правовую помощь приемному родителю в решении вопросов защиты прав и законных интересов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3.3.4. осуществляет контроль за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приемных родителей о дате и времени осуществления контроля;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3.3.5. оказывает приемному родителю содействие в регистрации ребенка (детей) по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Приемные родители согласны: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на воспитание братьев и сестер приемного ребенка (при наличии условий);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семью;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Дополнительные условия настоящего договора (по договоренности сторон):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Срок действия настоящего договора _______________________________________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(лет, месяцев)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________________ 20__ г. по __________________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 действия настоящего договора может быть продлен по взаимному согласию сторон за две недели до его истечения.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Настоящий договор может быть расторгнут досрочно: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приемных родителей при наличии оснований, установленных в статье 167 Кодекса Республики Беларусь о браке и 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Все изменения и дополнения к настоящему договору оформляются дополнительными соглашениями.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85" w:type="dxa"/>
        <w:gridCol w:w="221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785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управления (отдела)</w:t>
            </w:r>
            <w:br/>
            <w:r>
              <w:rPr>
                <w:sz w:val="24"/>
                <w:szCs w:val="24"/>
              </w:rPr>
              <w:t xml:space="preserve">образования: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Приемные родители: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ind w:left="0" w:right="0" w:firstLine="144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2022-09-06T11:11:41+03:00</dcterms:created>
  <dcterms:modified xsi:type="dcterms:W3CDTF">2022-09-06T11:11:41+03:00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