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октября 1999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1676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об органах опеки и попечительства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марта 2005 г. № 308 (Национальный реестр правовых актов Республики Беларусь, 2005 г., № 52, 5/15772)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декабря 2006 г. № 1728 (Национальный реестр правовых актов Республики Беларусь, 2007 г., № 4, 5/24440)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апреля 2010 г. № 624 (Национальный реестр правовых актов Республики Беларусь, 2010 г., № 106, 5/31731)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 (Национальный правовой Интернет-портал Республики Беларусь, 28.07.2012, 5/36004) - внесены изменения и дополнения, вступившие в силу 24 июля 2012 г., за исключением изменений и дополнений, которые вступят в силу 25 июля 2012 г. и 29 июля 2012 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 (Национальный правовой Интернет-портал Республики Беларусь, 28.07.2012, 5/36004) - внесены изменения и дополнения, вступившие в силу 24 июля 2012 г. и 25 июля 2012 г., за исключением изменений и дополнений, которые вступят в силу 29 июля 2012 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 (Национальный правовой Интернет-портал Республики Беларусь, 28.07.2012, 5/36004) - внесены изменения и дополнения, вступившие в силу 24 июля 2012 г., 25 июля 2012 г. и 29 июля 2012 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15 мая 2013 г. № 376 (Национальный правовой Интернет-портал Республики Беларусь, 18.05.2013, 5/37259)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30 января 2019 г. № 68 (Национальный правовой Интернет-портал Республики Беларусь, 01.02.2019, 5/46113) - внесены изменения и дополнения, вступившие в силу 1 февраля 2019 г., за исключением изменений и дополнений, которые вступят в силу 1 августа 2020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30 января 2019 г. № 68 (Национальный правовой Интернет-портал Республики Беларусь, 01.02.2019, 5/46113) - внесены изменения и дополнения, вступившие в силу 1 февраля 2019 г. и 1 августа 2020 г.;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24 июня 2020 г. № 368 (Национальный правовой Интернет-портал Республики Беларусь, 27.06.2020, 5/48158)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29 июля 2022 г. № 502 (Национальный правовой Интернет-портал Республики Беларусь, 03.08.2022, 5/50540)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третьей статьи 143 Кодекса Республики Беларусь о браке и 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об органах опеки и попечительства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Совета Министров БССР от 10 декабря 1971 г. № 367 «Об утверждении Положения об органах опеки и попечительства Белорусской ССР» (СЗ БССР, 1971 г., № 36, ст. 587).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С.Линг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28.10.1999 № 1676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об органах опеки и попечительства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Органами опеки и попечительства являются местные исполнительные и распорядительные органы.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Функции по опеке и попечительству осуществляются: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совершеннолетних лиц: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Задачами органов опеки и попечительства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и учет лиц, нуждающихся в опеке и попечительстве;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устройство детей, оставшихся без попечения родителей, на воспитание;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оказание материальной и иной необходимой помощи детям;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деятельности по профилактике безнадзорности и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установление опеки над лицами, признанными судом недееспособными;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установление попечительства над лицами, ограниченными судом в дееспособности;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Органы опеки и попечительства, а также органы, учреждения и организации, осуществляющие функции по опеке и 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Беларусь о браке и семье, настоящим Положением, а также другими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Руководство и контроль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Местные исполнительные и распорядительные органы как органы опеки и попечительства: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7.1. организует работу по выявлению детей-сирот и детей, оставшихся без попечения родителей, детей, находящихся в социально опасном положении, а также совершеннолетних лиц, нуждающихся в установлении опеки, попечительства;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7.3. назначают опекунов, попечителей, освобождают и отстраняют их от возложенных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ведут учет лиц, выразивших желание стать опекунами или попечителями;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7.4. обеспечивают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7.4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в случае, предусмотренном в 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7.5. дают опекуну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7.7. 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7.8. 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7.9. возбуждают в суде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7.10. 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7.11. 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7.12. устанавливают опеку над имуществом умерших и безвестно отсутствующих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7.13. 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7.14. 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выполнения;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7.15. направляют ребенка в учреждения образования, здравоохранения, социального обслуживания на государственное обеспечение;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7.16.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 отчуждение таких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7.17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7.17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7.18. 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7.19. 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 Законом Республики Беларусь от 31 мая 2003 г. № 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этих органов (организаций);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7.20. 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7.21.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7.22. в случае отказа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об установлении порядка такого общения с указанием времени, места общения;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7.24. принимают решения: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семейного типа от обязанностей опекунов, попечителей;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7.25. принимают решение о возможности воспитания приемными родителями,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Структурные подразделения городского, районного исполнительного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8.1. выявляют детей-сирот и детей, оставшихся без попечения родителей, избирают форму их устройства;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8.2. уполномочивают социально-педагогические центры на выполнение функций, предусмотренных пунктом 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8.3. представляют в органы опеки и попечительства материалы, необходимые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принятия решения о согласии на отчуждение или об отказе в отчуждении таких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8.4.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8.5.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 содержание детей, находящихся на государственном обеспечении;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8.9. принимают участие в исполнении решений судов о передаче или отобрании детей у родителей или других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8.12. ведут учет детей, нуждающихся в опеке (попечительстве), и детей, переданных под опеку (попечительство);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8.15. в установленном порядке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8.16.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8.17.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8.19. осуществляют контроль за условиями жизни и воспитания усыновленных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8.2, 8.10 и 8.13;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8.21. 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интересов подопечных по форме согласно приложению 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.2. уведомляет районного (городского, межрайонного) прокурора о принятом решении об отобрании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.3. формирует комиссию по отобранию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.5.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ареста или лишения свободы на определенный срок,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Социально-педагогические центры как учреждения образования, осуществляющие функции по опеке и 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.1. оказывают опекунам (попечителям), приемным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.2. принимают участие в исполнении решений судов о передаче или отобрании детей от родителей или других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.3. проводят контрольные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 восстановления родителей в родительских правах;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.4. организуют обучение граждан, изъявивших желание взять ребенка на воспитание в 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.5. по запросу суда выявляют мнение ребенка при рассмотрении дел по спорам, затрагивающим права и законные интересы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.8. ведут учет детей, находящихся в социально опасном положении.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Структурные подразделения областных, Минского городского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9.2. 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9.3. 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 или попечителя;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9.5.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9.6.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9.7.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9.8.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9.9.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10.1. не 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10.2. выдают 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10.3. осуществляют контроль за деятельностью опекунов и попечителей;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10.5. в случаях признания судом недееспособных и ограниченно дееспособных дееспособными возбуждают ходатайства об отмене установленной над этими лицами опеки или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Территориальные центры социального обслуживания населения как организации, осуществляющие функции по опеке и 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жизнедеятельности (при необходимости);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.2. ведут учет и личные дела лиц, признанных судом недееспособными, а также лиц, признанных судом ограниченно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.3. проверяют выполнение опекунами и попечителями возложенных на них обязанностей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анализа ежегодных письменных отчетов за предыдущий год о хранении имущества подопечного и управлении 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государственной регистрации запрета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таких жилых помещений.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требовать от физических и юридических лиц представления необходимых документов и справок;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производить обследование и опрос лиц в целях получения необходимых сведений для решения вопросов опеки и попечительства;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об органах</w:t>
            </w:r>
            <w:br/>
            <w:r>
              <w:rPr>
                <w:sz w:val="22"/>
                <w:szCs w:val="22"/>
              </w:rPr>
              <w:t xml:space="preserve">опеки и попечительства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24.06.2020 № 368)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76" w:type="dxa"/>
        <w:gridCol w:w="2424" w:type="dxa"/>
      </w:tblGrid>
      <w:tblPr>
        <w:tblW w:w="5000" w:type="pct"/>
        <w:tblLayout w:type="autofit"/>
      </w:tblP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2"/>
          </w:tcPr>
          <w:p>
            <w:pPr>
              <w:jc w:val="center"/>
              <w:spacing w:before="240" w:after="240" w:line="240" w:lineRule="auto"/>
            </w:pPr>
            <w:r>
              <w:rPr>
                <w:sz w:val="20"/>
                <w:szCs w:val="20"/>
              </w:rPr>
              <w:t xml:space="preserve">УДОСТОВЕРЕНИЕ № _____</w:t>
            </w:r>
            <w:br/>
            <w:r>
              <w:rPr>
                <w:sz w:val="20"/>
                <w:szCs w:val="20"/>
              </w:rPr>
              <w:t xml:space="preserve">на право представления</w:t>
            </w:r>
            <w:br/>
            <w:r>
              <w:rPr>
                <w:sz w:val="20"/>
                <w:szCs w:val="20"/>
              </w:rPr>
              <w:t xml:space="preserve">интересов подопечного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2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Является опекуном (попечителем)</w:t>
            </w:r>
            <w:br/>
            <w:r>
              <w:rPr>
                <w:sz w:val="20"/>
                <w:szCs w:val="20"/>
              </w:rPr>
              <w:t xml:space="preserve">ребенка (детей)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</w:p>
          <w:p>
            <w:pPr>
              <w:jc w:val="left"/>
              <w:ind w:left="605.9242594675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</w:p>
          <w:p>
            <w:pPr>
              <w:jc w:val="left"/>
              <w:ind w:left="842.8946381702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 ребенка,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</w:p>
          <w:p>
            <w:pPr>
              <w:jc w:val="left"/>
              <w:ind w:left="1513.810773653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рождения)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Удостоверение действительно _________________</w:t>
            </w:r>
          </w:p>
        </w:tc>
      </w:tr>
      <w:tr>
        <w:trPr/>
        <w:tc>
          <w:tcPr>
            <w:tcW w:w="758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</w:t>
            </w:r>
            <w:br/>
            <w:r>
              <w:rPr>
                <w:sz w:val="20"/>
                <w:szCs w:val="20"/>
              </w:rPr>
              <w:t xml:space="preserve">для</w:t>
            </w:r>
            <w:br/>
            <w:r>
              <w:rPr>
                <w:sz w:val="20"/>
                <w:szCs w:val="20"/>
              </w:rPr>
              <w:t xml:space="preserve">фотографии</w:t>
            </w:r>
          </w:p>
        </w:tc>
        <w:tc>
          <w:tcPr>
            <w:tcW w:w="1818" w:type="pct"/>
            <w:vAlign w:val="top"/>
            <w:tcBorders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 _______________________</w:t>
            </w:r>
            <w:br/>
            <w:r>
              <w:rPr>
                <w:sz w:val="20"/>
                <w:szCs w:val="20"/>
              </w:rPr>
              <w:t xml:space="preserve">Собственное имя ________________</w:t>
            </w:r>
            <w:br/>
            <w:r>
              <w:rPr>
                <w:sz w:val="20"/>
                <w:szCs w:val="20"/>
              </w:rPr>
              <w:t xml:space="preserve">_______________________________</w:t>
            </w:r>
            <w:br/>
            <w:r>
              <w:rPr>
                <w:sz w:val="20"/>
                <w:szCs w:val="20"/>
              </w:rPr>
              <w:t xml:space="preserve">Отчество ______________________</w:t>
            </w:r>
          </w:p>
          <w:p>
            <w:pPr>
              <w:jc w:val="left"/>
              <w:ind w:left="955.8805149356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Адрес _________________________</w:t>
            </w:r>
            <w:br/>
            <w:r>
              <w:rPr>
                <w:sz w:val="20"/>
                <w:szCs w:val="20"/>
              </w:rPr>
              <w:t xml:space="preserve">______________________________</w:t>
            </w:r>
          </w:p>
        </w:tc>
      </w:tr>
      <w:tr>
        <w:trPr/>
        <w:tc>
          <w:tcPr>
            <w:tcW w:w="1818" w:type="pct"/>
            <w:vAlign w:val="bottom"/>
            <w:tcBorders>
              <w:left w:val="single" w:sz="5" w:color="000000"/>
            </w:tcBorders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</w:t>
            </w:r>
          </w:p>
        </w:tc>
        <w:tc>
          <w:tcPr>
            <w:tcW w:w="606" w:type="pct"/>
            <w:vAlign w:val="bottom"/>
            <w:tcBorders>
              <w:right w:val="single" w:sz="5" w:color="000000"/>
            </w:tcBorders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</w:t>
            </w:r>
          </w:p>
        </w:tc>
      </w:tr>
      <w:tr>
        <w:trPr/>
        <w:tc>
          <w:tcPr>
            <w:tcW w:w="1818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ind w:left="0" w:right="152.98087739033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  <w:br/>
            <w:r>
              <w:rPr>
                <w:sz w:val="20"/>
                <w:szCs w:val="20"/>
              </w:rPr>
              <w:t xml:space="preserve"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Align w:val="top"/>
            <w:tcBorders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576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Согласно решению ____________________________</w:t>
            </w:r>
            <w:br/>
            <w:r>
              <w:rPr>
                <w:sz w:val="20"/>
                <w:szCs w:val="20"/>
              </w:rPr>
              <w:t xml:space="preserve">_____________________________________________</w:t>
            </w:r>
          </w:p>
          <w:p>
            <w:pPr>
              <w:jc w:val="left"/>
              <w:ind w:left="362.9546306711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(указывается орган опеки и попечительства)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  <w:br/>
            <w:r>
              <w:rPr>
                <w:sz w:val="20"/>
                <w:szCs w:val="20"/>
              </w:rPr>
              <w:t xml:space="preserve">от __ ____________ 20__ г. № _______</w:t>
            </w:r>
          </w:p>
        </w:tc>
      </w:tr>
      <w:tr>
        <w:trPr/>
        <w:tc>
          <w:tcPr>
            <w:tcW w:w="2576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76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424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М.П.</w:t>
            </w:r>
          </w:p>
        </w:tc>
      </w:tr>
      <w:tr>
        <w:trPr/>
        <w:tc>
          <w:tcPr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424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86" w:type="dxa"/>
        <w:gridCol w:w="1414" w:type="dxa"/>
      </w:tblGrid>
      <w:tblPr>
        <w:tblW w:w="5000" w:type="pct"/>
        <w:tblLayout w:type="autofit"/>
      </w:tblPr>
      <w:tr>
        <w:trPr/>
        <w:tc>
          <w:tcPr>
            <w:tcW w:w="3586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1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об органах</w:t>
            </w:r>
            <w:br/>
            <w:r>
              <w:rPr>
                <w:sz w:val="22"/>
                <w:szCs w:val="22"/>
              </w:rPr>
              <w:t xml:space="preserve">опеки и попечительства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0"/>
      </w:pPr>
      <w:r>
        <w:rPr>
          <w:sz w:val="24"/>
          <w:szCs w:val="24"/>
          <w:b/>
          <w:bCs/>
        </w:rPr>
        <w:t xml:space="preserve">ЖУРНАЛ</w:t>
      </w:r>
      <w:br/>
      <w:r>
        <w:rPr>
          <w:sz w:val="24"/>
          <w:szCs w:val="24"/>
          <w:b/>
          <w:bCs/>
        </w:rPr>
        <w:t xml:space="preserve">регистрации удостоверений на право представления интересов подопечных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(по городу (району)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Начат __ _________________ 20__ г.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Окончен __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" w:type="dxa"/>
        <w:gridCol w:w="369" w:type="dxa"/>
        <w:gridCol w:w="734" w:type="dxa"/>
        <w:gridCol w:w="639" w:type="dxa"/>
        <w:gridCol w:w="767" w:type="dxa"/>
        <w:gridCol w:w="848" w:type="dxa"/>
        <w:gridCol w:w="369" w:type="dxa"/>
        <w:gridCol w:w="417" w:type="dxa"/>
        <w:gridCol w:w="677" w:type="dxa"/>
      </w:tblGrid>
      <w:tblPr>
        <w:tblW w:w="5000" w:type="pct"/>
        <w:tblLayout w:type="autofit"/>
        <w:tblBorders>
          <w:top w:val="single" w:sz="5" w:color="000000"/>
        </w:tblBorders>
      </w:tblPr>
      <w:tr>
        <w:trPr/>
        <w:tc>
          <w:tcPr>
            <w:tcW w:w="181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369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Номер удосто-</w:t>
            </w:r>
            <w:br/>
            <w:r>
              <w:rPr>
                <w:sz w:val="20"/>
                <w:szCs w:val="20"/>
              </w:rPr>
              <w:t xml:space="preserve">верения</w:t>
            </w:r>
          </w:p>
        </w:tc>
        <w:tc>
          <w:tcPr>
            <w:tcW w:w="73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Адрес (место жительства)</w:t>
            </w:r>
          </w:p>
        </w:tc>
        <w:tc>
          <w:tcPr>
            <w:tcW w:w="767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выдачи удосто-</w:t>
            </w:r>
            <w:br/>
            <w:r>
              <w:rPr>
                <w:sz w:val="20"/>
                <w:szCs w:val="20"/>
              </w:rPr>
              <w:t xml:space="preserve">верения</w:t>
            </w:r>
          </w:p>
        </w:tc>
        <w:tc>
          <w:tcPr>
            <w:tcW w:w="417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действия удосто-</w:t>
            </w:r>
            <w:br/>
            <w:r>
              <w:rPr>
                <w:sz w:val="20"/>
                <w:szCs w:val="20"/>
              </w:rPr>
              <w:t xml:space="preserve">верения</w:t>
            </w:r>
          </w:p>
        </w:tc>
        <w:tc>
          <w:tcPr>
            <w:tcW w:w="677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Роспись в получении удостоверения</w:t>
            </w:r>
          </w:p>
        </w:tc>
      </w:tr>
      <w:tr>
        <w:trPr/>
        <w:tc>
          <w:tcPr>
            <w:tcW w:w="181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36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73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63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76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84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369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417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677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</w:tr>
      <w:tr>
        <w:trPr/>
        <w:tc>
          <w:tcPr>
            <w:tcW w:w="181" w:type="pct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69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34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9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7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48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69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17" w:type="pct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7" w:type="pct"/>
            <w:tcBorders>
              <w:top w:val="single" w:sz="5" w:color="000000"/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Layout w:type="autofit"/>
      </w:tblPr>
      <w:tr>
        <w:trPr/>
        <w:tc>
          <w:tcPr>
            <w:tcW w:w="3561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об органах</w:t>
            </w:r>
            <w:br/>
            <w:r>
              <w:rPr>
                <w:sz w:val="22"/>
                <w:szCs w:val="22"/>
              </w:rPr>
              <w:t xml:space="preserve">опеки и попечительства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24.06.2020 № 368)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76" w:type="dxa"/>
        <w:gridCol w:w="2424" w:type="dxa"/>
      </w:tblGrid>
      <w:tblPr>
        <w:tblW w:w="5000" w:type="pct"/>
        <w:tblLayout w:type="autofit"/>
      </w:tblPr>
      <w:tr>
        <w:trPr/>
        <w:tc>
          <w:tcPr>
            <w:tcW w:w="2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2"/>
          </w:tcPr>
          <w:p>
            <w:pPr>
              <w:jc w:val="center"/>
              <w:spacing w:before="240" w:after="240" w:line="240" w:lineRule="auto"/>
            </w:pPr>
            <w:r>
              <w:rPr>
                <w:sz w:val="20"/>
                <w:szCs w:val="20"/>
              </w:rPr>
              <w:t xml:space="preserve">УДОСТОВЕРЕНИЕ № _____</w:t>
            </w:r>
            <w:br/>
            <w:r>
              <w:rPr>
                <w:sz w:val="20"/>
                <w:szCs w:val="20"/>
              </w:rPr>
              <w:t xml:space="preserve">на право представления</w:t>
            </w:r>
            <w:br/>
            <w:r>
              <w:rPr>
                <w:sz w:val="20"/>
                <w:szCs w:val="20"/>
              </w:rPr>
              <w:t xml:space="preserve">интересов подопечного</w:t>
            </w:r>
          </w:p>
        </w:tc>
        <w:tc>
          <w:tcPr>
            <w:tcW w:w="24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2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Является опекуном (попечителем)</w:t>
            </w:r>
            <w:br/>
            <w:r>
              <w:rPr>
                <w:sz w:val="20"/>
                <w:szCs w:val="20"/>
              </w:rPr>
              <w:t xml:space="preserve">недееспособного (ограниченно дееспособного)</w:t>
            </w:r>
          </w:p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</w:p>
          <w:p>
            <w:pPr>
              <w:jc w:val="left"/>
              <w:ind w:left="493.93825771779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</w:p>
          <w:p>
            <w:pPr>
              <w:jc w:val="left"/>
              <w:ind w:left="395.9505061867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 недееспособного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</w:p>
          <w:p>
            <w:pPr>
              <w:jc w:val="left"/>
              <w:ind w:left="199.9750031246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(ограниченно дееспособного), дата рождения)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Удостоверение действительно _________________</w:t>
            </w:r>
          </w:p>
        </w:tc>
      </w:tr>
      <w:tr>
        <w:trPr/>
        <w:tc>
          <w:tcPr>
            <w:tcW w:w="758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</w:t>
            </w:r>
            <w:br/>
            <w:r>
              <w:rPr>
                <w:sz w:val="20"/>
                <w:szCs w:val="20"/>
              </w:rPr>
              <w:t xml:space="preserve">для</w:t>
            </w:r>
            <w:br/>
            <w:r>
              <w:rPr>
                <w:sz w:val="20"/>
                <w:szCs w:val="20"/>
              </w:rPr>
              <w:t xml:space="preserve">фотографии</w:t>
            </w:r>
          </w:p>
        </w:tc>
        <w:tc>
          <w:tcPr>
            <w:tcW w:w="1818" w:type="pct"/>
            <w:vAlign w:val="top"/>
            <w:tcBorders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 _______________________</w:t>
            </w:r>
            <w:br/>
            <w:r>
              <w:rPr>
                <w:sz w:val="20"/>
                <w:szCs w:val="20"/>
              </w:rPr>
              <w:t xml:space="preserve">Собственное имя ________________</w:t>
            </w:r>
            <w:br/>
            <w:r>
              <w:rPr>
                <w:sz w:val="20"/>
                <w:szCs w:val="20"/>
              </w:rPr>
              <w:t xml:space="preserve">_______________________________</w:t>
            </w:r>
            <w:br/>
            <w:r>
              <w:rPr>
                <w:sz w:val="20"/>
                <w:szCs w:val="20"/>
              </w:rPr>
              <w:t xml:space="preserve">Отчество ______________________</w:t>
            </w:r>
          </w:p>
          <w:p>
            <w:pPr>
              <w:jc w:val="left"/>
              <w:ind w:left="955.8805149356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Адрес _________________________</w:t>
            </w:r>
            <w:br/>
            <w:r>
              <w:rPr>
                <w:sz w:val="20"/>
                <w:szCs w:val="20"/>
              </w:rPr>
              <w:t xml:space="preserve">______________________________</w:t>
            </w:r>
          </w:p>
        </w:tc>
      </w:tr>
      <w:tr>
        <w:trPr/>
        <w:tc>
          <w:tcPr>
            <w:tcW w:w="1818" w:type="pct"/>
            <w:vAlign w:val="bottom"/>
            <w:tcBorders>
              <w:left w:val="single" w:sz="5" w:color="000000"/>
            </w:tcBorders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</w:t>
            </w:r>
          </w:p>
        </w:tc>
        <w:tc>
          <w:tcPr>
            <w:tcW w:w="606" w:type="pct"/>
            <w:vAlign w:val="bottom"/>
            <w:tcBorders>
              <w:right w:val="single" w:sz="5" w:color="000000"/>
            </w:tcBorders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</w:t>
            </w:r>
          </w:p>
        </w:tc>
      </w:tr>
      <w:tr>
        <w:trPr/>
        <w:tc>
          <w:tcPr>
            <w:tcW w:w="1818" w:type="pct"/>
            <w:vAlign w:val="top"/>
            <w:tcBorders>
              <w:left w:val="single" w:sz="5" w:color="000000"/>
            </w:tcBorders>
          </w:tcPr>
          <w:p>
            <w:pPr>
              <w:jc w:val="center"/>
              <w:ind w:left="0" w:right="152.98087739033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  <w:br/>
            <w:r>
              <w:rPr>
                <w:sz w:val="20"/>
                <w:szCs w:val="20"/>
              </w:rPr>
              <w:t xml:space="preserve"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Align w:val="top"/>
            <w:tcBorders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576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Согласно решению ____________________________</w:t>
            </w:r>
            <w:br/>
            <w:r>
              <w:rPr>
                <w:sz w:val="20"/>
                <w:szCs w:val="20"/>
              </w:rPr>
              <w:t xml:space="preserve">_____________________________________________</w:t>
            </w:r>
          </w:p>
          <w:p>
            <w:pPr>
              <w:jc w:val="left"/>
              <w:ind w:left="362.9546306711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(указывается орган опеки и попечительства)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</w:t>
            </w:r>
            <w:br/>
            <w:r>
              <w:rPr>
                <w:sz w:val="20"/>
                <w:szCs w:val="20"/>
              </w:rPr>
              <w:t xml:space="preserve">от __ ____________ 20__ г. № _______</w:t>
            </w:r>
          </w:p>
        </w:tc>
      </w:tr>
      <w:tr>
        <w:trPr/>
        <w:tc>
          <w:tcPr>
            <w:tcW w:w="2576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576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424" w:type="pct"/>
            <w:vAlign w:val="top"/>
            <w:tcBorders>
              <w:left w:val="single" w:sz="5" w:color="000000"/>
              <w:right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М.П.</w:t>
            </w:r>
          </w:p>
        </w:tc>
      </w:tr>
      <w:tr>
        <w:trPr/>
        <w:tc>
          <w:tcPr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424" w:type="pct"/>
            <w:vAlign w:val="top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2022-09-06T11:12:15+03:00</dcterms:created>
  <dcterms:modified xsi:type="dcterms:W3CDTF">2022-09-06T11:12:15+03:00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