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228" w:rsidRPr="00515228" w:rsidRDefault="00515228" w:rsidP="00A50F86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color w:val="3B3513"/>
          <w:kern w:val="36"/>
          <w:sz w:val="36"/>
          <w:szCs w:val="36"/>
          <w:lang w:eastAsia="ru-RU"/>
        </w:rPr>
      </w:pPr>
      <w:r w:rsidRPr="00515228">
        <w:rPr>
          <w:rFonts w:ascii="Arial" w:eastAsia="Times New Roman" w:hAnsi="Arial" w:cs="Arial"/>
          <w:color w:val="3B3513"/>
          <w:kern w:val="36"/>
          <w:sz w:val="36"/>
          <w:szCs w:val="36"/>
          <w:lang w:eastAsia="ru-RU"/>
        </w:rPr>
        <w:t>Общие вопросы охраны труда и энергосбережения. Правила и нормы по охране труда</w:t>
      </w:r>
    </w:p>
    <w:p w:rsidR="00515228" w:rsidRPr="00A50F86" w:rsidRDefault="00515228" w:rsidP="00515228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color w:val="819CDB"/>
          <w:sz w:val="28"/>
          <w:szCs w:val="28"/>
          <w:lang w:eastAsia="ru-RU"/>
        </w:rPr>
      </w:pPr>
      <w:r w:rsidRPr="00A50F86">
        <w:rPr>
          <w:rFonts w:ascii="Times New Roman" w:eastAsia="Times New Roman" w:hAnsi="Times New Roman" w:cs="Times New Roman"/>
          <w:color w:val="819CDB"/>
          <w:sz w:val="28"/>
          <w:szCs w:val="28"/>
          <w:lang w:eastAsia="ru-RU"/>
        </w:rPr>
        <w:t>Правила и нормы по охране труда</w:t>
      </w:r>
    </w:p>
    <w:p w:rsidR="00515228" w:rsidRPr="00A50F86" w:rsidRDefault="00515228" w:rsidP="00515228">
      <w:pPr>
        <w:shd w:val="clear" w:color="auto" w:fill="FFFFFF"/>
        <w:spacing w:after="0" w:line="390" w:lineRule="atLeast"/>
        <w:jc w:val="both"/>
        <w:rPr>
          <w:rFonts w:ascii="Times New Roman" w:eastAsia="Times New Roman" w:hAnsi="Times New Roman" w:cs="Times New Roman"/>
          <w:color w:val="5C5116"/>
          <w:sz w:val="28"/>
          <w:szCs w:val="28"/>
          <w:lang w:eastAsia="ru-RU"/>
        </w:rPr>
      </w:pPr>
      <w:r w:rsidRPr="00A50F86">
        <w:rPr>
          <w:rFonts w:ascii="Times New Roman" w:eastAsia="Times New Roman" w:hAnsi="Times New Roman" w:cs="Times New Roman"/>
          <w:color w:val="5C5116"/>
          <w:sz w:val="28"/>
          <w:szCs w:val="28"/>
          <w:lang w:eastAsia="ru-RU"/>
        </w:rPr>
        <w:t xml:space="preserve">Для реализации права работника на охрану труда государство обеспечивает организацию охраны труда, осуществление государственного надзора и </w:t>
      </w:r>
      <w:proofErr w:type="gramStart"/>
      <w:r w:rsidRPr="00A50F86">
        <w:rPr>
          <w:rFonts w:ascii="Times New Roman" w:eastAsia="Times New Roman" w:hAnsi="Times New Roman" w:cs="Times New Roman"/>
          <w:color w:val="5C5116"/>
          <w:sz w:val="28"/>
          <w:szCs w:val="28"/>
          <w:lang w:eastAsia="ru-RU"/>
        </w:rPr>
        <w:t>контроля за</w:t>
      </w:r>
      <w:proofErr w:type="gramEnd"/>
      <w:r w:rsidRPr="00A50F86">
        <w:rPr>
          <w:rFonts w:ascii="Times New Roman" w:eastAsia="Times New Roman" w:hAnsi="Times New Roman" w:cs="Times New Roman"/>
          <w:color w:val="5C5116"/>
          <w:sz w:val="28"/>
          <w:szCs w:val="28"/>
          <w:lang w:eastAsia="ru-RU"/>
        </w:rPr>
        <w:t xml:space="preserve"> соблюдением законодательства по охране труда и ответственность за нарушение требований законодательства (ст. 223 ТК).</w:t>
      </w:r>
    </w:p>
    <w:p w:rsidR="00515228" w:rsidRPr="00A50F86" w:rsidRDefault="00515228" w:rsidP="005152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F86">
        <w:rPr>
          <w:rFonts w:ascii="Times New Roman" w:eastAsia="Times New Roman" w:hAnsi="Times New Roman" w:cs="Times New Roman"/>
          <w:color w:val="5C5116"/>
          <w:sz w:val="28"/>
          <w:szCs w:val="28"/>
          <w:lang w:eastAsia="ru-RU"/>
        </w:rPr>
        <w:br/>
      </w:r>
    </w:p>
    <w:p w:rsidR="00515228" w:rsidRPr="00A50F86" w:rsidRDefault="00515228" w:rsidP="00515228">
      <w:pPr>
        <w:shd w:val="clear" w:color="auto" w:fill="FFFFFF"/>
        <w:spacing w:after="0" w:line="390" w:lineRule="atLeast"/>
        <w:jc w:val="both"/>
        <w:rPr>
          <w:rFonts w:ascii="Times New Roman" w:eastAsia="Times New Roman" w:hAnsi="Times New Roman" w:cs="Times New Roman"/>
          <w:color w:val="5C5116"/>
          <w:sz w:val="28"/>
          <w:szCs w:val="28"/>
          <w:lang w:eastAsia="ru-RU"/>
        </w:rPr>
      </w:pPr>
      <w:r w:rsidRPr="00A50F86">
        <w:rPr>
          <w:rFonts w:ascii="Times New Roman" w:eastAsia="Times New Roman" w:hAnsi="Times New Roman" w:cs="Times New Roman"/>
          <w:color w:val="5C5116"/>
          <w:sz w:val="28"/>
          <w:szCs w:val="28"/>
          <w:lang w:eastAsia="ru-RU"/>
        </w:rPr>
        <w:t>Все правила и нормы по охране труда можно объединить в несколько групп:</w:t>
      </w:r>
    </w:p>
    <w:p w:rsidR="00515228" w:rsidRPr="00A50F86" w:rsidRDefault="00515228" w:rsidP="0051522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C5116"/>
          <w:sz w:val="28"/>
          <w:szCs w:val="28"/>
          <w:lang w:eastAsia="ru-RU"/>
        </w:rPr>
      </w:pPr>
      <w:r w:rsidRPr="00A50F86">
        <w:rPr>
          <w:rFonts w:ascii="Times New Roman" w:eastAsia="Times New Roman" w:hAnsi="Times New Roman" w:cs="Times New Roman"/>
          <w:color w:val="5C5116"/>
          <w:sz w:val="28"/>
          <w:szCs w:val="28"/>
          <w:lang w:eastAsia="ru-RU"/>
        </w:rPr>
        <w:t>нормы и правила по технике безопасности и производственной санитарии, содержащие требования охраны труда, предъявляемые к средствам и предметам индивидуальной защиты работающих от производственных травм и профессиональных заболеваний, требования по обеспечению работающих нейтрализующими, компенсирующими и другими средствами защиты организма;</w:t>
      </w:r>
      <w:proofErr w:type="gramStart"/>
      <w:r w:rsidRPr="00A50F86">
        <w:rPr>
          <w:rFonts w:ascii="Times New Roman" w:eastAsia="Times New Roman" w:hAnsi="Times New Roman" w:cs="Times New Roman"/>
          <w:color w:val="5C5116"/>
          <w:sz w:val="28"/>
          <w:szCs w:val="28"/>
          <w:lang w:eastAsia="ru-RU"/>
        </w:rPr>
        <w:t xml:space="preserve"> .</w:t>
      </w:r>
      <w:proofErr w:type="gramEnd"/>
    </w:p>
    <w:p w:rsidR="00515228" w:rsidRPr="00A50F86" w:rsidRDefault="00515228" w:rsidP="0051522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C5116"/>
          <w:sz w:val="28"/>
          <w:szCs w:val="28"/>
          <w:lang w:eastAsia="ru-RU"/>
        </w:rPr>
      </w:pPr>
      <w:r w:rsidRPr="00A50F86">
        <w:rPr>
          <w:rFonts w:ascii="Times New Roman" w:eastAsia="Times New Roman" w:hAnsi="Times New Roman" w:cs="Times New Roman"/>
          <w:color w:val="5C5116"/>
          <w:sz w:val="28"/>
          <w:szCs w:val="28"/>
          <w:lang w:eastAsia="ru-RU"/>
        </w:rPr>
        <w:t>пр</w:t>
      </w:r>
      <w:r w:rsidR="00480FE2" w:rsidRPr="00A50F86">
        <w:rPr>
          <w:rFonts w:ascii="Times New Roman" w:eastAsia="Times New Roman" w:hAnsi="Times New Roman" w:cs="Times New Roman"/>
          <w:color w:val="5C5116"/>
          <w:sz w:val="28"/>
          <w:szCs w:val="28"/>
          <w:lang w:eastAsia="ru-RU"/>
        </w:rPr>
        <w:t xml:space="preserve">авила, регулирующие организацию </w:t>
      </w:r>
      <w:r w:rsidRPr="00A50F86">
        <w:rPr>
          <w:rFonts w:ascii="Times New Roman" w:eastAsia="Times New Roman" w:hAnsi="Times New Roman" w:cs="Times New Roman"/>
          <w:color w:val="5C5116"/>
          <w:sz w:val="28"/>
          <w:szCs w:val="28"/>
          <w:lang w:eastAsia="ru-RU"/>
        </w:rPr>
        <w:t>охраны труда администрацией, а также учет и расследование несчастных случаев на производстве;</w:t>
      </w:r>
    </w:p>
    <w:p w:rsidR="00515228" w:rsidRPr="00A50F86" w:rsidRDefault="00515228" w:rsidP="0051522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C5116"/>
          <w:sz w:val="28"/>
          <w:szCs w:val="28"/>
          <w:lang w:eastAsia="ru-RU"/>
        </w:rPr>
      </w:pPr>
      <w:r w:rsidRPr="00A50F86">
        <w:rPr>
          <w:rFonts w:ascii="Times New Roman" w:eastAsia="Times New Roman" w:hAnsi="Times New Roman" w:cs="Times New Roman"/>
          <w:color w:val="5C5116"/>
          <w:sz w:val="28"/>
          <w:szCs w:val="28"/>
          <w:lang w:eastAsia="ru-RU"/>
        </w:rPr>
        <w:t>правила и нормы по специальной охране труда женщин, подростков и лиц с пониженной трудоспособностью;</w:t>
      </w:r>
    </w:p>
    <w:p w:rsidR="00515228" w:rsidRPr="00A50F86" w:rsidRDefault="00515228" w:rsidP="0051522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C5116"/>
          <w:sz w:val="28"/>
          <w:szCs w:val="28"/>
          <w:lang w:eastAsia="ru-RU"/>
        </w:rPr>
      </w:pPr>
      <w:r w:rsidRPr="00A50F86">
        <w:rPr>
          <w:rFonts w:ascii="Times New Roman" w:eastAsia="Times New Roman" w:hAnsi="Times New Roman" w:cs="Times New Roman"/>
          <w:color w:val="5C5116"/>
          <w:sz w:val="28"/>
          <w:szCs w:val="28"/>
          <w:lang w:eastAsia="ru-RU"/>
        </w:rPr>
        <w:t xml:space="preserve">правила, регулирующие деятельность органов надзора и </w:t>
      </w:r>
      <w:proofErr w:type="gramStart"/>
      <w:r w:rsidRPr="00A50F86">
        <w:rPr>
          <w:rFonts w:ascii="Times New Roman" w:eastAsia="Times New Roman" w:hAnsi="Times New Roman" w:cs="Times New Roman"/>
          <w:color w:val="5C5116"/>
          <w:sz w:val="28"/>
          <w:szCs w:val="28"/>
          <w:lang w:eastAsia="ru-RU"/>
        </w:rPr>
        <w:t>контроля за</w:t>
      </w:r>
      <w:proofErr w:type="gramEnd"/>
      <w:r w:rsidRPr="00A50F86">
        <w:rPr>
          <w:rFonts w:ascii="Times New Roman" w:eastAsia="Times New Roman" w:hAnsi="Times New Roman" w:cs="Times New Roman"/>
          <w:color w:val="5C5116"/>
          <w:sz w:val="28"/>
          <w:szCs w:val="28"/>
          <w:lang w:eastAsia="ru-RU"/>
        </w:rPr>
        <w:t xml:space="preserve"> соблюдением правил по охране труда.</w:t>
      </w:r>
    </w:p>
    <w:p w:rsidR="00515228" w:rsidRPr="00A50F86" w:rsidRDefault="00515228" w:rsidP="00515228">
      <w:pPr>
        <w:shd w:val="clear" w:color="auto" w:fill="FFFFFF"/>
        <w:spacing w:after="0" w:line="390" w:lineRule="atLeast"/>
        <w:jc w:val="both"/>
        <w:rPr>
          <w:rFonts w:ascii="Times New Roman" w:eastAsia="Times New Roman" w:hAnsi="Times New Roman" w:cs="Times New Roman"/>
          <w:color w:val="5C5116"/>
          <w:sz w:val="28"/>
          <w:szCs w:val="28"/>
          <w:lang w:eastAsia="ru-RU"/>
        </w:rPr>
      </w:pPr>
      <w:r w:rsidRPr="00A50F86">
        <w:rPr>
          <w:rFonts w:ascii="Times New Roman" w:eastAsia="Times New Roman" w:hAnsi="Times New Roman" w:cs="Times New Roman"/>
          <w:color w:val="5C5116"/>
          <w:sz w:val="28"/>
          <w:szCs w:val="28"/>
          <w:lang w:eastAsia="ru-RU"/>
        </w:rPr>
        <w:t>Различают республиканские (единые), межотраслевые, отраслевые правила и нормативные документы по охране труда предприятий и учреждений. Единые правила распространяются на все отрасли народного хозяйства, межотраслевые — на ряд отраслей и видов производств. Отраслевые правила распространяются на отдельные отрасли.</w:t>
      </w:r>
    </w:p>
    <w:p w:rsidR="00515228" w:rsidRPr="00A50F86" w:rsidRDefault="00515228" w:rsidP="005152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F86">
        <w:rPr>
          <w:rFonts w:ascii="Times New Roman" w:eastAsia="Times New Roman" w:hAnsi="Times New Roman" w:cs="Times New Roman"/>
          <w:color w:val="5C5116"/>
          <w:sz w:val="28"/>
          <w:szCs w:val="28"/>
          <w:lang w:eastAsia="ru-RU"/>
        </w:rPr>
        <w:br/>
      </w:r>
    </w:p>
    <w:p w:rsidR="00515228" w:rsidRPr="00A50F86" w:rsidRDefault="00515228" w:rsidP="00515228">
      <w:pPr>
        <w:shd w:val="clear" w:color="auto" w:fill="FFFFFF"/>
        <w:spacing w:after="0" w:line="390" w:lineRule="atLeast"/>
        <w:jc w:val="both"/>
        <w:rPr>
          <w:rFonts w:ascii="Times New Roman" w:eastAsia="Times New Roman" w:hAnsi="Times New Roman" w:cs="Times New Roman"/>
          <w:color w:val="5C5116"/>
          <w:sz w:val="28"/>
          <w:szCs w:val="28"/>
          <w:lang w:eastAsia="ru-RU"/>
        </w:rPr>
      </w:pPr>
      <w:r w:rsidRPr="00A50F86">
        <w:rPr>
          <w:rFonts w:ascii="Times New Roman" w:eastAsia="Times New Roman" w:hAnsi="Times New Roman" w:cs="Times New Roman"/>
          <w:color w:val="5C5116"/>
          <w:sz w:val="28"/>
          <w:szCs w:val="28"/>
          <w:lang w:eastAsia="ru-RU"/>
        </w:rPr>
        <w:t>Отраслевые правила и нормы по охране труда утверждаются министерствами и ведомствами по согласованию с профессиональными союзами и распространяются только на соответствующие предприятия и организации.</w:t>
      </w:r>
    </w:p>
    <w:p w:rsidR="00515228" w:rsidRPr="00A50F86" w:rsidRDefault="00515228" w:rsidP="005152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F86">
        <w:rPr>
          <w:rFonts w:ascii="Times New Roman" w:eastAsia="Times New Roman" w:hAnsi="Times New Roman" w:cs="Times New Roman"/>
          <w:color w:val="5C5116"/>
          <w:sz w:val="28"/>
          <w:szCs w:val="28"/>
          <w:lang w:eastAsia="ru-RU"/>
        </w:rPr>
        <w:br/>
      </w:r>
    </w:p>
    <w:p w:rsidR="00515228" w:rsidRPr="00A50F86" w:rsidRDefault="00515228" w:rsidP="00515228">
      <w:pPr>
        <w:shd w:val="clear" w:color="auto" w:fill="FFFFFF"/>
        <w:spacing w:after="0" w:line="390" w:lineRule="atLeast"/>
        <w:jc w:val="both"/>
        <w:rPr>
          <w:rFonts w:ascii="Times New Roman" w:eastAsia="Times New Roman" w:hAnsi="Times New Roman" w:cs="Times New Roman"/>
          <w:color w:val="5C5116"/>
          <w:sz w:val="28"/>
          <w:szCs w:val="28"/>
          <w:lang w:eastAsia="ru-RU"/>
        </w:rPr>
      </w:pPr>
      <w:r w:rsidRPr="00A50F86">
        <w:rPr>
          <w:rFonts w:ascii="Times New Roman" w:eastAsia="Times New Roman" w:hAnsi="Times New Roman" w:cs="Times New Roman"/>
          <w:color w:val="5C5116"/>
          <w:sz w:val="28"/>
          <w:szCs w:val="28"/>
          <w:lang w:eastAsia="ru-RU"/>
        </w:rPr>
        <w:t xml:space="preserve">Задача отраслевых норм — уточнить уровень требований по охране труда по сравнению с едиными и межотраслевыми нормами, отражать достижения </w:t>
      </w:r>
      <w:r w:rsidRPr="00A50F86">
        <w:rPr>
          <w:rFonts w:ascii="Times New Roman" w:eastAsia="Times New Roman" w:hAnsi="Times New Roman" w:cs="Times New Roman"/>
          <w:color w:val="5C5116"/>
          <w:sz w:val="28"/>
          <w:szCs w:val="28"/>
          <w:lang w:eastAsia="ru-RU"/>
        </w:rPr>
        <w:lastRenderedPageBreak/>
        <w:t>науки и техники в нашей республике, своевременно дополнять действующие правила и нормы, направленные на повышение безопасности труда.</w:t>
      </w:r>
    </w:p>
    <w:p w:rsidR="00515228" w:rsidRPr="00A50F86" w:rsidRDefault="00515228" w:rsidP="005152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F86">
        <w:rPr>
          <w:rFonts w:ascii="Times New Roman" w:eastAsia="Times New Roman" w:hAnsi="Times New Roman" w:cs="Times New Roman"/>
          <w:color w:val="5C5116"/>
          <w:sz w:val="28"/>
          <w:szCs w:val="28"/>
          <w:lang w:eastAsia="ru-RU"/>
        </w:rPr>
        <w:br/>
      </w:r>
    </w:p>
    <w:p w:rsidR="00515228" w:rsidRPr="00A50F86" w:rsidRDefault="00515228" w:rsidP="00515228">
      <w:pPr>
        <w:shd w:val="clear" w:color="auto" w:fill="FFFFFF"/>
        <w:spacing w:after="0" w:line="390" w:lineRule="atLeast"/>
        <w:jc w:val="both"/>
        <w:rPr>
          <w:rFonts w:ascii="Times New Roman" w:eastAsia="Times New Roman" w:hAnsi="Times New Roman" w:cs="Times New Roman"/>
          <w:color w:val="5C5116"/>
          <w:sz w:val="28"/>
          <w:szCs w:val="28"/>
          <w:lang w:eastAsia="ru-RU"/>
        </w:rPr>
      </w:pPr>
      <w:r w:rsidRPr="00A50F86">
        <w:rPr>
          <w:rFonts w:ascii="Times New Roman" w:eastAsia="Times New Roman" w:hAnsi="Times New Roman" w:cs="Times New Roman"/>
          <w:color w:val="5C5116"/>
          <w:sz w:val="28"/>
          <w:szCs w:val="28"/>
          <w:lang w:eastAsia="ru-RU"/>
        </w:rPr>
        <w:t>Конкретные требования безопасной организации труда в системе образования РБ изложены в отраслевых нормативных документах по охране труда.</w:t>
      </w:r>
    </w:p>
    <w:p w:rsidR="00515228" w:rsidRPr="00A50F86" w:rsidRDefault="00515228" w:rsidP="005152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F86">
        <w:rPr>
          <w:rFonts w:ascii="Times New Roman" w:eastAsia="Times New Roman" w:hAnsi="Times New Roman" w:cs="Times New Roman"/>
          <w:color w:val="5C5116"/>
          <w:sz w:val="28"/>
          <w:szCs w:val="28"/>
          <w:lang w:eastAsia="ru-RU"/>
        </w:rPr>
        <w:br/>
      </w:r>
    </w:p>
    <w:p w:rsidR="00515228" w:rsidRPr="00A50F86" w:rsidRDefault="00515228" w:rsidP="00515228">
      <w:pPr>
        <w:shd w:val="clear" w:color="auto" w:fill="FFFFFF"/>
        <w:spacing w:after="0" w:line="390" w:lineRule="atLeast"/>
        <w:jc w:val="both"/>
        <w:rPr>
          <w:rFonts w:ascii="Times New Roman" w:eastAsia="Times New Roman" w:hAnsi="Times New Roman" w:cs="Times New Roman"/>
          <w:color w:val="5C5116"/>
          <w:sz w:val="28"/>
          <w:szCs w:val="28"/>
          <w:lang w:eastAsia="ru-RU"/>
        </w:rPr>
      </w:pPr>
      <w:r w:rsidRPr="00A50F86">
        <w:rPr>
          <w:rFonts w:ascii="Times New Roman" w:eastAsia="Times New Roman" w:hAnsi="Times New Roman" w:cs="Times New Roman"/>
          <w:color w:val="5C5116"/>
          <w:sz w:val="28"/>
          <w:szCs w:val="28"/>
          <w:lang w:eastAsia="ru-RU"/>
        </w:rPr>
        <w:t>Нормативно-техническая документация по охране труда подразделяется на стандарты безопасности труда (государственные — ГОСТ, отраслевые — ОСТ, республиканские — РСТ, предприятий — СТП); строительные нормы и правила (СНиП); санитарные нормы и правила (СН); правила техники безопасности и производственной санитарии; инструкции, указания и руководящие технические материалы; положения, наставления, директивные и методические письма. Задача стандартизации требований безопасности труда — установление общих требований и норм по видам опасных и вредных производственных факторов, общих требований к производственному оборудованию и производственным процессам, к средствам защиты работающих, к методам оценки безопасности труда.</w:t>
      </w:r>
    </w:p>
    <w:p w:rsidR="00515228" w:rsidRPr="00A50F86" w:rsidRDefault="00515228" w:rsidP="005152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F86">
        <w:rPr>
          <w:rFonts w:ascii="Times New Roman" w:eastAsia="Times New Roman" w:hAnsi="Times New Roman" w:cs="Times New Roman"/>
          <w:color w:val="5C5116"/>
          <w:sz w:val="28"/>
          <w:szCs w:val="28"/>
          <w:lang w:eastAsia="ru-RU"/>
        </w:rPr>
        <w:br/>
      </w:r>
    </w:p>
    <w:p w:rsidR="00515228" w:rsidRPr="00A50F86" w:rsidRDefault="00515228" w:rsidP="00515228">
      <w:pPr>
        <w:shd w:val="clear" w:color="auto" w:fill="FFFFFF"/>
        <w:spacing w:after="0" w:line="390" w:lineRule="atLeast"/>
        <w:jc w:val="both"/>
        <w:rPr>
          <w:rFonts w:ascii="Times New Roman" w:eastAsia="Times New Roman" w:hAnsi="Times New Roman" w:cs="Times New Roman"/>
          <w:color w:val="5C5116"/>
          <w:sz w:val="28"/>
          <w:szCs w:val="28"/>
          <w:lang w:eastAsia="ru-RU"/>
        </w:rPr>
      </w:pPr>
      <w:proofErr w:type="gramStart"/>
      <w:r w:rsidRPr="00A50F86">
        <w:rPr>
          <w:rFonts w:ascii="Times New Roman" w:eastAsia="Times New Roman" w:hAnsi="Times New Roman" w:cs="Times New Roman"/>
          <w:color w:val="5C5116"/>
          <w:sz w:val="28"/>
          <w:szCs w:val="28"/>
          <w:lang w:eastAsia="ru-RU"/>
        </w:rPr>
        <w:t>Контроль за</w:t>
      </w:r>
      <w:proofErr w:type="gramEnd"/>
      <w:r w:rsidRPr="00A50F86">
        <w:rPr>
          <w:rFonts w:ascii="Times New Roman" w:eastAsia="Times New Roman" w:hAnsi="Times New Roman" w:cs="Times New Roman"/>
          <w:color w:val="5C5116"/>
          <w:sz w:val="28"/>
          <w:szCs w:val="28"/>
          <w:lang w:eastAsia="ru-RU"/>
        </w:rPr>
        <w:t xml:space="preserve"> соблюдением и внедрением стандартов осуществляют территориальные органы Госстандарта совместно с технической инспекцией труда профсоюзов, а также министерства и ведомства.</w:t>
      </w:r>
    </w:p>
    <w:p w:rsidR="00515228" w:rsidRPr="00A50F86" w:rsidRDefault="00515228" w:rsidP="005152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F86">
        <w:rPr>
          <w:rFonts w:ascii="Times New Roman" w:eastAsia="Times New Roman" w:hAnsi="Times New Roman" w:cs="Times New Roman"/>
          <w:color w:val="5C5116"/>
          <w:sz w:val="28"/>
          <w:szCs w:val="28"/>
          <w:lang w:eastAsia="ru-RU"/>
        </w:rPr>
        <w:br/>
      </w:r>
    </w:p>
    <w:p w:rsidR="00515228" w:rsidRPr="00A50F86" w:rsidRDefault="00515228" w:rsidP="00515228">
      <w:pPr>
        <w:shd w:val="clear" w:color="auto" w:fill="FFFFFF"/>
        <w:spacing w:after="0" w:line="390" w:lineRule="atLeast"/>
        <w:jc w:val="both"/>
        <w:rPr>
          <w:rFonts w:ascii="Times New Roman" w:eastAsia="Times New Roman" w:hAnsi="Times New Roman" w:cs="Times New Roman"/>
          <w:color w:val="5C5116"/>
          <w:sz w:val="28"/>
          <w:szCs w:val="28"/>
          <w:lang w:eastAsia="ru-RU"/>
        </w:rPr>
      </w:pPr>
      <w:r w:rsidRPr="00A50F86">
        <w:rPr>
          <w:rFonts w:ascii="Times New Roman" w:eastAsia="Times New Roman" w:hAnsi="Times New Roman" w:cs="Times New Roman"/>
          <w:color w:val="5C5116"/>
          <w:sz w:val="28"/>
          <w:szCs w:val="28"/>
          <w:lang w:eastAsia="ru-RU"/>
        </w:rPr>
        <w:t>В соответствии с межотраслевыми и отраслевыми правилами по охране труда министерства и ведомства по согласованию с центральным комитетом (ЦК) соответствующего профсоюза разрабатывают и утверждают типовые инструкции по охране труда. Они служат основой инструкций работников; и разрабатываются администрацией учреждения, а по ее указанию — непосредственными руководителями работ и утверждаются руководителем учреждения совместно с профсоюзным комитетом. Инструкции периодически пересматривают, в них вносят необходимые изменения.</w:t>
      </w:r>
    </w:p>
    <w:p w:rsidR="00515228" w:rsidRPr="00A50F86" w:rsidRDefault="00515228" w:rsidP="005152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F86">
        <w:rPr>
          <w:rFonts w:ascii="Times New Roman" w:eastAsia="Times New Roman" w:hAnsi="Times New Roman" w:cs="Times New Roman"/>
          <w:color w:val="5C5116"/>
          <w:sz w:val="28"/>
          <w:szCs w:val="28"/>
          <w:lang w:eastAsia="ru-RU"/>
        </w:rPr>
        <w:br/>
      </w:r>
    </w:p>
    <w:p w:rsidR="00515228" w:rsidRPr="00A50F86" w:rsidRDefault="00515228" w:rsidP="00515228">
      <w:pPr>
        <w:shd w:val="clear" w:color="auto" w:fill="FFFFFF"/>
        <w:spacing w:after="0" w:line="390" w:lineRule="atLeast"/>
        <w:jc w:val="both"/>
        <w:rPr>
          <w:rFonts w:ascii="Times New Roman" w:eastAsia="Times New Roman" w:hAnsi="Times New Roman" w:cs="Times New Roman"/>
          <w:color w:val="5C5116"/>
          <w:sz w:val="28"/>
          <w:szCs w:val="28"/>
          <w:lang w:eastAsia="ru-RU"/>
        </w:rPr>
      </w:pPr>
      <w:r w:rsidRPr="00A50F86">
        <w:rPr>
          <w:rFonts w:ascii="Times New Roman" w:eastAsia="Times New Roman" w:hAnsi="Times New Roman" w:cs="Times New Roman"/>
          <w:color w:val="5C5116"/>
          <w:sz w:val="28"/>
          <w:szCs w:val="28"/>
          <w:lang w:eastAsia="ru-RU"/>
        </w:rPr>
        <w:t xml:space="preserve">Применительно к школе местная инструкция может быть общешкольной (например, инструкция по использованию киноаппаратуры) или </w:t>
      </w:r>
      <w:r w:rsidRPr="00A50F86">
        <w:rPr>
          <w:rFonts w:ascii="Times New Roman" w:eastAsia="Times New Roman" w:hAnsi="Times New Roman" w:cs="Times New Roman"/>
          <w:color w:val="5C5116"/>
          <w:sz w:val="28"/>
          <w:szCs w:val="28"/>
          <w:lang w:eastAsia="ru-RU"/>
        </w:rPr>
        <w:lastRenderedPageBreak/>
        <w:t xml:space="preserve">предназначенной для отдельной мастерской (инструкция на рабочем месте при работе на сверлильном станке и т. д.). Особым видом общешкольной инструкции является план эвакуации </w:t>
      </w:r>
      <w:proofErr w:type="gramStart"/>
      <w:r w:rsidRPr="00A50F86">
        <w:rPr>
          <w:rFonts w:ascii="Times New Roman" w:eastAsia="Times New Roman" w:hAnsi="Times New Roman" w:cs="Times New Roman"/>
          <w:color w:val="5C5116"/>
          <w:sz w:val="28"/>
          <w:szCs w:val="28"/>
          <w:lang w:eastAsia="ru-RU"/>
        </w:rPr>
        <w:t>людей</w:t>
      </w:r>
      <w:proofErr w:type="gramEnd"/>
      <w:r w:rsidRPr="00A50F86">
        <w:rPr>
          <w:rFonts w:ascii="Times New Roman" w:eastAsia="Times New Roman" w:hAnsi="Times New Roman" w:cs="Times New Roman"/>
          <w:color w:val="5C5116"/>
          <w:sz w:val="28"/>
          <w:szCs w:val="28"/>
          <w:lang w:eastAsia="ru-RU"/>
        </w:rPr>
        <w:t xml:space="preserve"> и имущества на случай пожара.</w:t>
      </w:r>
    </w:p>
    <w:p w:rsidR="00515228" w:rsidRPr="00A50F86" w:rsidRDefault="00515228" w:rsidP="005152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F86">
        <w:rPr>
          <w:rFonts w:ascii="Times New Roman" w:eastAsia="Times New Roman" w:hAnsi="Times New Roman" w:cs="Times New Roman"/>
          <w:color w:val="5C5116"/>
          <w:sz w:val="28"/>
          <w:szCs w:val="28"/>
          <w:lang w:eastAsia="ru-RU"/>
        </w:rPr>
        <w:br/>
      </w:r>
    </w:p>
    <w:p w:rsidR="00515228" w:rsidRPr="00A50F86" w:rsidRDefault="00515228" w:rsidP="00515228">
      <w:pPr>
        <w:shd w:val="clear" w:color="auto" w:fill="FFFFFF"/>
        <w:spacing w:after="0" w:line="390" w:lineRule="atLeast"/>
        <w:jc w:val="both"/>
        <w:rPr>
          <w:rFonts w:ascii="Times New Roman" w:eastAsia="Times New Roman" w:hAnsi="Times New Roman" w:cs="Times New Roman"/>
          <w:color w:val="5C5116"/>
          <w:sz w:val="28"/>
          <w:szCs w:val="28"/>
          <w:lang w:eastAsia="ru-RU"/>
        </w:rPr>
      </w:pPr>
      <w:r w:rsidRPr="00A50F86">
        <w:rPr>
          <w:rFonts w:ascii="Times New Roman" w:eastAsia="Times New Roman" w:hAnsi="Times New Roman" w:cs="Times New Roman"/>
          <w:color w:val="5C5116"/>
          <w:sz w:val="28"/>
          <w:szCs w:val="28"/>
          <w:lang w:eastAsia="ru-RU"/>
        </w:rPr>
        <w:t>В инструкциях по технике безопасности излагают конкретные правила безопасной работы, например, при работе на станках, с электрическим паяльником, при использовании проекционной и кинопроекционной аппаратуры.</w:t>
      </w:r>
    </w:p>
    <w:p w:rsidR="00515228" w:rsidRPr="00A50F86" w:rsidRDefault="00515228" w:rsidP="005152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F86">
        <w:rPr>
          <w:rFonts w:ascii="Times New Roman" w:eastAsia="Times New Roman" w:hAnsi="Times New Roman" w:cs="Times New Roman"/>
          <w:color w:val="5C5116"/>
          <w:sz w:val="28"/>
          <w:szCs w:val="28"/>
          <w:lang w:eastAsia="ru-RU"/>
        </w:rPr>
        <w:br/>
      </w:r>
    </w:p>
    <w:p w:rsidR="00515228" w:rsidRPr="00A50F86" w:rsidRDefault="00515228" w:rsidP="00515228">
      <w:pPr>
        <w:shd w:val="clear" w:color="auto" w:fill="FFFFFF"/>
        <w:spacing w:after="0" w:line="390" w:lineRule="atLeast"/>
        <w:jc w:val="both"/>
        <w:rPr>
          <w:rFonts w:ascii="Times New Roman" w:eastAsia="Times New Roman" w:hAnsi="Times New Roman" w:cs="Times New Roman"/>
          <w:color w:val="5C5116"/>
          <w:sz w:val="28"/>
          <w:szCs w:val="28"/>
          <w:lang w:eastAsia="ru-RU"/>
        </w:rPr>
      </w:pPr>
      <w:r w:rsidRPr="00A50F86">
        <w:rPr>
          <w:rFonts w:ascii="Times New Roman" w:eastAsia="Times New Roman" w:hAnsi="Times New Roman" w:cs="Times New Roman"/>
          <w:color w:val="5C5116"/>
          <w:sz w:val="28"/>
          <w:szCs w:val="28"/>
          <w:lang w:eastAsia="ru-RU"/>
        </w:rPr>
        <w:t>Инструкции, правила и положения по технике безопасности, производственной санитарии и пожарной безопасности являются основным руководством для работников. Они служат основным пособием при проведении инструктажа по безопасным приемам и методам выполнения работ, поведению работающих в производственных условиях.</w:t>
      </w:r>
    </w:p>
    <w:p w:rsidR="00515228" w:rsidRPr="00A50F86" w:rsidRDefault="00515228" w:rsidP="005152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F86">
        <w:rPr>
          <w:rFonts w:ascii="Times New Roman" w:eastAsia="Times New Roman" w:hAnsi="Times New Roman" w:cs="Times New Roman"/>
          <w:color w:val="5C5116"/>
          <w:sz w:val="28"/>
          <w:szCs w:val="28"/>
          <w:lang w:eastAsia="ru-RU"/>
        </w:rPr>
        <w:br/>
      </w:r>
    </w:p>
    <w:p w:rsidR="00515228" w:rsidRPr="00A50F86" w:rsidRDefault="00515228" w:rsidP="00515228">
      <w:pPr>
        <w:shd w:val="clear" w:color="auto" w:fill="FFFFFF"/>
        <w:spacing w:after="0" w:line="390" w:lineRule="atLeast"/>
        <w:jc w:val="both"/>
        <w:rPr>
          <w:rFonts w:ascii="Times New Roman" w:eastAsia="Times New Roman" w:hAnsi="Times New Roman" w:cs="Times New Roman"/>
          <w:color w:val="5C5116"/>
          <w:sz w:val="28"/>
          <w:szCs w:val="28"/>
          <w:lang w:eastAsia="ru-RU"/>
        </w:rPr>
      </w:pPr>
      <w:r w:rsidRPr="00A50F86">
        <w:rPr>
          <w:rFonts w:ascii="Times New Roman" w:eastAsia="Times New Roman" w:hAnsi="Times New Roman" w:cs="Times New Roman"/>
          <w:color w:val="5C5116"/>
          <w:sz w:val="28"/>
          <w:szCs w:val="28"/>
          <w:lang w:eastAsia="ru-RU"/>
        </w:rPr>
        <w:t>Для предупреждения травм и заболеваний рабочие и служащие обязаны соблюдать инструкции по охране труда. От качества и полноты инструкции и от ее соблюдения во многом зависит профилактика травматизма.</w:t>
      </w:r>
    </w:p>
    <w:p w:rsidR="00515228" w:rsidRPr="00A50F86" w:rsidRDefault="00515228" w:rsidP="005152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F86">
        <w:rPr>
          <w:rFonts w:ascii="Times New Roman" w:eastAsia="Times New Roman" w:hAnsi="Times New Roman" w:cs="Times New Roman"/>
          <w:color w:val="5C5116"/>
          <w:sz w:val="28"/>
          <w:szCs w:val="28"/>
          <w:lang w:eastAsia="ru-RU"/>
        </w:rPr>
        <w:br/>
      </w:r>
    </w:p>
    <w:p w:rsidR="00515228" w:rsidRPr="00A50F86" w:rsidRDefault="00515228" w:rsidP="00515228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color w:val="819CDB"/>
          <w:sz w:val="28"/>
          <w:szCs w:val="28"/>
          <w:lang w:eastAsia="ru-RU"/>
        </w:rPr>
      </w:pPr>
      <w:r w:rsidRPr="00A50F86">
        <w:rPr>
          <w:rFonts w:ascii="Times New Roman" w:eastAsia="Times New Roman" w:hAnsi="Times New Roman" w:cs="Times New Roman"/>
          <w:color w:val="819CDB"/>
          <w:sz w:val="28"/>
          <w:szCs w:val="28"/>
          <w:lang w:eastAsia="ru-RU"/>
        </w:rPr>
        <w:t>Охрана труда женщин и молодежи</w:t>
      </w:r>
    </w:p>
    <w:p w:rsidR="00515228" w:rsidRPr="00A50F86" w:rsidRDefault="00515228" w:rsidP="00515228">
      <w:pPr>
        <w:shd w:val="clear" w:color="auto" w:fill="FFFFFF"/>
        <w:spacing w:after="0" w:line="390" w:lineRule="atLeast"/>
        <w:jc w:val="both"/>
        <w:rPr>
          <w:rFonts w:ascii="Times New Roman" w:eastAsia="Times New Roman" w:hAnsi="Times New Roman" w:cs="Times New Roman"/>
          <w:color w:val="5C5116"/>
          <w:sz w:val="28"/>
          <w:szCs w:val="28"/>
          <w:lang w:eastAsia="ru-RU"/>
        </w:rPr>
      </w:pPr>
      <w:r w:rsidRPr="00A50F86">
        <w:rPr>
          <w:rFonts w:ascii="Times New Roman" w:eastAsia="Times New Roman" w:hAnsi="Times New Roman" w:cs="Times New Roman"/>
          <w:color w:val="5C5116"/>
          <w:sz w:val="28"/>
          <w:szCs w:val="28"/>
          <w:lang w:eastAsia="ru-RU"/>
        </w:rPr>
        <w:t>Трудовое законодательство, закрепляя равенство мужчин и женщин в трудовых отношениях (при приеме на работу, в оплате труда), учитывая физиологические особенности женского организма, предусматривает ряд льгот для работающих женщин, повышенную охрану их здоровья.</w:t>
      </w:r>
    </w:p>
    <w:p w:rsidR="00515228" w:rsidRPr="00A50F86" w:rsidRDefault="00515228" w:rsidP="005152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F86">
        <w:rPr>
          <w:rFonts w:ascii="Times New Roman" w:eastAsia="Times New Roman" w:hAnsi="Times New Roman" w:cs="Times New Roman"/>
          <w:color w:val="5C5116"/>
          <w:sz w:val="28"/>
          <w:szCs w:val="28"/>
          <w:lang w:eastAsia="ru-RU"/>
        </w:rPr>
        <w:br/>
      </w:r>
    </w:p>
    <w:p w:rsidR="00515228" w:rsidRPr="00A50F86" w:rsidRDefault="00515228" w:rsidP="00515228">
      <w:pPr>
        <w:shd w:val="clear" w:color="auto" w:fill="FFFFFF"/>
        <w:spacing w:after="0" w:line="390" w:lineRule="atLeast"/>
        <w:jc w:val="both"/>
        <w:rPr>
          <w:rFonts w:ascii="Times New Roman" w:eastAsia="Times New Roman" w:hAnsi="Times New Roman" w:cs="Times New Roman"/>
          <w:color w:val="5C5116"/>
          <w:sz w:val="28"/>
          <w:szCs w:val="28"/>
          <w:lang w:eastAsia="ru-RU"/>
        </w:rPr>
      </w:pPr>
      <w:r w:rsidRPr="00A50F86">
        <w:rPr>
          <w:rFonts w:ascii="Times New Roman" w:eastAsia="Times New Roman" w:hAnsi="Times New Roman" w:cs="Times New Roman"/>
          <w:color w:val="5C5116"/>
          <w:sz w:val="28"/>
          <w:szCs w:val="28"/>
          <w:lang w:eastAsia="ru-RU"/>
        </w:rPr>
        <w:t>Действующим законодательством запрещено применение труда женщин на тяжелых работах и работах е вредными условиями труда: на подземных работах, в горячих цехах, с промышленными ядами и т. д. (ст. 262 ТК).</w:t>
      </w:r>
    </w:p>
    <w:p w:rsidR="00515228" w:rsidRPr="00A50F86" w:rsidRDefault="00515228" w:rsidP="005152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F86">
        <w:rPr>
          <w:rFonts w:ascii="Times New Roman" w:eastAsia="Times New Roman" w:hAnsi="Times New Roman" w:cs="Times New Roman"/>
          <w:color w:val="5C5116"/>
          <w:sz w:val="28"/>
          <w:szCs w:val="28"/>
          <w:lang w:eastAsia="ru-RU"/>
        </w:rPr>
        <w:br/>
      </w:r>
    </w:p>
    <w:p w:rsidR="00515228" w:rsidRPr="00A50F86" w:rsidRDefault="00515228" w:rsidP="00515228">
      <w:pPr>
        <w:shd w:val="clear" w:color="auto" w:fill="FFFFFF"/>
        <w:spacing w:after="0" w:line="390" w:lineRule="atLeast"/>
        <w:jc w:val="both"/>
        <w:rPr>
          <w:rFonts w:ascii="Times New Roman" w:eastAsia="Times New Roman" w:hAnsi="Times New Roman" w:cs="Times New Roman"/>
          <w:color w:val="5C5116"/>
          <w:sz w:val="28"/>
          <w:szCs w:val="28"/>
          <w:lang w:eastAsia="ru-RU"/>
        </w:rPr>
      </w:pPr>
      <w:r w:rsidRPr="00A50F86">
        <w:rPr>
          <w:rFonts w:ascii="Times New Roman" w:eastAsia="Times New Roman" w:hAnsi="Times New Roman" w:cs="Times New Roman"/>
          <w:color w:val="5C5116"/>
          <w:sz w:val="28"/>
          <w:szCs w:val="28"/>
          <w:lang w:eastAsia="ru-RU"/>
        </w:rPr>
        <w:t xml:space="preserve">Трудовым законодательством установлены и предельные нормы переноски и передвижения тяжестей женщинами. </w:t>
      </w:r>
      <w:proofErr w:type="gramStart"/>
      <w:r w:rsidRPr="00A50F86">
        <w:rPr>
          <w:rFonts w:ascii="Times New Roman" w:eastAsia="Times New Roman" w:hAnsi="Times New Roman" w:cs="Times New Roman"/>
          <w:color w:val="5C5116"/>
          <w:sz w:val="28"/>
          <w:szCs w:val="28"/>
          <w:lang w:eastAsia="ru-RU"/>
        </w:rPr>
        <w:t xml:space="preserve">Предусмотрены следующие нормы предельно допустимых нагрузок для женщин: при подъеме тяжестей на </w:t>
      </w:r>
      <w:r w:rsidRPr="00A50F86">
        <w:rPr>
          <w:rFonts w:ascii="Times New Roman" w:eastAsia="Times New Roman" w:hAnsi="Times New Roman" w:cs="Times New Roman"/>
          <w:color w:val="5C5116"/>
          <w:sz w:val="28"/>
          <w:szCs w:val="28"/>
          <w:lang w:eastAsia="ru-RU"/>
        </w:rPr>
        <w:lastRenderedPageBreak/>
        <w:t>высоту более 1,5 м или в случаях подъема и перемещения тяжестей постоянно в течение рабочей смены предельно допустимая масса груза 10 кг, а при подъеме и перемещении тяжестей в процессе чередования с другой, более легкой, работой—15 кг.</w:t>
      </w:r>
      <w:proofErr w:type="gramEnd"/>
    </w:p>
    <w:p w:rsidR="00515228" w:rsidRPr="00A50F86" w:rsidRDefault="00515228" w:rsidP="005152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F86">
        <w:rPr>
          <w:rFonts w:ascii="Times New Roman" w:eastAsia="Times New Roman" w:hAnsi="Times New Roman" w:cs="Times New Roman"/>
          <w:color w:val="5C5116"/>
          <w:sz w:val="28"/>
          <w:szCs w:val="28"/>
          <w:lang w:eastAsia="ru-RU"/>
        </w:rPr>
        <w:br/>
      </w:r>
    </w:p>
    <w:p w:rsidR="00515228" w:rsidRPr="00A50F86" w:rsidRDefault="00515228" w:rsidP="00515228">
      <w:pPr>
        <w:shd w:val="clear" w:color="auto" w:fill="FFFFFF"/>
        <w:spacing w:after="0" w:line="390" w:lineRule="atLeast"/>
        <w:jc w:val="both"/>
        <w:rPr>
          <w:rFonts w:ascii="Times New Roman" w:eastAsia="Times New Roman" w:hAnsi="Times New Roman" w:cs="Times New Roman"/>
          <w:color w:val="5C5116"/>
          <w:sz w:val="28"/>
          <w:szCs w:val="28"/>
          <w:lang w:eastAsia="ru-RU"/>
        </w:rPr>
      </w:pPr>
      <w:r w:rsidRPr="00A50F86">
        <w:rPr>
          <w:rFonts w:ascii="Times New Roman" w:eastAsia="Times New Roman" w:hAnsi="Times New Roman" w:cs="Times New Roman"/>
          <w:color w:val="5C5116"/>
          <w:sz w:val="28"/>
          <w:szCs w:val="28"/>
          <w:lang w:eastAsia="ru-RU"/>
        </w:rPr>
        <w:t>Согласно ст. 263 ТК запрещается привлечение к работам в ночное время, к сверхурочным работам, работам в государственные праздники и праздничные дни, работам в выходные Дни и направление в служебную командировку беременных женщин и женщин, имеющих детей в возрасте до трех лет.</w:t>
      </w:r>
    </w:p>
    <w:p w:rsidR="00515228" w:rsidRPr="00A50F86" w:rsidRDefault="00515228" w:rsidP="005152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F86">
        <w:rPr>
          <w:rFonts w:ascii="Times New Roman" w:eastAsia="Times New Roman" w:hAnsi="Times New Roman" w:cs="Times New Roman"/>
          <w:color w:val="5C5116"/>
          <w:sz w:val="28"/>
          <w:szCs w:val="28"/>
          <w:lang w:eastAsia="ru-RU"/>
        </w:rPr>
        <w:br/>
      </w:r>
    </w:p>
    <w:p w:rsidR="00515228" w:rsidRPr="00A50F86" w:rsidRDefault="00515228" w:rsidP="00515228">
      <w:pPr>
        <w:shd w:val="clear" w:color="auto" w:fill="FFFFFF"/>
        <w:spacing w:after="0" w:line="390" w:lineRule="atLeast"/>
        <w:jc w:val="both"/>
        <w:rPr>
          <w:rFonts w:ascii="Times New Roman" w:eastAsia="Times New Roman" w:hAnsi="Times New Roman" w:cs="Times New Roman"/>
          <w:color w:val="5C5116"/>
          <w:sz w:val="28"/>
          <w:szCs w:val="28"/>
          <w:lang w:eastAsia="ru-RU"/>
        </w:rPr>
      </w:pPr>
      <w:proofErr w:type="gramStart"/>
      <w:r w:rsidRPr="00A50F86">
        <w:rPr>
          <w:rFonts w:ascii="Times New Roman" w:eastAsia="Times New Roman" w:hAnsi="Times New Roman" w:cs="Times New Roman"/>
          <w:color w:val="5C5116"/>
          <w:sz w:val="28"/>
          <w:szCs w:val="28"/>
          <w:lang w:eastAsia="ru-RU"/>
        </w:rPr>
        <w:t>Женщины, имеющие детей в возрасте 3—14 лет (детей-инвалидов — до 18 лет), могут привлекаться к ночным, к сверхурочным работам, работам в государственные праздники и праздничные дни, работам в выходные дни и направляться в служебную командировку только с их согласия.</w:t>
      </w:r>
      <w:proofErr w:type="gramEnd"/>
    </w:p>
    <w:p w:rsidR="00515228" w:rsidRPr="00A50F86" w:rsidRDefault="00515228" w:rsidP="005152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F86">
        <w:rPr>
          <w:rFonts w:ascii="Times New Roman" w:eastAsia="Times New Roman" w:hAnsi="Times New Roman" w:cs="Times New Roman"/>
          <w:color w:val="5C5116"/>
          <w:sz w:val="28"/>
          <w:szCs w:val="28"/>
          <w:lang w:eastAsia="ru-RU"/>
        </w:rPr>
        <w:br/>
      </w:r>
    </w:p>
    <w:p w:rsidR="00515228" w:rsidRPr="00A50F86" w:rsidRDefault="00515228" w:rsidP="00515228">
      <w:pPr>
        <w:shd w:val="clear" w:color="auto" w:fill="FFFFFF"/>
        <w:spacing w:after="0" w:line="390" w:lineRule="atLeast"/>
        <w:jc w:val="both"/>
        <w:rPr>
          <w:rFonts w:ascii="Times New Roman" w:eastAsia="Times New Roman" w:hAnsi="Times New Roman" w:cs="Times New Roman"/>
          <w:color w:val="5C5116"/>
          <w:sz w:val="28"/>
          <w:szCs w:val="28"/>
          <w:lang w:eastAsia="ru-RU"/>
        </w:rPr>
      </w:pPr>
      <w:r w:rsidRPr="00A50F86">
        <w:rPr>
          <w:rFonts w:ascii="Times New Roman" w:eastAsia="Times New Roman" w:hAnsi="Times New Roman" w:cs="Times New Roman"/>
          <w:color w:val="5C5116"/>
          <w:sz w:val="28"/>
          <w:szCs w:val="28"/>
          <w:lang w:eastAsia="ru-RU"/>
        </w:rPr>
        <w:t>Матери, воспитывающей двоих и более детей в возрасте до 16 лет, по ее заявлению ежемесячно предоставляется один свободный от работы день с оплатой в размере и на условиях, предусмотренных в коллективном договоре.</w:t>
      </w:r>
    </w:p>
    <w:p w:rsidR="00515228" w:rsidRPr="00A50F86" w:rsidRDefault="00515228" w:rsidP="005152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F86">
        <w:rPr>
          <w:rFonts w:ascii="Times New Roman" w:eastAsia="Times New Roman" w:hAnsi="Times New Roman" w:cs="Times New Roman"/>
          <w:color w:val="5C5116"/>
          <w:sz w:val="28"/>
          <w:szCs w:val="28"/>
          <w:lang w:eastAsia="ru-RU"/>
        </w:rPr>
        <w:br/>
      </w:r>
    </w:p>
    <w:p w:rsidR="00515228" w:rsidRPr="00A50F86" w:rsidRDefault="00515228" w:rsidP="00515228">
      <w:pPr>
        <w:shd w:val="clear" w:color="auto" w:fill="FFFFFF"/>
        <w:spacing w:after="0" w:line="390" w:lineRule="atLeast"/>
        <w:jc w:val="both"/>
        <w:rPr>
          <w:rFonts w:ascii="Times New Roman" w:eastAsia="Times New Roman" w:hAnsi="Times New Roman" w:cs="Times New Roman"/>
          <w:color w:val="5C5116"/>
          <w:sz w:val="28"/>
          <w:szCs w:val="28"/>
          <w:lang w:eastAsia="ru-RU"/>
        </w:rPr>
      </w:pPr>
      <w:r w:rsidRPr="00A50F86">
        <w:rPr>
          <w:rFonts w:ascii="Times New Roman" w:eastAsia="Times New Roman" w:hAnsi="Times New Roman" w:cs="Times New Roman"/>
          <w:color w:val="5C5116"/>
          <w:sz w:val="28"/>
          <w:szCs w:val="28"/>
          <w:lang w:eastAsia="ru-RU"/>
        </w:rPr>
        <w:t>Матери, воспитывающей троих и более детей в возрасте до 16 лет, одинокой матери, воспитывающей двоих и более детей в возрасте до 16 лет, предоставляется один свободный от работы день в неделю с оплатой в размере среднего дневного заработка в порядке и на условиях, определяемых Правительством Республики Беларусь (ст. 265 ТК).</w:t>
      </w:r>
    </w:p>
    <w:p w:rsidR="00515228" w:rsidRPr="00A50F86" w:rsidRDefault="00515228" w:rsidP="005152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F86">
        <w:rPr>
          <w:rFonts w:ascii="Times New Roman" w:eastAsia="Times New Roman" w:hAnsi="Times New Roman" w:cs="Times New Roman"/>
          <w:color w:val="5C5116"/>
          <w:sz w:val="28"/>
          <w:szCs w:val="28"/>
          <w:lang w:eastAsia="ru-RU"/>
        </w:rPr>
        <w:br/>
      </w:r>
    </w:p>
    <w:p w:rsidR="00515228" w:rsidRPr="00A50F86" w:rsidRDefault="00515228" w:rsidP="00515228">
      <w:pPr>
        <w:shd w:val="clear" w:color="auto" w:fill="FFFFFF"/>
        <w:spacing w:after="0" w:line="390" w:lineRule="atLeast"/>
        <w:jc w:val="both"/>
        <w:rPr>
          <w:rFonts w:ascii="Times New Roman" w:eastAsia="Times New Roman" w:hAnsi="Times New Roman" w:cs="Times New Roman"/>
          <w:color w:val="5C5116"/>
          <w:sz w:val="28"/>
          <w:szCs w:val="28"/>
          <w:lang w:eastAsia="ru-RU"/>
        </w:rPr>
      </w:pPr>
      <w:r w:rsidRPr="00A50F86">
        <w:rPr>
          <w:rFonts w:ascii="Times New Roman" w:eastAsia="Times New Roman" w:hAnsi="Times New Roman" w:cs="Times New Roman"/>
          <w:color w:val="5C5116"/>
          <w:sz w:val="28"/>
          <w:szCs w:val="28"/>
          <w:lang w:eastAsia="ru-RU"/>
        </w:rPr>
        <w:t>Особое внимание в республике уделяется созданию благоприятных условий труда для молодежи, позволяющих сочетать работу с повышением общеобразовательного и культурного уровня. Несовершеннолетние (лица, не достигшие 18 лет) в трудовых правах приравниваются к совершеннолетним, а в области охраны труда пользуются рядом льгот, у</w:t>
      </w:r>
      <w:r w:rsidR="00480FE2" w:rsidRPr="00A50F86">
        <w:rPr>
          <w:rFonts w:ascii="Times New Roman" w:eastAsia="Times New Roman" w:hAnsi="Times New Roman" w:cs="Times New Roman"/>
          <w:color w:val="5C5116"/>
          <w:sz w:val="28"/>
          <w:szCs w:val="28"/>
          <w:lang w:eastAsia="ru-RU"/>
        </w:rPr>
        <w:t>читывая особенности молодого орг</w:t>
      </w:r>
      <w:r w:rsidRPr="00A50F86">
        <w:rPr>
          <w:rFonts w:ascii="Times New Roman" w:eastAsia="Times New Roman" w:hAnsi="Times New Roman" w:cs="Times New Roman"/>
          <w:color w:val="5C5116"/>
          <w:sz w:val="28"/>
          <w:szCs w:val="28"/>
          <w:lang w:eastAsia="ru-RU"/>
        </w:rPr>
        <w:t>анизма (ст. 272-282 ТК).</w:t>
      </w:r>
    </w:p>
    <w:p w:rsidR="00515228" w:rsidRPr="00A50F86" w:rsidRDefault="00515228" w:rsidP="005152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F86">
        <w:rPr>
          <w:rFonts w:ascii="Times New Roman" w:eastAsia="Times New Roman" w:hAnsi="Times New Roman" w:cs="Times New Roman"/>
          <w:color w:val="5C5116"/>
          <w:sz w:val="28"/>
          <w:szCs w:val="28"/>
          <w:lang w:eastAsia="ru-RU"/>
        </w:rPr>
        <w:lastRenderedPageBreak/>
        <w:br/>
      </w:r>
    </w:p>
    <w:p w:rsidR="00515228" w:rsidRPr="00A50F86" w:rsidRDefault="00515228" w:rsidP="00515228">
      <w:pPr>
        <w:shd w:val="clear" w:color="auto" w:fill="FFFFFF"/>
        <w:spacing w:after="0" w:line="390" w:lineRule="atLeast"/>
        <w:jc w:val="both"/>
        <w:rPr>
          <w:rFonts w:ascii="Times New Roman" w:eastAsia="Times New Roman" w:hAnsi="Times New Roman" w:cs="Times New Roman"/>
          <w:color w:val="5C5116"/>
          <w:sz w:val="28"/>
          <w:szCs w:val="28"/>
          <w:lang w:eastAsia="ru-RU"/>
        </w:rPr>
      </w:pPr>
      <w:r w:rsidRPr="00A50F86">
        <w:rPr>
          <w:rFonts w:ascii="Times New Roman" w:eastAsia="Times New Roman" w:hAnsi="Times New Roman" w:cs="Times New Roman"/>
          <w:color w:val="5C5116"/>
          <w:sz w:val="28"/>
          <w:szCs w:val="28"/>
          <w:lang w:eastAsia="ru-RU"/>
        </w:rPr>
        <w:t xml:space="preserve">Лица моложе 18 лет принимаются на работу после предварительного </w:t>
      </w:r>
      <w:bookmarkStart w:id="0" w:name="_GoBack"/>
      <w:bookmarkEnd w:id="0"/>
      <w:r w:rsidRPr="00A50F86">
        <w:rPr>
          <w:rFonts w:ascii="Times New Roman" w:eastAsia="Times New Roman" w:hAnsi="Times New Roman" w:cs="Times New Roman"/>
          <w:color w:val="5C5116"/>
          <w:sz w:val="28"/>
          <w:szCs w:val="28"/>
          <w:lang w:eastAsia="ru-RU"/>
        </w:rPr>
        <w:t>медицинского осмотра и в дальнейшем повторяемого через год до 18 лет.</w:t>
      </w:r>
    </w:p>
    <w:p w:rsidR="00515228" w:rsidRPr="00A50F86" w:rsidRDefault="00515228" w:rsidP="005152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F86">
        <w:rPr>
          <w:rFonts w:ascii="Times New Roman" w:eastAsia="Times New Roman" w:hAnsi="Times New Roman" w:cs="Times New Roman"/>
          <w:color w:val="5C5116"/>
          <w:sz w:val="28"/>
          <w:szCs w:val="28"/>
          <w:lang w:eastAsia="ru-RU"/>
        </w:rPr>
        <w:br/>
      </w:r>
    </w:p>
    <w:p w:rsidR="00515228" w:rsidRPr="00A50F86" w:rsidRDefault="00515228" w:rsidP="00515228">
      <w:pPr>
        <w:shd w:val="clear" w:color="auto" w:fill="FFFFFF"/>
        <w:spacing w:after="0" w:line="390" w:lineRule="atLeast"/>
        <w:jc w:val="both"/>
        <w:rPr>
          <w:rFonts w:ascii="Times New Roman" w:eastAsia="Times New Roman" w:hAnsi="Times New Roman" w:cs="Times New Roman"/>
          <w:color w:val="5C5116"/>
          <w:sz w:val="28"/>
          <w:szCs w:val="28"/>
          <w:lang w:eastAsia="ru-RU"/>
        </w:rPr>
      </w:pPr>
      <w:r w:rsidRPr="00A50F86">
        <w:rPr>
          <w:rFonts w:ascii="Times New Roman" w:eastAsia="Times New Roman" w:hAnsi="Times New Roman" w:cs="Times New Roman"/>
          <w:color w:val="5C5116"/>
          <w:sz w:val="28"/>
          <w:szCs w:val="28"/>
          <w:lang w:eastAsia="ru-RU"/>
        </w:rPr>
        <w:t>Для подростков до 18 лет установлена сокращенная продолжительность рабочего дня: 16-18лет —6ч, 15-16лет — 4 ч. При 5-дневной рабочей неделе продолжительность работы для 16—18-летних не должна превышать 7 ч, 15-16-летних — 5 ч.</w:t>
      </w:r>
    </w:p>
    <w:p w:rsidR="00515228" w:rsidRPr="00A50F86" w:rsidRDefault="00515228" w:rsidP="005152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F86">
        <w:rPr>
          <w:rFonts w:ascii="Times New Roman" w:eastAsia="Times New Roman" w:hAnsi="Times New Roman" w:cs="Times New Roman"/>
          <w:color w:val="5C5116"/>
          <w:sz w:val="28"/>
          <w:szCs w:val="28"/>
          <w:lang w:eastAsia="ru-RU"/>
        </w:rPr>
        <w:br/>
      </w:r>
    </w:p>
    <w:p w:rsidR="00515228" w:rsidRPr="00A50F86" w:rsidRDefault="00515228" w:rsidP="00515228">
      <w:pPr>
        <w:shd w:val="clear" w:color="auto" w:fill="FFFFFF"/>
        <w:spacing w:after="0" w:line="390" w:lineRule="atLeast"/>
        <w:jc w:val="both"/>
        <w:rPr>
          <w:rFonts w:ascii="Times New Roman" w:eastAsia="Times New Roman" w:hAnsi="Times New Roman" w:cs="Times New Roman"/>
          <w:color w:val="5C5116"/>
          <w:sz w:val="28"/>
          <w:szCs w:val="28"/>
          <w:lang w:eastAsia="ru-RU"/>
        </w:rPr>
      </w:pPr>
      <w:r w:rsidRPr="00A50F86">
        <w:rPr>
          <w:rFonts w:ascii="Times New Roman" w:eastAsia="Times New Roman" w:hAnsi="Times New Roman" w:cs="Times New Roman"/>
          <w:color w:val="5C5116"/>
          <w:sz w:val="28"/>
          <w:szCs w:val="28"/>
          <w:lang w:eastAsia="ru-RU"/>
        </w:rPr>
        <w:t>В учебное время продолжительность рабочего дня школьников сокращается наполовину. Их запрещается привлекать к ночным и сверхурочным работам и к работам в выходные и праздничные дни, к дежурствам в нерабочее время.</w:t>
      </w:r>
    </w:p>
    <w:p w:rsidR="00515228" w:rsidRPr="00A50F86" w:rsidRDefault="00515228" w:rsidP="005152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F86">
        <w:rPr>
          <w:rFonts w:ascii="Times New Roman" w:eastAsia="Times New Roman" w:hAnsi="Times New Roman" w:cs="Times New Roman"/>
          <w:color w:val="5C5116"/>
          <w:sz w:val="28"/>
          <w:szCs w:val="28"/>
          <w:lang w:eastAsia="ru-RU"/>
        </w:rPr>
        <w:br/>
      </w:r>
    </w:p>
    <w:p w:rsidR="00515228" w:rsidRPr="00A50F86" w:rsidRDefault="00515228" w:rsidP="00515228">
      <w:pPr>
        <w:shd w:val="clear" w:color="auto" w:fill="FFFFFF"/>
        <w:spacing w:after="0" w:line="390" w:lineRule="atLeast"/>
        <w:jc w:val="both"/>
        <w:rPr>
          <w:rFonts w:ascii="Times New Roman" w:eastAsia="Times New Roman" w:hAnsi="Times New Roman" w:cs="Times New Roman"/>
          <w:color w:val="5C5116"/>
          <w:sz w:val="28"/>
          <w:szCs w:val="28"/>
          <w:lang w:eastAsia="ru-RU"/>
        </w:rPr>
      </w:pPr>
      <w:r w:rsidRPr="00A50F86">
        <w:rPr>
          <w:rFonts w:ascii="Times New Roman" w:eastAsia="Times New Roman" w:hAnsi="Times New Roman" w:cs="Times New Roman"/>
          <w:color w:val="5C5116"/>
          <w:sz w:val="28"/>
          <w:szCs w:val="28"/>
          <w:lang w:eastAsia="ru-RU"/>
        </w:rPr>
        <w:t>Для подростков установлены предельные нормы переноски и передвижения грузов: для юношей 16—17 лет — массой 12 кг, 17-18 лет - 16,4 кг; для девушек 16-17 лет — 8 кг, 17-18 лет - 10,25 кг.</w:t>
      </w:r>
    </w:p>
    <w:p w:rsidR="00515228" w:rsidRPr="00A50F86" w:rsidRDefault="00515228" w:rsidP="005152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F86">
        <w:rPr>
          <w:rFonts w:ascii="Times New Roman" w:eastAsia="Times New Roman" w:hAnsi="Times New Roman" w:cs="Times New Roman"/>
          <w:color w:val="5C5116"/>
          <w:sz w:val="28"/>
          <w:szCs w:val="28"/>
          <w:lang w:eastAsia="ru-RU"/>
        </w:rPr>
        <w:br/>
      </w:r>
    </w:p>
    <w:p w:rsidR="00515228" w:rsidRPr="00A50F86" w:rsidRDefault="00515228" w:rsidP="00515228">
      <w:pPr>
        <w:shd w:val="clear" w:color="auto" w:fill="FFFFFF"/>
        <w:spacing w:after="0" w:line="390" w:lineRule="atLeast"/>
        <w:jc w:val="both"/>
        <w:rPr>
          <w:rFonts w:ascii="Times New Roman" w:eastAsia="Times New Roman" w:hAnsi="Times New Roman" w:cs="Times New Roman"/>
          <w:color w:val="5C5116"/>
          <w:sz w:val="28"/>
          <w:szCs w:val="28"/>
          <w:lang w:eastAsia="ru-RU"/>
        </w:rPr>
      </w:pPr>
      <w:r w:rsidRPr="00A50F86">
        <w:rPr>
          <w:rFonts w:ascii="Times New Roman" w:eastAsia="Times New Roman" w:hAnsi="Times New Roman" w:cs="Times New Roman"/>
          <w:color w:val="5C5116"/>
          <w:sz w:val="28"/>
          <w:szCs w:val="28"/>
          <w:lang w:eastAsia="ru-RU"/>
        </w:rPr>
        <w:t>Важным элементом системы трудового обучения является общественно полезный труд учащихся. Содержание его также определяется с учетом возраста и здоровья учащихся. Главное направление их трудовой деятельности — посильное участие в производительном труде, в благоустройстве и озеленении городов и сел, в мероприятиях по охране природы, самообслуживании, сборе макулатуры и металлолома, помощи дошкольным учреждениям. Нельзя привлекать учащихся к труду, связанному, с большой физической нагрузкой, не отвечающей возрасту: например, запрещается детям I—IV классов мыть полы, подросткам V—VIII к</w:t>
      </w:r>
      <w:r w:rsidR="00480FE2" w:rsidRPr="00A50F86">
        <w:rPr>
          <w:rFonts w:ascii="Times New Roman" w:eastAsia="Times New Roman" w:hAnsi="Times New Roman" w:cs="Times New Roman"/>
          <w:color w:val="5C5116"/>
          <w:sz w:val="28"/>
          <w:szCs w:val="28"/>
          <w:lang w:eastAsia="ru-RU"/>
        </w:rPr>
        <w:t>лассов — производить натирку пол</w:t>
      </w:r>
      <w:r w:rsidRPr="00A50F86">
        <w:rPr>
          <w:rFonts w:ascii="Times New Roman" w:eastAsia="Times New Roman" w:hAnsi="Times New Roman" w:cs="Times New Roman"/>
          <w:color w:val="5C5116"/>
          <w:sz w:val="28"/>
          <w:szCs w:val="28"/>
          <w:lang w:eastAsia="ru-RU"/>
        </w:rPr>
        <w:t>ов, погрузку или разгрузку тяжестей; запрещается привлекать учащихся к труду, опасному для жизни, например, производить очистку крыши от снега, мытье и протирку осветительной арматуры и оконных стекол на любом этаже, выполнять дезинфекцию, обслуживать котельные, работать с ядохимикатами. Запрещается привлекать к работам, опасным в эпидемиологическом отношении: к уборке санузлов, умывальных комнат, мест общего пользования.</w:t>
      </w:r>
    </w:p>
    <w:p w:rsidR="00515228" w:rsidRPr="00A50F86" w:rsidRDefault="00515228" w:rsidP="005152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5228" w:rsidRPr="00A50F86" w:rsidRDefault="00515228" w:rsidP="00515228">
      <w:pPr>
        <w:shd w:val="clear" w:color="auto" w:fill="FFFFFF"/>
        <w:spacing w:after="0" w:line="390" w:lineRule="atLeast"/>
        <w:jc w:val="both"/>
        <w:rPr>
          <w:rFonts w:ascii="Times New Roman" w:eastAsia="Times New Roman" w:hAnsi="Times New Roman" w:cs="Times New Roman"/>
          <w:color w:val="5C5116"/>
          <w:sz w:val="28"/>
          <w:szCs w:val="28"/>
          <w:lang w:eastAsia="ru-RU"/>
        </w:rPr>
      </w:pPr>
      <w:r w:rsidRPr="00A50F86">
        <w:rPr>
          <w:rFonts w:ascii="Times New Roman" w:eastAsia="Times New Roman" w:hAnsi="Times New Roman" w:cs="Times New Roman"/>
          <w:color w:val="5C5116"/>
          <w:sz w:val="28"/>
          <w:szCs w:val="28"/>
          <w:lang w:eastAsia="ru-RU"/>
        </w:rPr>
        <w:lastRenderedPageBreak/>
        <w:t>При работах на пришкольном участке ограничен объем ведер и леек: для детей 8—10 лет — не более 3 л, 11—12 лет — 4 л, 13—14 лет —6 л, 15—16 лет — 8 л.</w:t>
      </w:r>
    </w:p>
    <w:p w:rsidR="00515228" w:rsidRPr="00A50F86" w:rsidRDefault="00515228" w:rsidP="005152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5228" w:rsidRPr="00A50F86" w:rsidRDefault="00515228" w:rsidP="00515228">
      <w:pPr>
        <w:shd w:val="clear" w:color="auto" w:fill="FFFFFF"/>
        <w:spacing w:after="0" w:line="390" w:lineRule="atLeast"/>
        <w:jc w:val="both"/>
        <w:rPr>
          <w:rFonts w:ascii="Times New Roman" w:eastAsia="Times New Roman" w:hAnsi="Times New Roman" w:cs="Times New Roman"/>
          <w:color w:val="5C5116"/>
          <w:sz w:val="28"/>
          <w:szCs w:val="28"/>
          <w:lang w:eastAsia="ru-RU"/>
        </w:rPr>
      </w:pPr>
      <w:r w:rsidRPr="00A50F86">
        <w:rPr>
          <w:rFonts w:ascii="Times New Roman" w:eastAsia="Times New Roman" w:hAnsi="Times New Roman" w:cs="Times New Roman"/>
          <w:color w:val="5C5116"/>
          <w:sz w:val="28"/>
          <w:szCs w:val="28"/>
          <w:lang w:eastAsia="ru-RU"/>
        </w:rPr>
        <w:t>В целях предупреждения перегрузки детей и подростков на общественно полезный труд единовременно должно затрачиваться:</w:t>
      </w:r>
    </w:p>
    <w:p w:rsidR="00515228" w:rsidRPr="00A50F86" w:rsidRDefault="00515228" w:rsidP="0051522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C5116"/>
          <w:sz w:val="28"/>
          <w:szCs w:val="28"/>
          <w:lang w:eastAsia="ru-RU"/>
        </w:rPr>
      </w:pPr>
      <w:r w:rsidRPr="00A50F86">
        <w:rPr>
          <w:rFonts w:ascii="Times New Roman" w:eastAsia="Times New Roman" w:hAnsi="Times New Roman" w:cs="Times New Roman"/>
          <w:color w:val="5C5116"/>
          <w:sz w:val="28"/>
          <w:szCs w:val="28"/>
          <w:lang w:eastAsia="ru-RU"/>
        </w:rPr>
        <w:t>учащимися I—IV классов — не более 30 мин;</w:t>
      </w:r>
    </w:p>
    <w:p w:rsidR="00515228" w:rsidRPr="00A50F86" w:rsidRDefault="00515228" w:rsidP="0051522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C5116"/>
          <w:sz w:val="28"/>
          <w:szCs w:val="28"/>
          <w:lang w:eastAsia="ru-RU"/>
        </w:rPr>
      </w:pPr>
      <w:r w:rsidRPr="00A50F86">
        <w:rPr>
          <w:rFonts w:ascii="Times New Roman" w:eastAsia="Times New Roman" w:hAnsi="Times New Roman" w:cs="Times New Roman"/>
          <w:color w:val="5C5116"/>
          <w:sz w:val="28"/>
          <w:szCs w:val="28"/>
          <w:lang w:eastAsia="ru-RU"/>
        </w:rPr>
        <w:t>V—VIII классов — 45 мин;</w:t>
      </w:r>
    </w:p>
    <w:p w:rsidR="00515228" w:rsidRPr="00A50F86" w:rsidRDefault="00515228" w:rsidP="0051522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C5116"/>
          <w:sz w:val="28"/>
          <w:szCs w:val="28"/>
          <w:lang w:eastAsia="ru-RU"/>
        </w:rPr>
      </w:pPr>
      <w:r w:rsidRPr="00A50F86">
        <w:rPr>
          <w:rFonts w:ascii="Times New Roman" w:eastAsia="Times New Roman" w:hAnsi="Times New Roman" w:cs="Times New Roman"/>
          <w:color w:val="5C5116"/>
          <w:sz w:val="28"/>
          <w:szCs w:val="28"/>
          <w:lang w:eastAsia="ru-RU"/>
        </w:rPr>
        <w:t>X-XI классов — 1.5 ч.</w:t>
      </w:r>
    </w:p>
    <w:sectPr w:rsidR="00515228" w:rsidRPr="00A50F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A014D7"/>
    <w:multiLevelType w:val="multilevel"/>
    <w:tmpl w:val="4CB05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1A42C4F"/>
    <w:multiLevelType w:val="multilevel"/>
    <w:tmpl w:val="2522FC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621"/>
    <w:rsid w:val="00480FE2"/>
    <w:rsid w:val="00515228"/>
    <w:rsid w:val="00777EA6"/>
    <w:rsid w:val="00A50F86"/>
    <w:rsid w:val="00A64621"/>
    <w:rsid w:val="00E30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152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51522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7EA6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51522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1522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5152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152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51522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7EA6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51522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1522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5152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4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1366</Words>
  <Characters>7791</Characters>
  <Application>Microsoft Office Word</Application>
  <DocSecurity>0</DocSecurity>
  <Lines>64</Lines>
  <Paragraphs>18</Paragraphs>
  <ScaleCrop>false</ScaleCrop>
  <Company/>
  <LinksUpToDate>false</LinksUpToDate>
  <CharactersWithSpaces>9139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Гайса</dc:creator>
  <cp:keywords/>
  <dc:description/>
  <cp:lastModifiedBy>Астахова ЛН</cp:lastModifiedBy>
  <cp:revision>5</cp:revision>
  <dcterms:created xsi:type="dcterms:W3CDTF">2016-06-22T09:42:00Z</dcterms:created>
  <dcterms:modified xsi:type="dcterms:W3CDTF">2016-06-27T06:45:00Z</dcterms:modified>
</cp:coreProperties>
</file>