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1" w:rsidRPr="00F82C91" w:rsidRDefault="00F82C91" w:rsidP="00F82C9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r w:rsidRPr="00F82C91">
        <w:rPr>
          <w:rFonts w:ascii="Arial" w:eastAsia="Times New Roman" w:hAnsi="Arial" w:cs="Arial"/>
          <w:i/>
          <w:iCs/>
          <w:color w:val="FF0000"/>
          <w:sz w:val="27"/>
          <w:szCs w:val="27"/>
          <w:lang w:eastAsia="ru-RU"/>
        </w:rPr>
        <w:t>Об опасности смертельных игр в  социальных сетях</w:t>
      </w:r>
    </w:p>
    <w:bookmarkEnd w:id="0"/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   Опасные игры стали настолько популярны среди несовершеннолетних подростков, что приобрела масштаб эпидемии.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      Бьют тревогу педагоги и родители. И если раньше группы смерти были распространены только «</w:t>
      </w:r>
      <w:proofErr w:type="spell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ВКонтакте</w:t>
      </w:r>
      <w:proofErr w:type="spell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», то теперь они перекочевали практически во все социальные сети.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     Детьми в социальных сетях манипулируют взрослые. Системно и планомерно, шаг за шагом достигая поставленной цели, а цель у них лишить ребёнка жизни.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     У родителей возникает вопрос: «Как уберечь ребёнка от опасности?» и «Как не допустить ошибок?».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Чего делать не стоит.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 Не поддавайтесь панике. Ваш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ребенок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может и не состоять ни в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каких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опасных сообществах, но вы уже накрутили себя и обязательно начнете приставать к нему издалека или станете допытываться в открытую, что может только испортить ваши отношения. Так же опасно делать тему «синих китов» запретной в доме. Самый лучший способ разобраться во всем – это спокойно и прямо поговорить.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-Демонстративно игнорировать болезненную тему или же делать вид, что ничего не происходит. Это другая крайность паники, которая так же ни к чему хорошему не приведет. Не стоит путать спокойствие с безразличием. Такое поведение может способствовать тому, что ребенок замкнется в себе,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уверенный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что никому нет дела до него дела.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 Не нужно давить на ребенка. Если вы все-таки стали замечать, что ребенок действительно ускользает от вас в </w:t>
      </w:r>
      <w:proofErr w:type="spell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соцсети</w:t>
      </w:r>
      <w:proofErr w:type="spell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, а в его поведении что-то изменилось в худшую сторону, не теряйте самообладания. Не нужно отбирать телефоны или запрещать компьютеры – этим вы только спровоцируете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вранье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во избежание дальнейших проблем. Попытка тайком проникнуть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в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его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аккаунты тоже ни к чему не приведет. Даже если вы добудете какие-то подтверждения, вы не сможете использовать их в разговоре с ребенком, потому что это опять же подорвет его доверие к вам.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Что нужно делать.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 Интересоваться жизнью ребенка. Тревожный звонок в виде «групп смерти» должен напомнить вам, что стоит внимательнее относиться к тому, чем живет ваш ребенок. Следите за его увлечениями, но не пугайтесь, если он, например, начал слушать грустную или тяжелую музыку, это абсолютно типично для подростка. Но все же старайтесь </w:t>
      </w: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направлять его интересы, предлагая более подходящие на ваш взгляд альтернативы.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- Не нарушать доверие. Все психологи сходятся в том, что лучший способ оградить ребенка от опасности – это поддерживать с ним доверительные отношения. Разговаривать с ним честно и прямо. Можно не соглашаться в чем-то, спорить, искать аргументы, но не пытаться подавить его своим авторитетом. В конечном итоге помните, что рано или поздно он вырастет, и его взгляды поменяются. А пока, вместо того, чтобы взламывать его страницы, просто сядьте с ним и попросите его самого показать вам, в каких группах он состоит, и рассказать о людях, с которыми он переписывается.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- Разговаривать, разговаривать и ещё раз разговаривать. Самое главное, чем вы можете показать ребенку, что он важен, нужен и что он не один в этом мире – это открыто вести с ним диалог. Выбирайте время, когда он охотнее будет это делать, и обсуждайте с ним то, что вас беспокоит. Делитесь своими подростковыми воспоминаниями, это позволит вам сблизиться. Не забывайте напоминать ребенку о его уникальности, можно даже простить ему странные прически и непонятный стиль в одежде (все проходит, пройдет и это). 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     На данном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этапе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таким образом происходит его самовыражение, так ему проще ощущать себя частью своего подросткового социума и быть «как все».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- Пообщаться с его окружением. Можно обратиться к друзьям, одноклассникам, классному руководителю или тренеру. Возможно, кто-то знает о происходящем в жизни вашего ребенка в данный момент чуть больше, чем вы. Заодно, можно обсудить ваши опасения с другими родителями, узнать, что думают об этом в школе и предпринимают ли какие-то действия.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 Обратиться за помощью. Если вам кажется, что вы теряете контроль над ситуацией, стоит обратиться за помощью к специалистам. Существует ряд медицинских и психологических центров, куда можно позвонить или написать в любое время, и где вам обязательно помогут. Не пытайтесь со всем справиться самостоятельно, поддержка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бывает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нужна каждому из нас. Но если вы убеждены, что дело приняло серьезный оборот, то не стоит ждать, пока специалисты во всем разберутся дистанционно, нужно как можно скорее показать ребенка врачам в реабилитационном центре.</w:t>
      </w:r>
    </w:p>
    <w:p w:rsidR="00F82C91" w:rsidRPr="00F82C91" w:rsidRDefault="00F82C91" w:rsidP="00F82C9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- Одним словом, если вы почувствовали что-то неладное, то отложите все дела и скорее займитесь своим ребенком. Не </w:t>
      </w:r>
      <w:proofErr w:type="gram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перекладывайте ответственность на кого бы то ни было</w:t>
      </w:r>
      <w:proofErr w:type="gram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 (школу или </w:t>
      </w:r>
      <w:proofErr w:type="spellStart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>соцслужбы</w:t>
      </w:r>
      <w:proofErr w:type="spellEnd"/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t xml:space="preserve">), вы – тот самый человек, который первым должен прийти на помощь в любой </w:t>
      </w:r>
      <w:r w:rsidRPr="00F82C91">
        <w:rPr>
          <w:rFonts w:ascii="Tahoma" w:eastAsia="Times New Roman" w:hAnsi="Tahoma" w:cs="Tahoma"/>
          <w:color w:val="111111"/>
          <w:sz w:val="27"/>
          <w:szCs w:val="27"/>
          <w:lang w:eastAsia="ru-RU"/>
        </w:rPr>
        <w:lastRenderedPageBreak/>
        <w:t>ситуации. Ваша задача, как родителя, окружить его заботой, вниманием и каждый день показывать ему, что он важен, нужен и любим. </w:t>
      </w:r>
    </w:p>
    <w:p w:rsidR="00E07D2C" w:rsidRPr="00FA00A4" w:rsidRDefault="00F82C91" w:rsidP="00862400">
      <w:pPr>
        <w:rPr>
          <w:rFonts w:ascii="Times New Roman" w:hAnsi="Times New Roman" w:cs="Times New Roman"/>
          <w:sz w:val="28"/>
          <w:szCs w:val="28"/>
        </w:rPr>
      </w:pPr>
    </w:p>
    <w:sectPr w:rsidR="00E07D2C" w:rsidRPr="00F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FC2"/>
    <w:multiLevelType w:val="multilevel"/>
    <w:tmpl w:val="546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FD8"/>
    <w:multiLevelType w:val="multilevel"/>
    <w:tmpl w:val="3C6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6252B"/>
    <w:multiLevelType w:val="multilevel"/>
    <w:tmpl w:val="17A4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946BE"/>
    <w:multiLevelType w:val="multilevel"/>
    <w:tmpl w:val="2FE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141225"/>
    <w:multiLevelType w:val="multilevel"/>
    <w:tmpl w:val="939A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36966"/>
    <w:multiLevelType w:val="multilevel"/>
    <w:tmpl w:val="7B8E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63B57"/>
    <w:multiLevelType w:val="multilevel"/>
    <w:tmpl w:val="637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E10D9"/>
    <w:multiLevelType w:val="multilevel"/>
    <w:tmpl w:val="0B62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B5EBC"/>
    <w:multiLevelType w:val="multilevel"/>
    <w:tmpl w:val="350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26C9B"/>
    <w:multiLevelType w:val="multilevel"/>
    <w:tmpl w:val="7B92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93330"/>
    <w:multiLevelType w:val="multilevel"/>
    <w:tmpl w:val="F9A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96D3A"/>
    <w:multiLevelType w:val="multilevel"/>
    <w:tmpl w:val="1264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606E4"/>
    <w:multiLevelType w:val="multilevel"/>
    <w:tmpl w:val="01D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128B9"/>
    <w:multiLevelType w:val="multilevel"/>
    <w:tmpl w:val="0E02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09475C"/>
    <w:multiLevelType w:val="multilevel"/>
    <w:tmpl w:val="C0A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53965"/>
    <w:multiLevelType w:val="multilevel"/>
    <w:tmpl w:val="152E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564B40"/>
    <w:multiLevelType w:val="multilevel"/>
    <w:tmpl w:val="2DF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021A2"/>
    <w:multiLevelType w:val="multilevel"/>
    <w:tmpl w:val="121C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4A088E"/>
    <w:multiLevelType w:val="multilevel"/>
    <w:tmpl w:val="AD4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E73B00"/>
    <w:multiLevelType w:val="multilevel"/>
    <w:tmpl w:val="554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7011A"/>
    <w:multiLevelType w:val="multilevel"/>
    <w:tmpl w:val="0174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C135C0"/>
    <w:multiLevelType w:val="multilevel"/>
    <w:tmpl w:val="967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E6088"/>
    <w:multiLevelType w:val="multilevel"/>
    <w:tmpl w:val="38F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351BDE"/>
    <w:multiLevelType w:val="multilevel"/>
    <w:tmpl w:val="700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1"/>
  </w:num>
  <w:num w:numId="5">
    <w:abstractNumId w:val="18"/>
    <w:lvlOverride w:ilvl="0">
      <w:startOverride w:val="2"/>
    </w:lvlOverride>
  </w:num>
  <w:num w:numId="6">
    <w:abstractNumId w:val="18"/>
    <w:lvlOverride w:ilvl="0">
      <w:startOverride w:val="3"/>
    </w:lvlOverride>
  </w:num>
  <w:num w:numId="7">
    <w:abstractNumId w:val="18"/>
    <w:lvlOverride w:ilvl="0">
      <w:startOverride w:val="4"/>
    </w:lvlOverride>
  </w:num>
  <w:num w:numId="8">
    <w:abstractNumId w:val="18"/>
    <w:lvlOverride w:ilvl="0">
      <w:startOverride w:val="5"/>
    </w:lvlOverride>
  </w:num>
  <w:num w:numId="9">
    <w:abstractNumId w:val="18"/>
    <w:lvlOverride w:ilvl="0">
      <w:startOverride w:val="6"/>
    </w:lvlOverride>
  </w:num>
  <w:num w:numId="10">
    <w:abstractNumId w:val="18"/>
    <w:lvlOverride w:ilvl="0">
      <w:startOverride w:val="7"/>
    </w:lvlOverride>
  </w:num>
  <w:num w:numId="11">
    <w:abstractNumId w:val="18"/>
    <w:lvlOverride w:ilvl="0">
      <w:startOverride w:val="8"/>
    </w:lvlOverride>
  </w:num>
  <w:num w:numId="12">
    <w:abstractNumId w:val="18"/>
    <w:lvlOverride w:ilvl="0">
      <w:startOverride w:val="9"/>
    </w:lvlOverride>
  </w:num>
  <w:num w:numId="13">
    <w:abstractNumId w:val="18"/>
    <w:lvlOverride w:ilvl="0">
      <w:startOverride w:val="10"/>
    </w:lvlOverride>
  </w:num>
  <w:num w:numId="14">
    <w:abstractNumId w:val="4"/>
  </w:num>
  <w:num w:numId="15">
    <w:abstractNumId w:val="21"/>
  </w:num>
  <w:num w:numId="16">
    <w:abstractNumId w:val="3"/>
    <w:lvlOverride w:ilvl="0">
      <w:startOverride w:val="2"/>
    </w:lvlOverride>
  </w:num>
  <w:num w:numId="17">
    <w:abstractNumId w:val="3"/>
    <w:lvlOverride w:ilvl="0">
      <w:startOverride w:val="3"/>
    </w:lvlOverride>
  </w:num>
  <w:num w:numId="18">
    <w:abstractNumId w:val="3"/>
    <w:lvlOverride w:ilvl="0">
      <w:startOverride w:val="4"/>
    </w:lvlOverride>
  </w:num>
  <w:num w:numId="19">
    <w:abstractNumId w:val="3"/>
    <w:lvlOverride w:ilvl="0">
      <w:startOverride w:val="5"/>
    </w:lvlOverride>
  </w:num>
  <w:num w:numId="20">
    <w:abstractNumId w:val="3"/>
    <w:lvlOverride w:ilvl="0">
      <w:startOverride w:val="6"/>
    </w:lvlOverride>
  </w:num>
  <w:num w:numId="21">
    <w:abstractNumId w:val="3"/>
    <w:lvlOverride w:ilvl="0">
      <w:startOverride w:val="7"/>
    </w:lvlOverride>
  </w:num>
  <w:num w:numId="22">
    <w:abstractNumId w:val="3"/>
    <w:lvlOverride w:ilvl="0">
      <w:startOverride w:val="8"/>
    </w:lvlOverride>
  </w:num>
  <w:num w:numId="23">
    <w:abstractNumId w:val="3"/>
    <w:lvlOverride w:ilvl="0">
      <w:startOverride w:val="9"/>
    </w:lvlOverride>
  </w:num>
  <w:num w:numId="24">
    <w:abstractNumId w:val="3"/>
    <w:lvlOverride w:ilvl="0">
      <w:startOverride w:val="10"/>
    </w:lvlOverride>
  </w:num>
  <w:num w:numId="25">
    <w:abstractNumId w:val="0"/>
  </w:num>
  <w:num w:numId="26">
    <w:abstractNumId w:val="6"/>
  </w:num>
  <w:num w:numId="27">
    <w:abstractNumId w:val="5"/>
  </w:num>
  <w:num w:numId="28">
    <w:abstractNumId w:val="2"/>
  </w:num>
  <w:num w:numId="29">
    <w:abstractNumId w:val="12"/>
  </w:num>
  <w:num w:numId="30">
    <w:abstractNumId w:val="20"/>
  </w:num>
  <w:num w:numId="31">
    <w:abstractNumId w:val="7"/>
  </w:num>
  <w:num w:numId="32">
    <w:abstractNumId w:val="22"/>
  </w:num>
  <w:num w:numId="33">
    <w:abstractNumId w:val="1"/>
  </w:num>
  <w:num w:numId="34">
    <w:abstractNumId w:val="10"/>
  </w:num>
  <w:num w:numId="35">
    <w:abstractNumId w:val="19"/>
  </w:num>
  <w:num w:numId="36">
    <w:abstractNumId w:val="23"/>
  </w:num>
  <w:num w:numId="37">
    <w:abstractNumId w:val="17"/>
  </w:num>
  <w:num w:numId="38">
    <w:abstractNumId w:val="15"/>
  </w:num>
  <w:num w:numId="39">
    <w:abstractNumId w:val="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63"/>
    <w:rsid w:val="00000965"/>
    <w:rsid w:val="00143201"/>
    <w:rsid w:val="00155141"/>
    <w:rsid w:val="001C7011"/>
    <w:rsid w:val="001F1125"/>
    <w:rsid w:val="0030450A"/>
    <w:rsid w:val="003506E6"/>
    <w:rsid w:val="003A18F4"/>
    <w:rsid w:val="003E5B49"/>
    <w:rsid w:val="00436DCF"/>
    <w:rsid w:val="0053280C"/>
    <w:rsid w:val="00551363"/>
    <w:rsid w:val="005D272E"/>
    <w:rsid w:val="00621C2A"/>
    <w:rsid w:val="00680B4A"/>
    <w:rsid w:val="00756760"/>
    <w:rsid w:val="00775C32"/>
    <w:rsid w:val="0079081E"/>
    <w:rsid w:val="007C67C6"/>
    <w:rsid w:val="007D7E3D"/>
    <w:rsid w:val="007E6203"/>
    <w:rsid w:val="00800C08"/>
    <w:rsid w:val="00857167"/>
    <w:rsid w:val="00862400"/>
    <w:rsid w:val="00866F46"/>
    <w:rsid w:val="008C4C60"/>
    <w:rsid w:val="00A94A6F"/>
    <w:rsid w:val="00AA1345"/>
    <w:rsid w:val="00B03539"/>
    <w:rsid w:val="00B17A85"/>
    <w:rsid w:val="00B23E48"/>
    <w:rsid w:val="00B65145"/>
    <w:rsid w:val="00C206D7"/>
    <w:rsid w:val="00D84714"/>
    <w:rsid w:val="00D8515C"/>
    <w:rsid w:val="00DC71F8"/>
    <w:rsid w:val="00E078D5"/>
    <w:rsid w:val="00F82C91"/>
    <w:rsid w:val="00FA00A4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363"/>
    <w:rPr>
      <w:i/>
      <w:iCs/>
    </w:rPr>
  </w:style>
  <w:style w:type="character" w:styleId="a5">
    <w:name w:val="Strong"/>
    <w:basedOn w:val="a0"/>
    <w:uiPriority w:val="22"/>
    <w:qFormat/>
    <w:rsid w:val="00551363"/>
    <w:rPr>
      <w:b/>
      <w:bCs/>
    </w:rPr>
  </w:style>
  <w:style w:type="character" w:styleId="a6">
    <w:name w:val="Hyperlink"/>
    <w:basedOn w:val="a0"/>
    <w:uiPriority w:val="99"/>
    <w:semiHidden/>
    <w:unhideWhenUsed/>
    <w:rsid w:val="005513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1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2019-05-19T10:34:00Z</dcterms:created>
  <dcterms:modified xsi:type="dcterms:W3CDTF">2019-05-19T10:34:00Z</dcterms:modified>
</cp:coreProperties>
</file>