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E844" w14:textId="1C5D2511" w:rsidR="00B707BC" w:rsidRPr="00B707BC" w:rsidRDefault="00F97F04" w:rsidP="00B707BC">
      <w:pPr>
        <w:pStyle w:val="a3"/>
        <w:shd w:val="clear" w:color="auto" w:fill="FFFFFF"/>
        <w:spacing w:before="0" w:beforeAutospacing="0" w:after="0" w:afterAutospacing="0"/>
        <w:ind w:firstLine="300"/>
        <w:jc w:val="both"/>
        <w:textAlignment w:val="baseline"/>
        <w:rPr>
          <w:rFonts w:ascii="Myriad Pro" w:hAnsi="Myriad Pro"/>
          <w:color w:val="282828"/>
        </w:rPr>
      </w:pPr>
      <w:r>
        <w:rPr>
          <w:rFonts w:ascii="Myriad Pro" w:hAnsi="Myriad Pro"/>
          <w:noProof/>
          <w:color w:val="282828"/>
          <w:sz w:val="40"/>
          <w:szCs w:val="40"/>
          <w14:ligatures w14:val="standardContextual"/>
        </w:rPr>
        <w:drawing>
          <wp:anchor distT="0" distB="0" distL="114300" distR="114300" simplePos="0" relativeHeight="251662336" behindDoc="1" locked="0" layoutInCell="1" allowOverlap="1" wp14:anchorId="0F23A861" wp14:editId="0A5CFFEA">
            <wp:simplePos x="0" y="0"/>
            <wp:positionH relativeFrom="column">
              <wp:posOffset>-348615</wp:posOffset>
            </wp:positionH>
            <wp:positionV relativeFrom="paragraph">
              <wp:posOffset>8255</wp:posOffset>
            </wp:positionV>
            <wp:extent cx="1911985" cy="1911985"/>
            <wp:effectExtent l="0" t="0" r="0" b="0"/>
            <wp:wrapTight wrapText="bothSides">
              <wp:wrapPolygon edited="0">
                <wp:start x="7963" y="0"/>
                <wp:lineTo x="6026" y="646"/>
                <wp:lineTo x="2583" y="2798"/>
                <wp:lineTo x="861" y="6887"/>
                <wp:lineTo x="430" y="10330"/>
                <wp:lineTo x="430" y="21306"/>
                <wp:lineTo x="20660" y="21306"/>
                <wp:lineTo x="20875" y="10330"/>
                <wp:lineTo x="20445" y="6887"/>
                <wp:lineTo x="18939" y="4089"/>
                <wp:lineTo x="18723" y="3013"/>
                <wp:lineTo x="15065" y="646"/>
                <wp:lineTo x="13128" y="0"/>
                <wp:lineTo x="7963" y="0"/>
              </wp:wrapPolygon>
            </wp:wrapTight>
            <wp:docPr id="17459413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4130" name="Рисунок 1745941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1985" cy="1911985"/>
                    </a:xfrm>
                    <a:prstGeom prst="rect">
                      <a:avLst/>
                    </a:prstGeom>
                  </pic:spPr>
                </pic:pic>
              </a:graphicData>
            </a:graphic>
          </wp:anchor>
        </w:drawing>
      </w:r>
      <w:r w:rsidR="00B707BC" w:rsidRPr="00B707BC">
        <w:rPr>
          <w:rFonts w:ascii="Myriad Pro" w:hAnsi="Myriad Pro"/>
          <w:color w:val="282828"/>
        </w:rPr>
        <w:t>Памятка для педагогов младших классов</w:t>
      </w:r>
    </w:p>
    <w:p w14:paraId="65083311" w14:textId="41F0B379" w:rsidR="00B707BC" w:rsidRDefault="00B707BC" w:rsidP="00F97F04">
      <w:pPr>
        <w:pStyle w:val="a3"/>
        <w:shd w:val="clear" w:color="auto" w:fill="FFFFFF"/>
        <w:spacing w:before="0" w:beforeAutospacing="0" w:after="0" w:afterAutospacing="0"/>
        <w:textAlignment w:val="baseline"/>
        <w:rPr>
          <w:rFonts w:ascii="Myriad Pro" w:hAnsi="Myriad Pro"/>
          <w:color w:val="385623" w:themeColor="accent6" w:themeShade="80"/>
          <w:sz w:val="40"/>
          <w:szCs w:val="40"/>
        </w:rPr>
      </w:pPr>
      <w:r w:rsidRPr="00B707BC">
        <w:rPr>
          <w:rFonts w:ascii="Myriad Pro" w:hAnsi="Myriad Pro"/>
          <w:color w:val="385623" w:themeColor="accent6" w:themeShade="80"/>
          <w:sz w:val="40"/>
          <w:szCs w:val="40"/>
        </w:rPr>
        <w:t>КАК УБЕРЕЧЬ ДЕТЕЙ ОТ СЕКСУАЛЬНОГО НАСИЛИЯ</w:t>
      </w:r>
    </w:p>
    <w:p w14:paraId="2D0F7A05"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385623" w:themeColor="accent6" w:themeShade="80"/>
          <w:sz w:val="40"/>
          <w:szCs w:val="40"/>
        </w:rPr>
      </w:pPr>
    </w:p>
    <w:p w14:paraId="44C982F3"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385623" w:themeColor="accent6" w:themeShade="80"/>
          <w:sz w:val="40"/>
          <w:szCs w:val="40"/>
        </w:rPr>
      </w:pPr>
    </w:p>
    <w:p w14:paraId="10D2DB7D" w14:textId="528616A0"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385623" w:themeColor="accent6" w:themeShade="80"/>
          <w:sz w:val="40"/>
          <w:szCs w:val="40"/>
        </w:rPr>
      </w:pPr>
    </w:p>
    <w:p w14:paraId="13AD203A"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40"/>
          <w:szCs w:val="40"/>
        </w:rPr>
      </w:pPr>
    </w:p>
    <w:p w14:paraId="2E6FB5A7" w14:textId="37DF7C3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8"/>
          <w:szCs w:val="28"/>
        </w:rPr>
      </w:pPr>
      <w:r>
        <w:rPr>
          <w:rFonts w:ascii="Myriad Pro" w:hAnsi="Myriad Pro"/>
          <w:noProof/>
          <w:color w:val="70AD47" w:themeColor="accent6"/>
          <w:sz w:val="40"/>
          <w:szCs w:val="40"/>
          <w14:ligatures w14:val="standardContextual"/>
        </w:rPr>
        <mc:AlternateContent>
          <mc:Choice Requires="wps">
            <w:drawing>
              <wp:anchor distT="0" distB="0" distL="114300" distR="114300" simplePos="0" relativeHeight="251659264" behindDoc="0" locked="0" layoutInCell="1" allowOverlap="1" wp14:anchorId="1CBAC6CB" wp14:editId="1B1D0756">
                <wp:simplePos x="0" y="0"/>
                <wp:positionH relativeFrom="column">
                  <wp:posOffset>-1064895</wp:posOffset>
                </wp:positionH>
                <wp:positionV relativeFrom="paragraph">
                  <wp:posOffset>186055</wp:posOffset>
                </wp:positionV>
                <wp:extent cx="7536180" cy="1112520"/>
                <wp:effectExtent l="0" t="0" r="7620" b="0"/>
                <wp:wrapNone/>
                <wp:docPr id="328725744" name="Прямоугольник 2"/>
                <wp:cNvGraphicFramePr/>
                <a:graphic xmlns:a="http://schemas.openxmlformats.org/drawingml/2006/main">
                  <a:graphicData uri="http://schemas.microsoft.com/office/word/2010/wordprocessingShape">
                    <wps:wsp>
                      <wps:cNvSpPr/>
                      <wps:spPr>
                        <a:xfrm>
                          <a:off x="0" y="0"/>
                          <a:ext cx="7536180" cy="111252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A8FA0F" w14:textId="77777777" w:rsidR="00B707BC" w:rsidRPr="00B707BC" w:rsidRDefault="00B707BC" w:rsidP="00B707BC">
                            <w:pPr>
                              <w:ind w:left="709" w:right="499"/>
                              <w:rPr>
                                <w:rFonts w:asciiTheme="minorHAnsi" w:hAnsiTheme="minorHAnsi" w:cstheme="minorHAnsi"/>
                              </w:rPr>
                            </w:pPr>
                            <w:r w:rsidRPr="00B707BC">
                              <w:rPr>
                                <w:rFonts w:asciiTheme="minorHAnsi" w:hAnsiTheme="minorHAnsi" w:cstheme="minorHAnsi"/>
                              </w:rPr>
                              <w:t>Сексуальное насилие – самый страшный вид насилия, который заключается в том, что ребенок используется взрослым человеком для получения сексуального удовлетворения. Вот формы сексуального насилия по отношению к детям, которые встречаются чаще всего:</w:t>
                            </w:r>
                          </w:p>
                          <w:p w14:paraId="1F1CA789" w14:textId="77777777" w:rsidR="00B707BC" w:rsidRDefault="00B707BC" w:rsidP="00B707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AC6CB" id="Прямоугольник 2" o:spid="_x0000_s1026" style="position:absolute;left:0;text-align:left;margin-left:-83.85pt;margin-top:14.65pt;width:593.4pt;height:8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" fillcolor="#538135 [2409]" stroked="f" strokeweight="1pt">
                <v:textbox>
                  <w:txbxContent>
                    <w:p w14:paraId="14A8FA0F" w14:textId="77777777" w:rsidR="00B707BC" w:rsidRPr="00B707BC" w:rsidRDefault="00B707BC" w:rsidP="00B707BC">
                      <w:pPr>
                        <w:ind w:left="709" w:right="499"/>
                        <w:rPr>
                          <w:rFonts w:asciiTheme="minorHAnsi" w:hAnsiTheme="minorHAnsi" w:cstheme="minorHAnsi"/>
                        </w:rPr>
                      </w:pPr>
                      <w:r w:rsidRPr="00B707BC">
                        <w:rPr>
                          <w:rFonts w:asciiTheme="minorHAnsi" w:hAnsiTheme="minorHAnsi" w:cstheme="minorHAnsi"/>
                        </w:rPr>
                        <w:t>Сексуальное насилие – самый страшный вид насилия, который заключается в том, что ребенок используется взрослым человеком для получения сексуального удовлетворения. Вот формы сексуального насилия по отношению к детям, которые встречаются чаще всего:</w:t>
                      </w:r>
                    </w:p>
                    <w:p w14:paraId="1F1CA789" w14:textId="77777777" w:rsidR="00B707BC" w:rsidRDefault="00B707BC" w:rsidP="00B707BC">
                      <w:pPr>
                        <w:jc w:val="center"/>
                      </w:pPr>
                    </w:p>
                  </w:txbxContent>
                </v:textbox>
              </v:rect>
            </w:pict>
          </mc:Fallback>
        </mc:AlternateContent>
      </w:r>
    </w:p>
    <w:p w14:paraId="0A767B8E"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8"/>
          <w:szCs w:val="28"/>
        </w:rPr>
      </w:pPr>
    </w:p>
    <w:p w14:paraId="4CF43235" w14:textId="77777777" w:rsidR="00B707BC" w:rsidRDefault="00B707BC" w:rsidP="00B707BC">
      <w:pPr>
        <w:pStyle w:val="a3"/>
        <w:shd w:val="clear" w:color="auto" w:fill="FFFFFF"/>
        <w:tabs>
          <w:tab w:val="left" w:pos="1764"/>
        </w:tabs>
        <w:spacing w:before="0" w:beforeAutospacing="0" w:after="0" w:afterAutospacing="0"/>
        <w:jc w:val="both"/>
        <w:textAlignment w:val="baseline"/>
        <w:rPr>
          <w:rFonts w:ascii="Myriad Pro" w:hAnsi="Myriad Pro"/>
          <w:color w:val="282828"/>
          <w:sz w:val="21"/>
          <w:szCs w:val="21"/>
        </w:rPr>
      </w:pPr>
    </w:p>
    <w:p w14:paraId="0C1A57BD" w14:textId="77777777" w:rsidR="00B707BC" w:rsidRDefault="00B707BC" w:rsidP="00B707BC">
      <w:pPr>
        <w:pStyle w:val="a3"/>
        <w:shd w:val="clear" w:color="auto" w:fill="FFFFFF"/>
        <w:tabs>
          <w:tab w:val="left" w:pos="1764"/>
        </w:tabs>
        <w:spacing w:before="0" w:beforeAutospacing="0" w:after="0" w:afterAutospacing="0"/>
        <w:jc w:val="both"/>
        <w:textAlignment w:val="baseline"/>
        <w:rPr>
          <w:rFonts w:ascii="Myriad Pro" w:hAnsi="Myriad Pro"/>
          <w:color w:val="282828"/>
          <w:sz w:val="21"/>
          <w:szCs w:val="21"/>
        </w:rPr>
      </w:pPr>
    </w:p>
    <w:p w14:paraId="69D263E3" w14:textId="77777777" w:rsidR="00B707BC" w:rsidRDefault="00B707BC" w:rsidP="00B707BC">
      <w:pPr>
        <w:pStyle w:val="a3"/>
        <w:shd w:val="clear" w:color="auto" w:fill="FFFFFF"/>
        <w:tabs>
          <w:tab w:val="left" w:pos="1764"/>
        </w:tabs>
        <w:spacing w:before="0" w:beforeAutospacing="0" w:after="0" w:afterAutospacing="0"/>
        <w:jc w:val="both"/>
        <w:textAlignment w:val="baseline"/>
        <w:rPr>
          <w:rFonts w:ascii="Myriad Pro" w:hAnsi="Myriad Pro"/>
          <w:color w:val="282828"/>
          <w:sz w:val="21"/>
          <w:szCs w:val="21"/>
        </w:rPr>
      </w:pPr>
    </w:p>
    <w:p w14:paraId="3A423601" w14:textId="77777777" w:rsidR="00B707BC" w:rsidRDefault="00B707BC" w:rsidP="00B707BC">
      <w:pPr>
        <w:pStyle w:val="a3"/>
        <w:shd w:val="clear" w:color="auto" w:fill="FFFFFF"/>
        <w:tabs>
          <w:tab w:val="left" w:pos="1764"/>
        </w:tabs>
        <w:spacing w:before="0" w:beforeAutospacing="0" w:after="0" w:afterAutospacing="0"/>
        <w:jc w:val="both"/>
        <w:textAlignment w:val="baseline"/>
        <w:rPr>
          <w:rFonts w:ascii="Myriad Pro" w:hAnsi="Myriad Pro"/>
          <w:color w:val="282828"/>
          <w:sz w:val="21"/>
          <w:szCs w:val="21"/>
        </w:rPr>
      </w:pPr>
    </w:p>
    <w:p w14:paraId="44635CB0" w14:textId="77777777" w:rsidR="00B707BC" w:rsidRDefault="00B707BC" w:rsidP="00B707BC">
      <w:pPr>
        <w:pStyle w:val="a3"/>
        <w:shd w:val="clear" w:color="auto" w:fill="FFFFFF"/>
        <w:tabs>
          <w:tab w:val="left" w:pos="1764"/>
        </w:tabs>
        <w:spacing w:before="0" w:beforeAutospacing="0" w:after="0" w:afterAutospacing="0"/>
        <w:jc w:val="both"/>
        <w:textAlignment w:val="baseline"/>
        <w:rPr>
          <w:rFonts w:ascii="Myriad Pro" w:hAnsi="Myriad Pro"/>
          <w:color w:val="282828"/>
          <w:sz w:val="21"/>
          <w:szCs w:val="21"/>
        </w:rPr>
      </w:pPr>
    </w:p>
    <w:p w14:paraId="68E8275A" w14:textId="191E8F12" w:rsidR="00D04788" w:rsidRDefault="00B707BC" w:rsidP="00B707BC">
      <w:pPr>
        <w:pStyle w:val="a3"/>
        <w:shd w:val="clear" w:color="auto" w:fill="FFFFFF"/>
        <w:tabs>
          <w:tab w:val="left" w:pos="1764"/>
        </w:tabs>
        <w:spacing w:before="0" w:beforeAutospacing="0" w:after="0" w:afterAutospacing="0"/>
        <w:jc w:val="both"/>
        <w:textAlignment w:val="baseline"/>
        <w:rPr>
          <w:rFonts w:ascii="Myriad Pro" w:hAnsi="Myriad Pro"/>
          <w:color w:val="282828"/>
          <w:sz w:val="21"/>
          <w:szCs w:val="21"/>
        </w:rPr>
      </w:pPr>
      <w:r>
        <w:rPr>
          <w:rFonts w:ascii="Myriad Pro" w:hAnsi="Myriad Pro"/>
          <w:color w:val="282828"/>
          <w:sz w:val="21"/>
          <w:szCs w:val="21"/>
        </w:rPr>
        <w:tab/>
      </w:r>
    </w:p>
    <w:p w14:paraId="2D3A89A1"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демонстрация взрослым человеком ребенку своих половых органов;</w:t>
      </w:r>
    </w:p>
    <w:p w14:paraId="39BEA87A"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ласки и прикосновения к половым органам ребенка;</w:t>
      </w:r>
    </w:p>
    <w:p w14:paraId="625212A1"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сексуальные игры и половой акт с ребенком;</w:t>
      </w:r>
    </w:p>
    <w:p w14:paraId="01A1A12E"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демонстрация или просмотр с ребенком материалов порнографического содержания;</w:t>
      </w:r>
    </w:p>
    <w:p w14:paraId="30B10A6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вовлечение ребенка в изготовление порнографической продукции;</w:t>
      </w:r>
    </w:p>
    <w:p w14:paraId="12E8B6BD"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вовлечение ребенка в занятие проституцией.</w:t>
      </w:r>
    </w:p>
    <w:p w14:paraId="22136326" w14:textId="43AF2C82" w:rsidR="00D04788" w:rsidRDefault="00D04788" w:rsidP="00B707BC">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E1E6E9A" w14:textId="77777777" w:rsidR="00B707BC"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Обычно от сексуального насилия страдают дети до 12 лет</w:t>
      </w:r>
      <w:r w:rsidRPr="00B707BC">
        <w:rPr>
          <w:rFonts w:ascii="Myriad Pro" w:hAnsi="Myriad Pro"/>
          <w:color w:val="385623" w:themeColor="accent6" w:themeShade="80"/>
          <w:sz w:val="21"/>
          <w:szCs w:val="21"/>
        </w:rPr>
        <w:t>, чаще всего – в возрасте 3-7 лет</w:t>
      </w:r>
      <w:r>
        <w:rPr>
          <w:rFonts w:ascii="Myriad Pro" w:hAnsi="Myriad Pro"/>
          <w:color w:val="282828"/>
          <w:sz w:val="21"/>
          <w:szCs w:val="21"/>
        </w:rPr>
        <w:t xml:space="preserve">. </w:t>
      </w:r>
    </w:p>
    <w:p w14:paraId="7F8C447C" w14:textId="324B4EE5"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В этот период ребенок еще не понимает, что с ним происходит, и ему трудно описать случившееся словами. К тому же взрослому человеку, который сексуально использует ребенка, проще запугать малыша и добиться от него молчания. Для этого применяются различные способы обмана.</w:t>
      </w:r>
    </w:p>
    <w:p w14:paraId="432C43F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1438472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Сексуальные действия по отношению к детям чаще всего совершают хорошо знакомые им люди или родственники (по результатам исследований – до 80%). Одним из достаточно распространенных видов сексуального насилия, о котором обязательно нужно знать родителям, является инцест – сексуальное насилие над ребенком со стороны члена семьи (в том числе, отчима, дедушки, дяди). Конечно, достоверно оценить масштабы этого вида насилия очень сложно, так как большинство подобных случаев остаются неизвестными. Иногда о них узнают спустя многие годы, когда ребенок становится взрослым. Это обусловлено целым рядом причин, прежде всего, нежеланием семьи «выносить сор из избы», недоверием к службам и структурам, оказывающим помощь пострадавшим, а также боязнью, что, когда обидчик будет осужден, семья «лишится кормильца».</w:t>
      </w:r>
    </w:p>
    <w:p w14:paraId="4E0E76A3"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1BEA3265"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Чаще всего инцест продолжается долгие годы, потому что ребенок просто никому не рассказывает о происходящем: с одной стороны, опасаясь, что ему не поверят, а, с другой – боясь доставить неприятности самым близким людям, маме и папе. Взрослые насильники пользуются этим и всячески убеждают ребенка хранить тайну.</w:t>
      </w:r>
    </w:p>
    <w:p w14:paraId="029C04BE"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366E9B6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Если родители никогда не говорили ребенку, как нужно себя вести в подобных ситуациях, он полностью верит тому, что слышит от человека, совершающего насилие, тем более, когда этот человек, – папа, дедушка или родной дядя.</w:t>
      </w:r>
    </w:p>
    <w:p w14:paraId="4C4CA8F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33FB07D0" w14:textId="41D764BA"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Проблема инцеста носит скрытый характер.</w:t>
      </w:r>
      <w:r>
        <w:rPr>
          <w:rFonts w:ascii="Myriad Pro" w:hAnsi="Myriad Pro"/>
          <w:color w:val="282828"/>
          <w:sz w:val="21"/>
          <w:szCs w:val="21"/>
        </w:rPr>
        <w:t xml:space="preserve"> </w:t>
      </w:r>
      <w:proofErr w:type="gramStart"/>
      <w:r>
        <w:rPr>
          <w:rFonts w:ascii="Myriad Pro" w:hAnsi="Myriad Pro"/>
          <w:color w:val="282828"/>
          <w:sz w:val="21"/>
          <w:szCs w:val="21"/>
        </w:rPr>
        <w:t>Ребенок</w:t>
      </w:r>
      <w:proofErr w:type="gramEnd"/>
      <w:r>
        <w:rPr>
          <w:rFonts w:ascii="Myriad Pro" w:hAnsi="Myriad Pro"/>
          <w:color w:val="282828"/>
          <w:sz w:val="21"/>
          <w:szCs w:val="21"/>
        </w:rPr>
        <w:t xml:space="preserve"> никогда не расскажет о пережитом насилии прямо и не спросит других взрослых о сексуальном насилии. Страх того, что его во всем обвинят, что ему не поверят, или страх, связанный с конкретными угрозами насильника, гарантирует молчание детей. Иногда они пытаются каким-то образом сообщить о том, что с ними происходит: отказываются оставаться наедине с кем-то из родственников, не хотят ложиться спать с папой или дедушкой и т. п. Но </w:t>
      </w:r>
      <w:proofErr w:type="gramStart"/>
      <w:r>
        <w:rPr>
          <w:rFonts w:ascii="Myriad Pro" w:hAnsi="Myriad Pro"/>
          <w:color w:val="282828"/>
          <w:sz w:val="21"/>
          <w:szCs w:val="21"/>
        </w:rPr>
        <w:t>родители, вместо того, чтобы</w:t>
      </w:r>
      <w:proofErr w:type="gramEnd"/>
      <w:r>
        <w:rPr>
          <w:rFonts w:ascii="Myriad Pro" w:hAnsi="Myriad Pro"/>
          <w:color w:val="282828"/>
          <w:sz w:val="21"/>
          <w:szCs w:val="21"/>
        </w:rPr>
        <w:t xml:space="preserve"> задуматься о причинах происходящего, начинают ругать ребенка </w:t>
      </w:r>
      <w:r>
        <w:rPr>
          <w:rFonts w:ascii="Myriad Pro" w:hAnsi="Myriad Pro"/>
          <w:color w:val="282828"/>
          <w:sz w:val="21"/>
          <w:szCs w:val="21"/>
        </w:rPr>
        <w:lastRenderedPageBreak/>
        <w:t xml:space="preserve">за «капризы». Маленький ребенок в такой ситуации может подумать, что, наверное, мама знает обо </w:t>
      </w:r>
      <w:proofErr w:type="gramStart"/>
      <w:r>
        <w:rPr>
          <w:rFonts w:ascii="Myriad Pro" w:hAnsi="Myriad Pro"/>
          <w:color w:val="282828"/>
          <w:sz w:val="21"/>
          <w:szCs w:val="21"/>
        </w:rPr>
        <w:t>всем  и</w:t>
      </w:r>
      <w:proofErr w:type="gramEnd"/>
      <w:r>
        <w:rPr>
          <w:rFonts w:ascii="Myriad Pro" w:hAnsi="Myriad Pro"/>
          <w:color w:val="282828"/>
          <w:sz w:val="21"/>
          <w:szCs w:val="21"/>
        </w:rPr>
        <w:t xml:space="preserve"> одобряет это. Он продолжает страдать от сексуального насилия и адаптируется к новой реальности, убеждая себя в том, что он сам каким-то образом спровоцировал взрослого или заслужил насилие.</w:t>
      </w:r>
    </w:p>
    <w:p w14:paraId="4067889C"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5EF09E8A"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Иногда ребенок, который на протяжении нескольких лет был жертвой инцеста, став старше, все-таки рассказывает о случившемся. Раскрытие этого вида насилия всегда является для семьи не меньшим стрессом, чем сам факт инцеста, поэтому здесь ключевую роль играет позиция матери.</w:t>
      </w:r>
    </w:p>
    <w:p w14:paraId="4FFEF41E"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2E7F087"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xml:space="preserve">Мать отказывается верить ребенку. Она может объяснять это тем, что ребенок таким образом пытается поссорить родителей и что «такого просто не может быть». Конечно, любому человеку трудно представить, что подобное произошло в его </w:t>
      </w:r>
      <w:proofErr w:type="gramStart"/>
      <w:r>
        <w:rPr>
          <w:rFonts w:ascii="Myriad Pro" w:hAnsi="Myriad Pro"/>
          <w:color w:val="282828"/>
          <w:sz w:val="21"/>
          <w:szCs w:val="21"/>
        </w:rPr>
        <w:t>семье,  тем</w:t>
      </w:r>
      <w:proofErr w:type="gramEnd"/>
      <w:r>
        <w:rPr>
          <w:rFonts w:ascii="Myriad Pro" w:hAnsi="Myriad Pro"/>
          <w:color w:val="282828"/>
          <w:sz w:val="21"/>
          <w:szCs w:val="21"/>
        </w:rPr>
        <w:t xml:space="preserve"> более, если виновником является  любимый муж или родственник. Поэтому зачастую первая реакция матери: «все – ложь». В результате ребенок оказывается в еще более сложной ситуации и не знает, как быть дальше. Это может привести к различным серьезным последствиям, вплоть до попытки суицида.</w:t>
      </w:r>
    </w:p>
    <w:p w14:paraId="1703256A"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6EBF1A17" w14:textId="4085C164"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Мать верит ребенку. Когда насильником является отец ребенка, у матери возникает много негативных переживаний. Это и растерянность («Как такое могло случиться?»), и страх («Что теперь будет с нами?</w:t>
      </w:r>
      <w:r w:rsidR="00B707BC">
        <w:rPr>
          <w:rFonts w:ascii="Myriad Pro" w:hAnsi="Myriad Pro"/>
          <w:color w:val="282828"/>
          <w:sz w:val="21"/>
          <w:szCs w:val="21"/>
        </w:rPr>
        <w:t xml:space="preserve"> </w:t>
      </w:r>
      <w:proofErr w:type="gramStart"/>
      <w:r>
        <w:rPr>
          <w:rFonts w:ascii="Myriad Pro" w:hAnsi="Myriad Pro"/>
          <w:color w:val="282828"/>
          <w:sz w:val="21"/>
          <w:szCs w:val="21"/>
        </w:rPr>
        <w:t>А</w:t>
      </w:r>
      <w:proofErr w:type="gramEnd"/>
      <w:r>
        <w:rPr>
          <w:rFonts w:ascii="Myriad Pro" w:hAnsi="Myriad Pro"/>
          <w:color w:val="282828"/>
          <w:sz w:val="21"/>
          <w:szCs w:val="21"/>
        </w:rPr>
        <w:t> что будет, когда об этом узнают друзья, родственники, соседи?»), и потеря смысла жизни («Как теперь жить дальше?»). К тому же, если насильник является единственным работающим членом семьи, мать понимает: в случае его ареста материальное положение семьи неминуемо ухудшится. Зачастую родственники мужа начинают «давить» на мать, уверяя: ребенок все придумал, это ошибка. Иногда мать неосознанно начинает обвинять ребенка («из-за него все произошло»), и даже сомневается, стоит ли предавать огласке случившееся («все образуется и больше не повторится»). Она пытается убедить в этом ребенка. Видя, как рушится семья и как переживает мать, ребенок начинает испытывать чувство вины и верить в то, что во всем виноват он сам. В результате он оказывается перед нелегким выбором: рассказать правду и разрушить семью или лгать в целях ее сохранения. Чаще всего в подобных ситуациях дети отказываются от своих слов, и их страдания продолжаются. Увидев, как повела себя мать, ребенок думает, что ему уже никто не поможет. Вероятно, насильник на какое-то время прекратит свои домогательства – до тех пор, пока «все не успокоятся», но потом обязательно возобновит их по отношению к этому же или к другому ребенку. Только теперь он станет осторожнее и будет постоянно напоминать о том, что ребенку никто не поверил, когда тот рассказал о случившемся.</w:t>
      </w:r>
    </w:p>
    <w:p w14:paraId="3458D93F"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4F930726" w14:textId="77777777" w:rsidR="00D04788" w:rsidRPr="00B707BC" w:rsidRDefault="00D04788" w:rsidP="00D04788">
      <w:pPr>
        <w:pStyle w:val="a3"/>
        <w:shd w:val="clear" w:color="auto" w:fill="FFFFFF"/>
        <w:spacing w:before="0" w:beforeAutospacing="0" w:after="0" w:afterAutospacing="0"/>
        <w:ind w:firstLine="300"/>
        <w:jc w:val="both"/>
        <w:textAlignment w:val="baseline"/>
        <w:rPr>
          <w:rFonts w:ascii="Myriad Pro" w:hAnsi="Myriad Pro"/>
          <w:color w:val="385623" w:themeColor="accent6" w:themeShade="80"/>
          <w:sz w:val="32"/>
          <w:szCs w:val="32"/>
        </w:rPr>
      </w:pPr>
      <w:r w:rsidRPr="00B707BC">
        <w:rPr>
          <w:rFonts w:ascii="Myriad Pro" w:hAnsi="Myriad Pro"/>
          <w:color w:val="385623" w:themeColor="accent6" w:themeShade="80"/>
          <w:sz w:val="32"/>
          <w:szCs w:val="32"/>
        </w:rPr>
        <w:t>Последствия сексуального насилия для ребенка</w:t>
      </w:r>
    </w:p>
    <w:p w14:paraId="56861EA9"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72531BC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Какую информацию усваивает ребенок, переживший сексуальное насилие? Он думает, что:</w:t>
      </w:r>
    </w:p>
    <w:p w14:paraId="795D67B9"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F611A8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если взрослые ласково обращаются с ним, то они хотят заняться сексом;</w:t>
      </w:r>
    </w:p>
    <w:p w14:paraId="1B4332F7"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невозможно получить то, что хочешь, если не вести себя сексуально;</w:t>
      </w:r>
    </w:p>
    <w:p w14:paraId="7C06EE9D"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взрослые способны причинить боль, а родители могут не встать на защиту;</w:t>
      </w:r>
    </w:p>
    <w:p w14:paraId="30FD08C7"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мир – это ужасное место, где твои чувства никто не принимает в расчет.</w:t>
      </w:r>
    </w:p>
    <w:p w14:paraId="76468AFD"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B4EFDCE"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Очень важно понимать: в ситуации инцеста ребенок всегда является пострадавшим и особенно нуждается в материнской любви и заботе. И, как бы ни было тяжело принять свершившийся факт, матери (или родителям) необходимо в первую очередь думать о том, что ждет ребенка, если ему не будет оказана помощь, и о том, как он будет себя чувствовать, находясь рядом с человеком, который причинил ему столько страданий. Это очень сложный выбор, но от него зависит вся будущая жизнь ребенка.</w:t>
      </w:r>
    </w:p>
    <w:p w14:paraId="706B7EE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66F0778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Сексуальное насилие над детьми не только наносит им сильнейшую психологическую травму, но и крайне негативно влияет на их будущее развитие и эмоциональное здоровье. Последствия могут быть кратковременными и длительными, могут возникать непосредственно после случившегося или проявляться позже.</w:t>
      </w:r>
    </w:p>
    <w:p w14:paraId="32264997"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1E1EDA4"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Ниже перечислены негативные последствия, которые проявляются у взрослых, ставших в детстве жертвами сексуального насилия.</w:t>
      </w:r>
    </w:p>
    <w:p w14:paraId="53666081"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199109FD"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lastRenderedPageBreak/>
        <w:t>Депрессия. Самый характерный для жертв сексуального насилия симптом. Она может выражаться в чувстве безнадежности и собственной ненужности, пессимистическом взгляде на жизнь, хронической тревоге, всевозможных страхах. Характерным является и постоянное чувство стыда – даже по прошествии многих лет пострадавшие винят себя в случившемся. Некоторые жертвы сексуального насилия предпринимают попытки самоубийства.</w:t>
      </w:r>
    </w:p>
    <w:p w14:paraId="6C38E03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5CFE6563"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Неадекватное сексуальное поведение и проблемы при сексуальных контактах. Многие взрослые, пережившие в детстве насилие, подвержены чувству страха и тревоги. У них возникают серьезные проблемы во время половых контактов. Другие жертвы сексуального насилия, наоборот, не могут отделаться от мыслей о сексе, придают сексуальный оттенок любым отношениям, имеют множество кратковременных связей или начинают заниматься проституцией.</w:t>
      </w:r>
    </w:p>
    <w:p w14:paraId="268464DA"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401DC98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Посттравматическое стрессовое расстройство. Один из самых разрушительных его видов – периодически повторяющиеся ночные кошмары, а также навязчивые, не поддающиеся контролю «вспышки» воспоминаний, которые могут быть вызваны, например, запахами, звуками, определенными событиями и пр. Жертвы сексуального насилия вновь переживают случившееся и вновь испытывают чувство боли и отчаяния.</w:t>
      </w:r>
    </w:p>
    <w:p w14:paraId="51C8FAB6"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2646FA93"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Style w:val="a4"/>
          <w:rFonts w:ascii="inherit" w:hAnsi="inherit"/>
          <w:color w:val="282828"/>
          <w:sz w:val="21"/>
          <w:szCs w:val="21"/>
          <w:bdr w:val="none" w:sz="0" w:space="0" w:color="auto" w:frame="1"/>
        </w:rPr>
        <w:t>Насилие в отношении детей – это когда взрослые показывают им изображения порнографического содержания.</w:t>
      </w:r>
    </w:p>
    <w:p w14:paraId="0C07A6CF"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1C96F8AA"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roofErr w:type="spellStart"/>
      <w:r>
        <w:rPr>
          <w:rFonts w:ascii="Myriad Pro" w:hAnsi="Myriad Pro"/>
          <w:color w:val="282828"/>
          <w:sz w:val="21"/>
          <w:szCs w:val="21"/>
        </w:rPr>
        <w:t>Саморазрушающее</w:t>
      </w:r>
      <w:proofErr w:type="spellEnd"/>
      <w:r>
        <w:rPr>
          <w:rFonts w:ascii="Myriad Pro" w:hAnsi="Myriad Pro"/>
          <w:color w:val="282828"/>
          <w:sz w:val="21"/>
          <w:szCs w:val="21"/>
        </w:rPr>
        <w:t xml:space="preserve"> поведение. Оно выражается в том, что жертвы сексуального насилия начинают злоупотреблять алкоголем или наркотиками, занимаются членовредительством, совершают попытки самоубийства.</w:t>
      </w:r>
    </w:p>
    <w:p w14:paraId="66CE64B4"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16FA2A2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Состояние «</w:t>
      </w:r>
      <w:proofErr w:type="spellStart"/>
      <w:r>
        <w:rPr>
          <w:rFonts w:ascii="Myriad Pro" w:hAnsi="Myriad Pro"/>
          <w:color w:val="282828"/>
          <w:sz w:val="21"/>
          <w:szCs w:val="21"/>
        </w:rPr>
        <w:t>сверхбдительности</w:t>
      </w:r>
      <w:proofErr w:type="spellEnd"/>
      <w:r>
        <w:rPr>
          <w:rFonts w:ascii="Myriad Pro" w:hAnsi="Myriad Pro"/>
          <w:color w:val="282828"/>
          <w:sz w:val="21"/>
          <w:szCs w:val="21"/>
        </w:rPr>
        <w:t>» или, наоборот, мнимой беспомощности перед возможной опасностью. Жертвам насилия зачастую кажется, что они находятся в опасности, которую не способны предотвратить. Они начинают вести себя крайне пассивно и становятся еще более уязвимыми перед повторным сексуальным насилием. Кроме того, их может отличать более терпимое отношение к насилию со стороны партнера. По данным исследований, женщины, которые в детстве были жертвами сексуального насилия, в два раза чаще выходят замуж за мужчин, периодически избивающих своих жен, нежели женщины, не подвергавшиеся насилию.</w:t>
      </w:r>
    </w:p>
    <w:p w14:paraId="162FEF11"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47F30AEF" w14:textId="7F400EE8"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Неспособность налаживать и поддерживать близкие отношения.</w:t>
      </w:r>
      <w:r>
        <w:rPr>
          <w:rFonts w:ascii="Myriad Pro" w:hAnsi="Myriad Pro"/>
          <w:color w:val="282828"/>
          <w:sz w:val="21"/>
          <w:szCs w:val="21"/>
        </w:rPr>
        <w:t xml:space="preserve"> </w:t>
      </w:r>
      <w:proofErr w:type="gramStart"/>
      <w:r>
        <w:rPr>
          <w:rFonts w:ascii="Myriad Pro" w:hAnsi="Myriad Pro"/>
          <w:color w:val="282828"/>
          <w:sz w:val="21"/>
          <w:szCs w:val="21"/>
        </w:rPr>
        <w:t>Пострадавшим</w:t>
      </w:r>
      <w:proofErr w:type="gramEnd"/>
      <w:r>
        <w:rPr>
          <w:rFonts w:ascii="Myriad Pro" w:hAnsi="Myriad Pro"/>
          <w:color w:val="282828"/>
          <w:sz w:val="21"/>
          <w:szCs w:val="21"/>
        </w:rPr>
        <w:t xml:space="preserve"> от сексуального насилия часто кажется, что их предают люди, которых они уважают или любят, которым они доверяют, в которых нуждаются. Они часто неспособны доверять ни себе, ни окружающим, чувствуют себя ненужными и заранее уверены, что любой, с кем они сблизятся, в конечном счете причинит им боль.</w:t>
      </w:r>
    </w:p>
    <w:p w14:paraId="51F74FA9"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4F5BF62"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8FB3B51"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056C7FAC"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B7056E6"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92E82E4"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35049C1"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2149520"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DEA9801"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77E4ECD"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32C6FD2"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1FF07DE7"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8027D1B"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9A8B842"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C100FA9"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0BAF1D2A"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BD21BA6"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BD9072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E9A9990"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7929A90"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2153F1F"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5124CE0" w14:textId="42B1DC01" w:rsidR="00B707BC"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noProof/>
          <w:color w:val="282828"/>
          <w:sz w:val="21"/>
          <w:szCs w:val="21"/>
          <w14:ligatures w14:val="standardContextual"/>
        </w:rPr>
        <w:lastRenderedPageBreak/>
        <w:drawing>
          <wp:anchor distT="0" distB="0" distL="114300" distR="114300" simplePos="0" relativeHeight="251663360" behindDoc="1" locked="0" layoutInCell="1" allowOverlap="1" wp14:anchorId="3C51F50B" wp14:editId="2A2C8E54">
            <wp:simplePos x="0" y="0"/>
            <wp:positionH relativeFrom="column">
              <wp:posOffset>192405</wp:posOffset>
            </wp:positionH>
            <wp:positionV relativeFrom="paragraph">
              <wp:posOffset>635</wp:posOffset>
            </wp:positionV>
            <wp:extent cx="1812925" cy="1812925"/>
            <wp:effectExtent l="0" t="0" r="0" b="0"/>
            <wp:wrapTight wrapText="bothSides">
              <wp:wrapPolygon edited="0">
                <wp:start x="7944" y="0"/>
                <wp:lineTo x="6582" y="227"/>
                <wp:lineTo x="2043" y="3178"/>
                <wp:lineTo x="227" y="7263"/>
                <wp:lineTo x="227" y="21335"/>
                <wp:lineTo x="21108" y="21335"/>
                <wp:lineTo x="21108" y="7263"/>
                <wp:lineTo x="19519" y="2951"/>
                <wp:lineTo x="15207" y="454"/>
                <wp:lineTo x="13391" y="0"/>
                <wp:lineTo x="7944" y="0"/>
              </wp:wrapPolygon>
            </wp:wrapTight>
            <wp:docPr id="10885956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5630" name="Рисунок 10885956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2925" cy="1812925"/>
                    </a:xfrm>
                    <a:prstGeom prst="rect">
                      <a:avLst/>
                    </a:prstGeom>
                  </pic:spPr>
                </pic:pic>
              </a:graphicData>
            </a:graphic>
          </wp:anchor>
        </w:drawing>
      </w:r>
    </w:p>
    <w:p w14:paraId="01F147DA"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47D7F2C"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17B7E242" w14:textId="205E15F8" w:rsidR="00D04788" w:rsidRPr="00B707BC" w:rsidRDefault="00D04788" w:rsidP="00B707BC">
      <w:pPr>
        <w:pStyle w:val="a3"/>
        <w:shd w:val="clear" w:color="auto" w:fill="FFFFFF"/>
        <w:spacing w:before="0" w:beforeAutospacing="0" w:after="0" w:afterAutospacing="0"/>
        <w:jc w:val="both"/>
        <w:textAlignment w:val="baseline"/>
        <w:rPr>
          <w:rFonts w:ascii="Myriad Pro" w:hAnsi="Myriad Pro"/>
          <w:color w:val="385623" w:themeColor="accent6" w:themeShade="80"/>
          <w:sz w:val="36"/>
          <w:szCs w:val="36"/>
        </w:rPr>
      </w:pPr>
      <w:r w:rsidRPr="00B707BC">
        <w:rPr>
          <w:rFonts w:ascii="Myriad Pro" w:hAnsi="Myriad Pro"/>
          <w:color w:val="385623" w:themeColor="accent6" w:themeShade="80"/>
          <w:sz w:val="36"/>
          <w:szCs w:val="36"/>
        </w:rPr>
        <w:t>Помощь ребенку, пострадавшему от сексуального насилия</w:t>
      </w:r>
    </w:p>
    <w:p w14:paraId="046FCBFB"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3E5EBC3A"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ED53B09"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2BA32D9"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FF11308" w14:textId="1C3DA991"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Специалисты, работающие с пострадавшими от сексуального насилия детьми, утверждают: если детям верят и предпринимают соответствующие адекватные меры, то в большинстве случаев можно предотвратить долгосрочные последствия насилия для их психического здоровья. Профилактика же подобных инцидентов заключается, прежде всего, в беседах с детьми об этом явлении. Вести их должны люди, которым ребенок доверяет, например, родители. Ребенок должен твердо усвоить: сексуальное насилие – это всегда плохо и неправильно. Причем ответственность за происходящее лежит только на взрослом, и, если ребенок расскажет правду, то накажут насильника, а не его.</w:t>
      </w:r>
    </w:p>
    <w:p w14:paraId="6E73F23F"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11627EEF"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0D804B19"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80D4205"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9381C05"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221C8B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F2042D5"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CC76E7C"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15B0B60A"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230791F"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0E0A42C"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6A2E1EA"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DA73DA0"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0E370EC"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1F618C1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AF52CE5"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330D7B6"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727B287"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B048729"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91EECED"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C922CA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E2AE86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0B1CE8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15DDE39B"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8E03A67"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0F498DB4"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FE3A5B2"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C439DA8"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0A88BF35"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CAF2AA0"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A690DAE"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F523CED"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C53A383"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44785D53"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37DAFB01"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7901520"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7654EE6"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6A089B2B"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0EF1ECDA"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34538D4" w14:textId="77777777" w:rsidR="00B707BC" w:rsidRDefault="00B707BC"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CFF4C3A" w14:textId="53C8CFF9" w:rsidR="00B707BC"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noProof/>
          <w:color w:val="282828"/>
          <w:sz w:val="21"/>
          <w:szCs w:val="21"/>
          <w14:ligatures w14:val="standardContextual"/>
        </w:rPr>
        <w:lastRenderedPageBreak/>
        <w:drawing>
          <wp:anchor distT="0" distB="0" distL="114300" distR="114300" simplePos="0" relativeHeight="251664384" behindDoc="1" locked="0" layoutInCell="1" allowOverlap="1" wp14:anchorId="59DF6A1C" wp14:editId="29C94A1A">
            <wp:simplePos x="0" y="0"/>
            <wp:positionH relativeFrom="column">
              <wp:posOffset>55245</wp:posOffset>
            </wp:positionH>
            <wp:positionV relativeFrom="paragraph">
              <wp:posOffset>635</wp:posOffset>
            </wp:positionV>
            <wp:extent cx="2087880" cy="2087880"/>
            <wp:effectExtent l="0" t="0" r="0" b="7620"/>
            <wp:wrapTight wrapText="bothSides">
              <wp:wrapPolygon edited="0">
                <wp:start x="7686" y="0"/>
                <wp:lineTo x="6307" y="394"/>
                <wp:lineTo x="2562" y="2562"/>
                <wp:lineTo x="1971" y="4139"/>
                <wp:lineTo x="788" y="6307"/>
                <wp:lineTo x="197" y="9460"/>
                <wp:lineTo x="394" y="21482"/>
                <wp:lineTo x="21088" y="21482"/>
                <wp:lineTo x="21285" y="9460"/>
                <wp:lineTo x="20693" y="6307"/>
                <wp:lineTo x="19314" y="3745"/>
                <wp:lineTo x="19117" y="2562"/>
                <wp:lineTo x="15372" y="394"/>
                <wp:lineTo x="13599" y="0"/>
                <wp:lineTo x="7686" y="0"/>
              </wp:wrapPolygon>
            </wp:wrapTight>
            <wp:docPr id="8968614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61477" name="Рисунок 8968614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7880" cy="2087880"/>
                    </a:xfrm>
                    <a:prstGeom prst="rect">
                      <a:avLst/>
                    </a:prstGeom>
                  </pic:spPr>
                </pic:pic>
              </a:graphicData>
            </a:graphic>
            <wp14:sizeRelH relativeFrom="margin">
              <wp14:pctWidth>0</wp14:pctWidth>
            </wp14:sizeRelH>
            <wp14:sizeRelV relativeFrom="margin">
              <wp14:pctHeight>0</wp14:pctHeight>
            </wp14:sizeRelV>
          </wp:anchor>
        </w:drawing>
      </w:r>
    </w:p>
    <w:p w14:paraId="4C567569" w14:textId="7168A673" w:rsidR="00F97F04" w:rsidRPr="00F97F04" w:rsidRDefault="00D04788" w:rsidP="00F97F04">
      <w:pPr>
        <w:pStyle w:val="a3"/>
        <w:shd w:val="clear" w:color="auto" w:fill="FFFFFF"/>
        <w:spacing w:before="0" w:beforeAutospacing="0" w:after="0" w:afterAutospacing="0"/>
        <w:ind w:firstLine="300"/>
        <w:jc w:val="both"/>
        <w:textAlignment w:val="baseline"/>
        <w:rPr>
          <w:rFonts w:ascii="Myriad Pro" w:hAnsi="Myriad Pro"/>
          <w:color w:val="385623" w:themeColor="accent6" w:themeShade="80"/>
          <w:sz w:val="36"/>
          <w:szCs w:val="36"/>
        </w:rPr>
      </w:pPr>
      <w:r w:rsidRPr="00B707BC">
        <w:rPr>
          <w:rFonts w:ascii="Myriad Pro" w:hAnsi="Myriad Pro"/>
          <w:color w:val="385623" w:themeColor="accent6" w:themeShade="80"/>
          <w:sz w:val="36"/>
          <w:szCs w:val="36"/>
        </w:rPr>
        <w:t>Как защитить ребенка от сексуального насилия</w:t>
      </w:r>
    </w:p>
    <w:p w14:paraId="4373E205" w14:textId="77777777" w:rsidR="00F97F04" w:rsidRDefault="00F97F04"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2D5AB21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Лучший способ защитить детей – вооружить их знаниями (и это касается не только сексуального насилия). Учить детей правилам безопасности надо постоянно, меняя формы и подходы по мере взросления ребенка. При этом очень важно не говорить ребенку таких слов как «насилие», «насильник». Не следует запугивать ребенка, рассказывая ему ужасные истории. Страх обезоруживает и парализует; он помешает ребенку правильно вести себя в опасной ситуации.</w:t>
      </w:r>
    </w:p>
    <w:p w14:paraId="0B6F06E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3D68B0FF" w14:textId="5788C43B"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xml:space="preserve">Некоторые родители боятся убить в детях доверие к окружающим людям и к миру в целом, поэтому предпочитают не говорить об опасностях, которым может подвергнуться ребенок. Этого не произойдет, если во время таких бесед родители будут повторять ребенку, что большинство людей достойны доверия, но есть и такие – их, к счастью, немного – кто способен причинить вред. А поскольку отличить одних от других бывает трудно, надо соблюдать правила безопасности. </w:t>
      </w:r>
    </w:p>
    <w:p w14:paraId="745B01BF"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625EF7CB"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Разговаривая с ребенком старшего дошкольного и младшего школьного возраста, родители могут использовать приведенные далее рекомендации.</w:t>
      </w:r>
    </w:p>
    <w:p w14:paraId="705506E0"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8F5C14E"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Объясните, чем «нормальные» прикосновения (похлопывания, объятия) отличаются от «ненормальных», вызывающих у ребенка дискомфорт или смущение. Можно объяснить, что «ненормальные» прикосновения – это когда кто-то касается тех частей тела, что скрыты под трусиками, купальником или плавками. Обязательно объясните и то, что ребенку тоже не следует трогать взрослого в этих местах, даже если он говорит, что в этом нет ничего страшного. Кроме того, полезно рассказать ребенку о нежелательных поцелуях. Дети должны знать, что у них есть право распоряжаться своим телом и право говорить «нет», когда кто-то «ненормально» прикасается к ним. Стоит также объяснить ребенку, что, если взрослый трогает его за руки, ноги, плечи, спину или лицо таким образом, что ребенку это неприятно, надо сказать взрослому о своих ощущениях и попросить прекратить.</w:t>
      </w:r>
    </w:p>
    <w:p w14:paraId="57057F9D"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8FD7F4F"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Скажите, что ребенок сразу должен сообщить вам, если взрослый будет прикасаться к нему неподобающим образом или делать то, что смущает ребенка. Особо подчеркните: вы не будете сердиться, хотя взрослый человек и сказал ребенку, что необходимо все случившееся сохранить в тайне, чтобы родители не ругали его. Скажите: «Нет таких плохих вещей, о которых мы не могли бы поговорить с тобой». Важно, чтобы дети поняли: что бы ни случилось, это будет не их вина, и им нечего стыдиться. Кроме того, предупредите ребенка, что вы поверите ему, даже если взрослый человек будет убеждать его в обратном.</w:t>
      </w:r>
    </w:p>
    <w:p w14:paraId="0009A1F1"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C963C6C"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Обсудите, какими приемами, возможно, будут пользоваться взрослые, чтобы вовлечь ребенка в сексуальные действия. Например, взрослый (это может быть родственник или хороший знакомый семьи) будет убеждать, что они не делают ничего плохого, что все в порядке, и что он «научит» ребенка чему-то полезному. Или, наоборот, будет запугивать малыша. Учитывая, что многие насильники прибегают к стратегии «это будет наш секрет», особенно важно объяснить детям, что такое «хорошие» секреты и чем они отличаются от «плохих». К «хорошим» секретам относится подготовка подарков к праздникам, дню рождения, приятные сюрпризы. Во всех остальных случаях, если взрослый человек говорит: «Это будет наш с тобой секрет», нужно срочно сообщить родителям или тому из взрослых (это может быть старшая сестра или брат), кому ребенок доверяет.</w:t>
      </w:r>
    </w:p>
    <w:p w14:paraId="7A98B29B"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38CC2A2D" w14:textId="3EEF4C0B"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Научите ребенка верить собственным чувствам, если его что-то смущает, пугает или просто ему кажется, что происходит нечто неправильное.</w:t>
      </w:r>
      <w:r>
        <w:rPr>
          <w:rFonts w:ascii="Myriad Pro" w:hAnsi="Myriad Pro"/>
          <w:color w:val="282828"/>
          <w:sz w:val="21"/>
          <w:szCs w:val="21"/>
        </w:rPr>
        <w:t xml:space="preserve"> </w:t>
      </w:r>
      <w:r>
        <w:rPr>
          <w:rFonts w:ascii="Myriad Pro" w:hAnsi="Myriad Pro"/>
          <w:color w:val="282828"/>
          <w:sz w:val="21"/>
          <w:szCs w:val="21"/>
        </w:rPr>
        <w:t>Детей более старшего возраста нужно обучать правилам безопасности</w:t>
      </w:r>
      <w:r>
        <w:rPr>
          <w:rFonts w:ascii="Myriad Pro" w:hAnsi="Myriad Pro"/>
          <w:color w:val="282828"/>
          <w:sz w:val="21"/>
          <w:szCs w:val="21"/>
        </w:rPr>
        <w:t>.</w:t>
      </w:r>
    </w:p>
    <w:p w14:paraId="0B7AD2D9"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1F781CA"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xml:space="preserve">Доверительные отношения между родителями и детьми – это самое главное средство, позволяющее уберечь детей от посягательств преступников. Поэтому к рассказам ребенка надо </w:t>
      </w:r>
      <w:r>
        <w:rPr>
          <w:rFonts w:ascii="Myriad Pro" w:hAnsi="Myriad Pro"/>
          <w:color w:val="282828"/>
          <w:sz w:val="21"/>
          <w:szCs w:val="21"/>
        </w:rPr>
        <w:lastRenderedPageBreak/>
        <w:t>относиться уважительно, не смеяться и не перебивать его, даже если иногда кажется, что он говорит о каких-то пустяках.</w:t>
      </w:r>
    </w:p>
    <w:p w14:paraId="0F3AC348"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5C624AAB" w14:textId="77777777" w:rsidR="00D04788" w:rsidRDefault="00D04788" w:rsidP="00D04788">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Если же ребенок пострадал от сексуального насилия, нужно обязательно обратиться к специалистам, которые смогут профессионально помочь и ему, и родителям (список соответствующих организаций вы найдете в конце брошюры). Ни в коем случае не стоит самостоятельно заниматься расследованием случившегося – об этом надо сообщить в правоохранительные органы.</w:t>
      </w:r>
    </w:p>
    <w:p w14:paraId="0545D911"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FEF0BBD" w14:textId="7E14F69D"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Ребенок может избежать беды, если будет знать, что именно ему делать, оказавшись в опасной ситуации. Твердо сказать «нет», рассказать о происшествии тому, кто в состоянии реально помочь – этому родители должны последовательно учить ребенка.</w:t>
      </w:r>
    </w:p>
    <w:p w14:paraId="10A24713"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3C8D6FA8"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Если дети хорошо знают, как устроено их тело, понимают, что оно принадлежит только им, то они не позволят прикасаться к себе никому, кроме тех людей, которые не злоупотребляют их доверием. Даже совсем маленькие дети должны знать, как правильно называются части тела, включая половые органы.</w:t>
      </w:r>
    </w:p>
    <w:p w14:paraId="19014C03"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61CDC99B"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Нужно отвечать на вопросы детей просто и ясно, используя только те слова, которые они понимают. Ванная комната может быть самым подходящим местом для обучения правилам не только гигиены, но и личной безопасности. При мытье ребенка-дошкольника следует дать ему мыло, чтобы он сам вымыл половые органы. Необходимо объяснить, что эта часть тела является интимной, что никто, кроме врача в случае необходимости, не может прикасаться к ней без его согласия, и что сам ребенок тоже не должен трогать интимные части тела других людей.</w:t>
      </w:r>
    </w:p>
    <w:p w14:paraId="2EBC3A31"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06113F73"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Необходимо научить ребенка:</w:t>
      </w:r>
    </w:p>
    <w:p w14:paraId="5EBBC37E"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644792C3" w14:textId="78DE5BF9" w:rsidR="00E53D9A" w:rsidRDefault="00E53D9A" w:rsidP="00B707BC">
      <w:pPr>
        <w:pStyle w:val="a3"/>
        <w:shd w:val="clear" w:color="auto" w:fill="FFFFFF"/>
        <w:spacing w:before="0" w:beforeAutospacing="0" w:after="0" w:afterAutospacing="0"/>
        <w:ind w:left="300"/>
        <w:jc w:val="both"/>
        <w:textAlignment w:val="baseline"/>
        <w:rPr>
          <w:rFonts w:ascii="Myriad Pro" w:hAnsi="Myriad Pro"/>
          <w:color w:val="282828"/>
          <w:sz w:val="21"/>
          <w:szCs w:val="21"/>
        </w:rPr>
      </w:pPr>
      <w:r>
        <w:rPr>
          <w:rFonts w:ascii="Myriad Pro" w:hAnsi="Myriad Pro"/>
          <w:color w:val="282828"/>
          <w:sz w:val="21"/>
          <w:szCs w:val="21"/>
        </w:rPr>
        <w:t xml:space="preserve">–  доверять своим чувствам, интуиции. Так он сможет распознать возможную опасность и </w:t>
      </w:r>
      <w:proofErr w:type="gramStart"/>
      <w:r>
        <w:rPr>
          <w:rFonts w:ascii="Myriad Pro" w:hAnsi="Myriad Pro"/>
          <w:color w:val="282828"/>
          <w:sz w:val="21"/>
          <w:szCs w:val="21"/>
        </w:rPr>
        <w:t xml:space="preserve">избежать </w:t>
      </w:r>
      <w:r w:rsidR="00B707BC">
        <w:rPr>
          <w:rFonts w:ascii="Myriad Pro" w:hAnsi="Myriad Pro"/>
          <w:color w:val="282828"/>
          <w:sz w:val="21"/>
          <w:szCs w:val="21"/>
        </w:rPr>
        <w:t xml:space="preserve"> </w:t>
      </w:r>
      <w:r>
        <w:rPr>
          <w:rFonts w:ascii="Myriad Pro" w:hAnsi="Myriad Pro"/>
          <w:color w:val="282828"/>
          <w:sz w:val="21"/>
          <w:szCs w:val="21"/>
        </w:rPr>
        <w:t>ее</w:t>
      </w:r>
      <w:proofErr w:type="gramEnd"/>
      <w:r>
        <w:rPr>
          <w:rFonts w:ascii="Myriad Pro" w:hAnsi="Myriad Pro"/>
          <w:color w:val="282828"/>
          <w:sz w:val="21"/>
          <w:szCs w:val="21"/>
        </w:rPr>
        <w:t>;</w:t>
      </w:r>
    </w:p>
    <w:p w14:paraId="28D62273" w14:textId="77777777" w:rsidR="00E53D9A" w:rsidRDefault="00E53D9A" w:rsidP="00B707BC">
      <w:pPr>
        <w:pStyle w:val="a3"/>
        <w:shd w:val="clear" w:color="auto" w:fill="FFFFFF"/>
        <w:spacing w:before="0" w:beforeAutospacing="0" w:after="0" w:afterAutospacing="0"/>
        <w:ind w:left="300"/>
        <w:jc w:val="both"/>
        <w:textAlignment w:val="baseline"/>
        <w:rPr>
          <w:rFonts w:ascii="Myriad Pro" w:hAnsi="Myriad Pro"/>
          <w:color w:val="282828"/>
          <w:sz w:val="21"/>
          <w:szCs w:val="21"/>
        </w:rPr>
      </w:pPr>
      <w:r>
        <w:rPr>
          <w:rFonts w:ascii="Myriad Pro" w:hAnsi="Myriad Pro"/>
          <w:color w:val="282828"/>
          <w:sz w:val="21"/>
          <w:szCs w:val="21"/>
        </w:rPr>
        <w:t>–  различать «хорошие», «плохие» и «смущающие» прикосновения. При этом следует объяснить, что:</w:t>
      </w:r>
    </w:p>
    <w:p w14:paraId="39F466ED" w14:textId="057B59D2"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701D6112" w14:textId="77777777" w:rsidR="00E53D9A" w:rsidRDefault="00E53D9A" w:rsidP="00E53D9A">
      <w:pPr>
        <w:pStyle w:val="a3"/>
        <w:shd w:val="clear" w:color="auto" w:fill="FFFFFF"/>
        <w:spacing w:before="0" w:beforeAutospacing="0" w:after="0" w:afterAutospacing="0"/>
        <w:ind w:left="397" w:firstLine="300"/>
        <w:jc w:val="both"/>
        <w:textAlignment w:val="baseline"/>
        <w:rPr>
          <w:rFonts w:ascii="Myriad Pro" w:hAnsi="Myriad Pro"/>
          <w:color w:val="282828"/>
          <w:sz w:val="21"/>
          <w:szCs w:val="21"/>
        </w:rPr>
      </w:pPr>
      <w:proofErr w:type="gramStart"/>
      <w:r>
        <w:rPr>
          <w:rFonts w:ascii="Myriad Pro" w:hAnsi="Myriad Pro"/>
          <w:color w:val="282828"/>
          <w:sz w:val="21"/>
          <w:szCs w:val="21"/>
        </w:rPr>
        <w:t>•  «</w:t>
      </w:r>
      <w:proofErr w:type="gramEnd"/>
      <w:r>
        <w:rPr>
          <w:rFonts w:ascii="Myriad Pro" w:hAnsi="Myriad Pro"/>
          <w:color w:val="282828"/>
          <w:sz w:val="21"/>
          <w:szCs w:val="21"/>
        </w:rPr>
        <w:t>хорошие» прикосновения всегда приятны, как объятия тех, кого ребенок любит, или как дружеские рукопожатия;</w:t>
      </w:r>
    </w:p>
    <w:p w14:paraId="3221DA9D" w14:textId="77777777" w:rsidR="00E53D9A" w:rsidRDefault="00E53D9A" w:rsidP="00E53D9A">
      <w:pPr>
        <w:pStyle w:val="a3"/>
        <w:shd w:val="clear" w:color="auto" w:fill="FFFFFF"/>
        <w:spacing w:before="0" w:beforeAutospacing="0" w:after="0" w:afterAutospacing="0"/>
        <w:ind w:left="397" w:firstLine="300"/>
        <w:jc w:val="both"/>
        <w:textAlignment w:val="baseline"/>
        <w:rPr>
          <w:rFonts w:ascii="Myriad Pro" w:hAnsi="Myriad Pro"/>
          <w:color w:val="282828"/>
          <w:sz w:val="21"/>
          <w:szCs w:val="21"/>
        </w:rPr>
      </w:pPr>
      <w:proofErr w:type="gramStart"/>
      <w:r>
        <w:rPr>
          <w:rFonts w:ascii="Myriad Pro" w:hAnsi="Myriad Pro"/>
          <w:color w:val="282828"/>
          <w:sz w:val="21"/>
          <w:szCs w:val="21"/>
        </w:rPr>
        <w:t>•  «</w:t>
      </w:r>
      <w:proofErr w:type="gramEnd"/>
      <w:r>
        <w:rPr>
          <w:rFonts w:ascii="Myriad Pro" w:hAnsi="Myriad Pro"/>
          <w:color w:val="282828"/>
          <w:sz w:val="21"/>
          <w:szCs w:val="21"/>
        </w:rPr>
        <w:t>плохие» прикосновения причиняют вред и оставляют неприятные воспоминания, от которых хочется избавиться и которые могут ранить душу;</w:t>
      </w:r>
    </w:p>
    <w:p w14:paraId="57CC823D" w14:textId="77777777" w:rsidR="00E53D9A" w:rsidRDefault="00E53D9A" w:rsidP="00E53D9A">
      <w:pPr>
        <w:pStyle w:val="a3"/>
        <w:shd w:val="clear" w:color="auto" w:fill="FFFFFF"/>
        <w:spacing w:before="0" w:beforeAutospacing="0" w:after="0" w:afterAutospacing="0"/>
        <w:ind w:left="397" w:firstLine="300"/>
        <w:jc w:val="both"/>
        <w:textAlignment w:val="baseline"/>
        <w:rPr>
          <w:rFonts w:ascii="Myriad Pro" w:hAnsi="Myriad Pro"/>
          <w:color w:val="282828"/>
          <w:sz w:val="21"/>
          <w:szCs w:val="21"/>
        </w:rPr>
      </w:pPr>
      <w:proofErr w:type="gramStart"/>
      <w:r>
        <w:rPr>
          <w:rFonts w:ascii="Myriad Pro" w:hAnsi="Myriad Pro"/>
          <w:color w:val="282828"/>
          <w:sz w:val="21"/>
          <w:szCs w:val="21"/>
        </w:rPr>
        <w:t>•  «</w:t>
      </w:r>
      <w:proofErr w:type="gramEnd"/>
      <w:r>
        <w:rPr>
          <w:rFonts w:ascii="Myriad Pro" w:hAnsi="Myriad Pro"/>
          <w:color w:val="282828"/>
          <w:sz w:val="21"/>
          <w:szCs w:val="21"/>
        </w:rPr>
        <w:t xml:space="preserve">смущающие» прикосновения приводят в смятение, нарушают покой, вызывают непривычное волнение. Ими могут быть, например, щекотка, продолжающаяся слишком </w:t>
      </w:r>
      <w:proofErr w:type="gramStart"/>
      <w:r>
        <w:rPr>
          <w:rFonts w:ascii="Myriad Pro" w:hAnsi="Myriad Pro"/>
          <w:color w:val="282828"/>
          <w:sz w:val="21"/>
          <w:szCs w:val="21"/>
        </w:rPr>
        <w:t>долго,  приятные</w:t>
      </w:r>
      <w:proofErr w:type="gramEnd"/>
      <w:r>
        <w:rPr>
          <w:rFonts w:ascii="Myriad Pro" w:hAnsi="Myriad Pro"/>
          <w:color w:val="282828"/>
          <w:sz w:val="21"/>
          <w:szCs w:val="21"/>
        </w:rPr>
        <w:t xml:space="preserve"> прикосновения тех людей, которых ребенок знает недостаточно хорошо, или «тайные» прикосновения, когда кто-то трогает интимные части тела.</w:t>
      </w:r>
    </w:p>
    <w:p w14:paraId="01E4FCF2" w14:textId="77777777" w:rsidR="00A06383" w:rsidRDefault="00A06383" w:rsidP="00E53D9A">
      <w:pPr>
        <w:pStyle w:val="a3"/>
        <w:shd w:val="clear" w:color="auto" w:fill="FFFFFF"/>
        <w:spacing w:before="0" w:beforeAutospacing="0" w:after="0" w:afterAutospacing="0"/>
        <w:ind w:left="397" w:firstLine="300"/>
        <w:jc w:val="both"/>
        <w:textAlignment w:val="baseline"/>
        <w:rPr>
          <w:rFonts w:ascii="Myriad Pro" w:hAnsi="Myriad Pro"/>
          <w:color w:val="282828"/>
          <w:sz w:val="21"/>
          <w:szCs w:val="21"/>
        </w:rPr>
      </w:pPr>
    </w:p>
    <w:p w14:paraId="5BAD49C1" w14:textId="4FE99F0D" w:rsidR="00E53D9A" w:rsidRPr="00A06383" w:rsidRDefault="00E53D9A" w:rsidP="00A06383">
      <w:pPr>
        <w:pStyle w:val="a3"/>
        <w:shd w:val="clear" w:color="auto" w:fill="FFFFFF"/>
        <w:spacing w:before="0" w:beforeAutospacing="0" w:after="0" w:afterAutospacing="0"/>
        <w:jc w:val="both"/>
        <w:textAlignment w:val="baseline"/>
        <w:rPr>
          <w:rFonts w:ascii="Myriad Pro" w:hAnsi="Myriad Pro"/>
          <w:color w:val="385623" w:themeColor="accent6" w:themeShade="80"/>
          <w:sz w:val="36"/>
          <w:szCs w:val="36"/>
        </w:rPr>
      </w:pPr>
      <w:r w:rsidRPr="00A06383">
        <w:rPr>
          <w:rFonts w:ascii="Myriad Pro" w:hAnsi="Myriad Pro"/>
          <w:color w:val="385623" w:themeColor="accent6" w:themeShade="80"/>
          <w:sz w:val="36"/>
          <w:szCs w:val="36"/>
        </w:rPr>
        <w:t>Если какие-то прикосновения причиняют боль или смущают его, ребенок должен:</w:t>
      </w:r>
    </w:p>
    <w:p w14:paraId="21F36B06" w14:textId="21952869" w:rsidR="00E53D9A" w:rsidRPr="00A06383" w:rsidRDefault="00A06383" w:rsidP="00A06383">
      <w:r>
        <w:rPr>
          <w:rFonts w:ascii="Myriad Pro" w:hAnsi="Myriad Pro"/>
          <w:noProof/>
          <w:color w:val="282828"/>
          <w:sz w:val="21"/>
          <w:szCs w:val="21"/>
          <w14:ligatures w14:val="standardContextual"/>
        </w:rPr>
        <mc:AlternateContent>
          <mc:Choice Requires="wps">
            <w:drawing>
              <wp:anchor distT="0" distB="0" distL="114300" distR="114300" simplePos="0" relativeHeight="251660288" behindDoc="1" locked="0" layoutInCell="1" allowOverlap="1" wp14:anchorId="736BE0A9" wp14:editId="74390BDE">
                <wp:simplePos x="0" y="0"/>
                <wp:positionH relativeFrom="column">
                  <wp:posOffset>-1072515</wp:posOffset>
                </wp:positionH>
                <wp:positionV relativeFrom="paragraph">
                  <wp:posOffset>161290</wp:posOffset>
                </wp:positionV>
                <wp:extent cx="7513320" cy="1402080"/>
                <wp:effectExtent l="0" t="0" r="0" b="7620"/>
                <wp:wrapNone/>
                <wp:docPr id="864951593" name="Прямоугольник 3"/>
                <wp:cNvGraphicFramePr/>
                <a:graphic xmlns:a="http://schemas.openxmlformats.org/drawingml/2006/main">
                  <a:graphicData uri="http://schemas.microsoft.com/office/word/2010/wordprocessingShape">
                    <wps:wsp>
                      <wps:cNvSpPr/>
                      <wps:spPr>
                        <a:xfrm>
                          <a:off x="0" y="0"/>
                          <a:ext cx="7513320" cy="140208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097EC" id="Прямоугольник 3" o:spid="_x0000_s1026" style="position:absolute;margin-left:-84.45pt;margin-top:12.7pt;width:591.6pt;height:110.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" fillcolor="#538135 [2409]" stroked="f" strokeweight="1pt"/>
            </w:pict>
          </mc:Fallback>
        </mc:AlternateContent>
      </w:r>
      <w:r w:rsidR="00E53D9A" w:rsidRPr="00A06383">
        <w:t> </w:t>
      </w:r>
    </w:p>
    <w:p w14:paraId="125D8CF7" w14:textId="77777777" w:rsidR="00E53D9A" w:rsidRPr="00A06383" w:rsidRDefault="00E53D9A" w:rsidP="00A06383">
      <w:pPr>
        <w:rPr>
          <w:rFonts w:asciiTheme="minorHAnsi" w:hAnsiTheme="minorHAnsi" w:cstheme="minorHAnsi"/>
          <w:color w:val="E7E6E6" w:themeColor="background2"/>
        </w:rPr>
      </w:pPr>
      <w:r w:rsidRPr="00A06383">
        <w:rPr>
          <w:rFonts w:asciiTheme="minorHAnsi" w:hAnsiTheme="minorHAnsi" w:cstheme="minorHAnsi"/>
          <w:color w:val="E7E6E6" w:themeColor="background2"/>
        </w:rPr>
        <w:t>–  громко сказать «нет», глядя прямо в глаза тому, кто делает неприятные ему вещи;</w:t>
      </w:r>
    </w:p>
    <w:p w14:paraId="29F593A8" w14:textId="77777777" w:rsidR="00E53D9A" w:rsidRPr="00A06383" w:rsidRDefault="00E53D9A" w:rsidP="00A06383">
      <w:pPr>
        <w:rPr>
          <w:rFonts w:asciiTheme="minorHAnsi" w:hAnsiTheme="minorHAnsi" w:cstheme="minorHAnsi"/>
          <w:color w:val="E7E6E6" w:themeColor="background2"/>
        </w:rPr>
      </w:pPr>
      <w:r w:rsidRPr="00A06383">
        <w:rPr>
          <w:rFonts w:asciiTheme="minorHAnsi" w:hAnsiTheme="minorHAnsi" w:cstheme="minorHAnsi"/>
          <w:color w:val="E7E6E6" w:themeColor="background2"/>
        </w:rPr>
        <w:t>–  убежать;</w:t>
      </w:r>
    </w:p>
    <w:p w14:paraId="4D2E6926" w14:textId="77777777" w:rsidR="00E53D9A" w:rsidRPr="00A06383" w:rsidRDefault="00E53D9A" w:rsidP="00A06383">
      <w:pPr>
        <w:rPr>
          <w:rFonts w:asciiTheme="minorHAnsi" w:hAnsiTheme="minorHAnsi" w:cstheme="minorHAnsi"/>
          <w:color w:val="E7E6E6" w:themeColor="background2"/>
        </w:rPr>
      </w:pPr>
      <w:r w:rsidRPr="00A06383">
        <w:rPr>
          <w:rFonts w:asciiTheme="minorHAnsi" w:hAnsiTheme="minorHAnsi" w:cstheme="minorHAnsi"/>
          <w:color w:val="E7E6E6" w:themeColor="background2"/>
        </w:rPr>
        <w:t>–  рассказать обо всем взрослому, которому доверяет.</w:t>
      </w:r>
    </w:p>
    <w:p w14:paraId="0884BDD6" w14:textId="77777777" w:rsidR="00E53D9A" w:rsidRPr="00A06383" w:rsidRDefault="00E53D9A" w:rsidP="00A06383">
      <w:r w:rsidRPr="00A06383">
        <w:t> </w:t>
      </w:r>
    </w:p>
    <w:p w14:paraId="677364DA"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Ребенку необходимо объяснить,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грозить бедой.</w:t>
      </w:r>
    </w:p>
    <w:p w14:paraId="3FCF63A4" w14:textId="77777777" w:rsidR="00B707BC" w:rsidRDefault="00B707BC"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p>
    <w:p w14:paraId="5D9CCB66" w14:textId="0931DF19" w:rsidR="00A06383" w:rsidRPr="00F97F04" w:rsidRDefault="00F97F04" w:rsidP="00F97F04">
      <w:pPr>
        <w:pStyle w:val="a3"/>
        <w:shd w:val="clear" w:color="auto" w:fill="FFFFFF"/>
        <w:spacing w:before="0" w:beforeAutospacing="0" w:after="0" w:afterAutospacing="0"/>
        <w:jc w:val="both"/>
        <w:textAlignment w:val="baseline"/>
        <w:rPr>
          <w:rFonts w:ascii="Myriad Pro" w:hAnsi="Myriad Pro"/>
          <w:color w:val="385623" w:themeColor="accent6" w:themeShade="80"/>
          <w:sz w:val="40"/>
          <w:szCs w:val="40"/>
        </w:rPr>
      </w:pPr>
      <w:r>
        <w:rPr>
          <w:rFonts w:ascii="Myriad Pro" w:hAnsi="Myriad Pro"/>
          <w:noProof/>
          <w:color w:val="70AD47" w:themeColor="accent6"/>
          <w:sz w:val="40"/>
          <w:szCs w:val="40"/>
          <w14:ligatures w14:val="standardContextual"/>
        </w:rPr>
        <w:lastRenderedPageBreak/>
        <w:drawing>
          <wp:anchor distT="0" distB="0" distL="114300" distR="114300" simplePos="0" relativeHeight="251665408" behindDoc="1" locked="0" layoutInCell="1" allowOverlap="1" wp14:anchorId="09A7719D" wp14:editId="638CC0B2">
            <wp:simplePos x="0" y="0"/>
            <wp:positionH relativeFrom="column">
              <wp:posOffset>1905</wp:posOffset>
            </wp:positionH>
            <wp:positionV relativeFrom="paragraph">
              <wp:posOffset>635</wp:posOffset>
            </wp:positionV>
            <wp:extent cx="1958340" cy="1958340"/>
            <wp:effectExtent l="0" t="0" r="0" b="3810"/>
            <wp:wrapTight wrapText="bothSides">
              <wp:wrapPolygon edited="0">
                <wp:start x="7984" y="0"/>
                <wp:lineTo x="6304" y="630"/>
                <wp:lineTo x="2942" y="2732"/>
                <wp:lineTo x="1261" y="6724"/>
                <wp:lineTo x="840" y="10086"/>
                <wp:lineTo x="1051" y="21432"/>
                <wp:lineTo x="20381" y="21432"/>
                <wp:lineTo x="20381" y="6724"/>
                <wp:lineTo x="19121" y="4412"/>
                <wp:lineTo x="18700" y="2942"/>
                <wp:lineTo x="15339" y="630"/>
                <wp:lineTo x="13447" y="0"/>
                <wp:lineTo x="7984" y="0"/>
              </wp:wrapPolygon>
            </wp:wrapTight>
            <wp:docPr id="53333458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34589" name="Рисунок 5333345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40" cy="1958340"/>
                    </a:xfrm>
                    <a:prstGeom prst="rect">
                      <a:avLst/>
                    </a:prstGeom>
                  </pic:spPr>
                </pic:pic>
              </a:graphicData>
            </a:graphic>
          </wp:anchor>
        </w:drawing>
      </w:r>
      <w:r w:rsidR="00A06383" w:rsidRPr="00F97F04">
        <w:rPr>
          <w:rFonts w:ascii="Myriad Pro" w:hAnsi="Myriad Pro"/>
          <w:color w:val="385623" w:themeColor="accent6" w:themeShade="80"/>
          <w:sz w:val="40"/>
          <w:szCs w:val="40"/>
        </w:rPr>
        <w:t>Материалы для проведения занятий</w:t>
      </w:r>
    </w:p>
    <w:p w14:paraId="532CDD31" w14:textId="77777777" w:rsidR="00A06383" w:rsidRDefault="00A06383" w:rsidP="00E53D9A">
      <w:pPr>
        <w:pStyle w:val="a3"/>
        <w:shd w:val="clear" w:color="auto" w:fill="FFFFFF"/>
        <w:spacing w:before="0" w:beforeAutospacing="0" w:after="0" w:afterAutospacing="0"/>
        <w:ind w:firstLine="300"/>
        <w:jc w:val="both"/>
        <w:textAlignment w:val="baseline"/>
        <w:rPr>
          <w:rFonts w:ascii="Myriad Pro" w:hAnsi="Myriad Pro"/>
          <w:color w:val="385623" w:themeColor="accent6" w:themeShade="80"/>
          <w:sz w:val="32"/>
          <w:szCs w:val="32"/>
        </w:rPr>
      </w:pPr>
    </w:p>
    <w:p w14:paraId="6D60A94A" w14:textId="6257D599" w:rsidR="00E53D9A" w:rsidRPr="00F97F04" w:rsidRDefault="00E53D9A" w:rsidP="00F97F04">
      <w:pPr>
        <w:pStyle w:val="a3"/>
        <w:shd w:val="clear" w:color="auto" w:fill="FFFFFF"/>
        <w:spacing w:before="0" w:beforeAutospacing="0" w:after="0" w:afterAutospacing="0"/>
        <w:jc w:val="both"/>
        <w:textAlignment w:val="baseline"/>
        <w:rPr>
          <w:rFonts w:ascii="Myriad Pro" w:hAnsi="Myriad Pro"/>
          <w:color w:val="7030A0"/>
          <w:sz w:val="32"/>
          <w:szCs w:val="32"/>
        </w:rPr>
      </w:pPr>
      <w:r w:rsidRPr="00F97F04">
        <w:rPr>
          <w:rFonts w:ascii="Myriad Pro" w:hAnsi="Myriad Pro"/>
          <w:color w:val="7030A0"/>
          <w:sz w:val="32"/>
          <w:szCs w:val="32"/>
        </w:rPr>
        <w:t>Личная неприкосновенность является правом каждого человека</w:t>
      </w:r>
      <w:r w:rsidR="00F97F04" w:rsidRPr="00F97F04">
        <w:rPr>
          <w:rFonts w:ascii="Myriad Pro" w:hAnsi="Myriad Pro"/>
          <w:color w:val="7030A0"/>
          <w:sz w:val="32"/>
          <w:szCs w:val="32"/>
        </w:rPr>
        <w:t>!</w:t>
      </w:r>
      <w:r w:rsidR="00F97F04">
        <w:rPr>
          <w:rFonts w:ascii="Myriad Pro" w:hAnsi="Myriad Pro"/>
          <w:color w:val="7030A0"/>
          <w:sz w:val="32"/>
          <w:szCs w:val="32"/>
        </w:rPr>
        <w:t xml:space="preserve"> </w:t>
      </w:r>
      <w:r w:rsidRPr="00F97F04">
        <w:rPr>
          <w:rFonts w:ascii="Myriad Pro" w:hAnsi="Myriad Pro"/>
          <w:color w:val="7030A0"/>
          <w:sz w:val="21"/>
          <w:szCs w:val="21"/>
        </w:rPr>
        <w:t>Нужно научить ребенка твердо говорить «нет» в случае любого посягательства на его неприкосновенность – так же, как его учат закрывать дверь, когда он принимает душ.</w:t>
      </w:r>
    </w:p>
    <w:p w14:paraId="304B738B"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w:t>
      </w:r>
    </w:p>
    <w:p w14:paraId="599C787B"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40F1A800" w14:textId="77777777" w:rsidR="00F97F04" w:rsidRPr="00F97F04" w:rsidRDefault="00F97F04" w:rsidP="00F97F04">
      <w:pPr>
        <w:jc w:val="both"/>
        <w:rPr>
          <w:rFonts w:asciiTheme="minorHAnsi" w:hAnsiTheme="minorHAnsi" w:cstheme="minorHAnsi"/>
          <w:sz w:val="24"/>
          <w:szCs w:val="24"/>
        </w:rPr>
      </w:pPr>
    </w:p>
    <w:p w14:paraId="1B6ED679" w14:textId="56C68555" w:rsidR="00F97F04" w:rsidRPr="00F97F04" w:rsidRDefault="00E53D9A" w:rsidP="00F97F04">
      <w:pPr>
        <w:jc w:val="both"/>
        <w:rPr>
          <w:rFonts w:asciiTheme="minorHAnsi" w:hAnsiTheme="minorHAnsi" w:cstheme="minorHAnsi"/>
          <w:i/>
          <w:iCs/>
          <w:color w:val="7030A0"/>
          <w:sz w:val="24"/>
          <w:szCs w:val="24"/>
        </w:rPr>
      </w:pPr>
      <w:r w:rsidRPr="00F97F04">
        <w:rPr>
          <w:rFonts w:asciiTheme="minorHAnsi" w:hAnsiTheme="minorHAnsi" w:cstheme="minorHAnsi"/>
          <w:i/>
          <w:iCs/>
          <w:color w:val="7030A0"/>
          <w:sz w:val="24"/>
          <w:szCs w:val="24"/>
        </w:rPr>
        <w:t>Большое и маленькое «нет»</w:t>
      </w:r>
    </w:p>
    <w:p w14:paraId="6FC26CC3" w14:textId="77777777" w:rsidR="00F97F04" w:rsidRPr="00F97F04" w:rsidRDefault="00F97F04" w:rsidP="00F97F04">
      <w:pPr>
        <w:jc w:val="both"/>
        <w:rPr>
          <w:rFonts w:asciiTheme="minorHAnsi" w:hAnsiTheme="minorHAnsi" w:cstheme="minorHAnsi"/>
          <w:i/>
          <w:iCs/>
          <w:sz w:val="24"/>
          <w:szCs w:val="24"/>
        </w:rPr>
      </w:pPr>
    </w:p>
    <w:p w14:paraId="05048ACF"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Маленькое «нет» сидит на скамейке и ест шоколадку. Оно действительно очень маленькое, по-настоящему крохотное, и</w:t>
      </w:r>
      <w:r w:rsidRPr="00F97F04">
        <w:rPr>
          <w:rFonts w:asciiTheme="minorHAnsi" w:hAnsiTheme="minorHAnsi" w:cstheme="minorHAnsi"/>
          <w:i/>
          <w:iCs/>
          <w:sz w:val="24"/>
          <w:szCs w:val="24"/>
          <w:rtl/>
        </w:rPr>
        <w:t> </w:t>
      </w:r>
      <w:r w:rsidRPr="00F97F04">
        <w:rPr>
          <w:rFonts w:asciiTheme="minorHAnsi" w:hAnsiTheme="minorHAnsi" w:cstheme="minorHAnsi"/>
          <w:i/>
          <w:iCs/>
          <w:sz w:val="24"/>
          <w:szCs w:val="24"/>
        </w:rPr>
        <w:t>совсем</w:t>
      </w:r>
    </w:p>
    <w:p w14:paraId="1A4DDECC"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тихое. К нему подходит большая толстая женщина и</w:t>
      </w:r>
      <w:r w:rsidRPr="00F97F04">
        <w:rPr>
          <w:rFonts w:asciiTheme="minorHAnsi" w:hAnsiTheme="minorHAnsi" w:cstheme="minorHAnsi"/>
          <w:i/>
          <w:iCs/>
          <w:sz w:val="24"/>
          <w:szCs w:val="24"/>
          <w:rtl/>
        </w:rPr>
        <w:t> </w:t>
      </w:r>
      <w:r w:rsidRPr="00F97F04">
        <w:rPr>
          <w:rFonts w:asciiTheme="minorHAnsi" w:hAnsiTheme="minorHAnsi" w:cstheme="minorHAnsi"/>
          <w:i/>
          <w:iCs/>
          <w:sz w:val="24"/>
          <w:szCs w:val="24"/>
        </w:rPr>
        <w:t>спрашивает: «Могу я сесть рядом с тобой?» Маленькое «нет» тихо шепчет:</w:t>
      </w:r>
    </w:p>
    <w:p w14:paraId="38690968"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«Нет, мне бы хотелось побыть одному». Большая толстая женщина даже не слышит его и усаживается на скамейку.</w:t>
      </w:r>
    </w:p>
    <w:p w14:paraId="309AB7B2"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Следом подходит мальчишка и спрашивает: «Можно мне взять твою шоколадку?» Маленькое «нет» опять тихо шепчет: «Нет, я хочу съесть ее сам». Но мальчишка тоже не слышит, забирает у маленького «нет» шоколадку и начинает ее есть.</w:t>
      </w:r>
    </w:p>
    <w:p w14:paraId="3A85E422"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Затем подходит мужчина, который уже раньше часто видел маленькое «нет» в парке, и говорит: «Привет, малыш! Ты очень симпатичный. Я могу тебя поцеловать?» Маленькое «нет» в</w:t>
      </w:r>
      <w:r w:rsidRPr="00F97F04">
        <w:rPr>
          <w:rFonts w:asciiTheme="minorHAnsi" w:hAnsiTheme="minorHAnsi" w:cstheme="minorHAnsi"/>
          <w:i/>
          <w:iCs/>
          <w:sz w:val="24"/>
          <w:szCs w:val="24"/>
          <w:rtl/>
        </w:rPr>
        <w:t> </w:t>
      </w:r>
      <w:r w:rsidRPr="00F97F04">
        <w:rPr>
          <w:rFonts w:asciiTheme="minorHAnsi" w:hAnsiTheme="minorHAnsi" w:cstheme="minorHAnsi"/>
          <w:i/>
          <w:iCs/>
          <w:sz w:val="24"/>
          <w:szCs w:val="24"/>
        </w:rPr>
        <w:t>третий раз шепчет: «Нет, я не хочу твоего поцелуя». Но</w:t>
      </w:r>
      <w:r w:rsidRPr="00F97F04">
        <w:rPr>
          <w:rFonts w:asciiTheme="minorHAnsi" w:hAnsiTheme="minorHAnsi" w:cstheme="minorHAnsi"/>
          <w:i/>
          <w:iCs/>
          <w:sz w:val="24"/>
          <w:szCs w:val="24"/>
          <w:rtl/>
        </w:rPr>
        <w:t> </w:t>
      </w:r>
      <w:r w:rsidRPr="00F97F04">
        <w:rPr>
          <w:rFonts w:asciiTheme="minorHAnsi" w:hAnsiTheme="minorHAnsi" w:cstheme="minorHAnsi"/>
          <w:i/>
          <w:iCs/>
          <w:sz w:val="24"/>
          <w:szCs w:val="24"/>
        </w:rPr>
        <w:t>мужчина, кажется, тоже не понимает, подходит к маленькому «нет» и собирается его поцеловать.</w:t>
      </w:r>
    </w:p>
    <w:p w14:paraId="3D8DB63B"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Тут, наконец, терпение маленького «нет» лопается. Оно встает, вытягивается вверх и во весь голос кричит: «НЕ-Е-ЕТ!», и еще раз: «НЕТ! НЕТ! НЕТ! Я хочу один сидеть на этой скамейке, я хочу сам съесть мою шоколадку, и я не хочу целоваться. Сейчас же оставьте меня в покое!» Большая толстая женщина, мальчишка и мужчина широко открывают глаза: «Почему же ты сразу так не сказал?», и идут дальше своей дорогой.</w:t>
      </w:r>
    </w:p>
    <w:p w14:paraId="0094D306"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 xml:space="preserve">А кто сейчас сидит на скамейке? Не маленькое «нет», а большое «НЕТ». Оно сильное, громкое, и оно думает: «Стало быть, так. Если всегда тихо и нерешительно говорить «нет», люди этого не услышат. Нужно громко и отчетливо </w:t>
      </w:r>
      <w:proofErr w:type="gramStart"/>
      <w:r w:rsidRPr="00F97F04">
        <w:rPr>
          <w:rFonts w:asciiTheme="minorHAnsi" w:hAnsiTheme="minorHAnsi" w:cstheme="minorHAnsi"/>
          <w:i/>
          <w:iCs/>
          <w:sz w:val="24"/>
          <w:szCs w:val="24"/>
        </w:rPr>
        <w:t>говорить</w:t>
      </w:r>
      <w:proofErr w:type="gramEnd"/>
      <w:r w:rsidRPr="00F97F04">
        <w:rPr>
          <w:rFonts w:asciiTheme="minorHAnsi" w:hAnsiTheme="minorHAnsi" w:cstheme="minorHAnsi"/>
          <w:i/>
          <w:iCs/>
          <w:sz w:val="24"/>
          <w:szCs w:val="24"/>
        </w:rPr>
        <w:t xml:space="preserve"> «НЕТ», тогда с тобой будут считаться». Так маленькое «нет» стало большим «НЕТ».</w:t>
      </w:r>
    </w:p>
    <w:p w14:paraId="68703BA2" w14:textId="77777777" w:rsidR="00E53D9A" w:rsidRPr="00F97F04" w:rsidRDefault="00E53D9A" w:rsidP="00F97F04">
      <w:pPr>
        <w:jc w:val="both"/>
        <w:rPr>
          <w:rFonts w:asciiTheme="minorHAnsi" w:hAnsiTheme="minorHAnsi" w:cstheme="minorHAnsi"/>
          <w:i/>
          <w:iCs/>
          <w:sz w:val="24"/>
          <w:szCs w:val="24"/>
          <w:rtl/>
        </w:rPr>
      </w:pPr>
      <w:r w:rsidRPr="00F97F04">
        <w:rPr>
          <w:rFonts w:asciiTheme="minorHAnsi" w:hAnsiTheme="minorHAnsi" w:cstheme="minorHAnsi"/>
          <w:i/>
          <w:iCs/>
          <w:sz w:val="24"/>
          <w:szCs w:val="24"/>
        </w:rPr>
        <w:t>Гизела Браун</w:t>
      </w:r>
    </w:p>
    <w:p w14:paraId="34ACA75F" w14:textId="77777777" w:rsidR="00E53D9A" w:rsidRPr="00F97F04" w:rsidRDefault="00E53D9A" w:rsidP="00F97F04">
      <w:pPr>
        <w:jc w:val="both"/>
        <w:rPr>
          <w:rFonts w:asciiTheme="minorHAnsi" w:hAnsiTheme="minorHAnsi" w:cstheme="minorHAnsi"/>
          <w:sz w:val="24"/>
          <w:szCs w:val="24"/>
        </w:rPr>
      </w:pPr>
      <w:r w:rsidRPr="00F97F04">
        <w:rPr>
          <w:rFonts w:asciiTheme="minorHAnsi" w:hAnsiTheme="minorHAnsi" w:cstheme="minorHAnsi"/>
          <w:sz w:val="24"/>
          <w:szCs w:val="24"/>
        </w:rPr>
        <w:t> </w:t>
      </w:r>
    </w:p>
    <w:p w14:paraId="5E9DAD91"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Вопросы для обсуждения</w:t>
      </w:r>
    </w:p>
    <w:p w14:paraId="62188D82"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w:t>
      </w:r>
    </w:p>
    <w:p w14:paraId="62F99B67"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Почему маленькое «нет» никто не слышал?</w:t>
      </w:r>
    </w:p>
    <w:p w14:paraId="1CCB9CD5"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Случалось ли так, что вас кто-либо не услышал, потому что вы тихо сказали «нет»?</w:t>
      </w:r>
    </w:p>
    <w:p w14:paraId="4A4C45C2"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Легко ли взрослому говорить слово «нет»? А ребенку?</w:t>
      </w:r>
    </w:p>
    <w:p w14:paraId="6B1D0E06"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Нужно ли сказать слово «нет», если вы чувствуете, что ситуация пугает и тревожит вас?</w:t>
      </w:r>
    </w:p>
    <w:p w14:paraId="54AFE142" w14:textId="77777777" w:rsidR="00E53D9A" w:rsidRPr="00F97F04" w:rsidRDefault="00E53D9A" w:rsidP="00E53D9A">
      <w:pPr>
        <w:pStyle w:val="a3"/>
        <w:shd w:val="clear" w:color="auto" w:fill="FFFFFF"/>
        <w:spacing w:before="0" w:beforeAutospacing="0" w:after="0" w:afterAutospacing="0"/>
        <w:ind w:firstLine="300"/>
        <w:jc w:val="both"/>
        <w:textAlignment w:val="baseline"/>
        <w:rPr>
          <w:rFonts w:ascii="Myriad Pro" w:hAnsi="Myriad Pro"/>
          <w:color w:val="7030A0"/>
          <w:sz w:val="21"/>
          <w:szCs w:val="21"/>
        </w:rPr>
      </w:pPr>
      <w:r w:rsidRPr="00F97F04">
        <w:rPr>
          <w:rFonts w:ascii="Myriad Pro" w:hAnsi="Myriad Pro"/>
          <w:color w:val="7030A0"/>
          <w:sz w:val="21"/>
          <w:szCs w:val="21"/>
        </w:rPr>
        <w:t>• Когда труднее всего сказать «нет»?</w:t>
      </w:r>
    </w:p>
    <w:p w14:paraId="37D1F4B1" w14:textId="53947AC7" w:rsidR="00D04788" w:rsidRPr="00C27B55" w:rsidRDefault="00C27B55" w:rsidP="00C27B55">
      <w:r>
        <w:rPr>
          <w:rFonts w:ascii="Myriad Pro" w:hAnsi="Myriad Pro"/>
          <w:noProof/>
          <w:color w:val="282828"/>
          <w:sz w:val="21"/>
          <w:szCs w:val="21"/>
          <w14:ligatures w14:val="standardContextual"/>
        </w:rPr>
        <w:lastRenderedPageBreak/>
        <mc:AlternateContent>
          <mc:Choice Requires="wps">
            <w:drawing>
              <wp:anchor distT="0" distB="0" distL="114300" distR="114300" simplePos="0" relativeHeight="251667456" behindDoc="1" locked="0" layoutInCell="1" allowOverlap="1" wp14:anchorId="254272EE" wp14:editId="3491AC87">
                <wp:simplePos x="0" y="0"/>
                <wp:positionH relativeFrom="column">
                  <wp:posOffset>-1066800</wp:posOffset>
                </wp:positionH>
                <wp:positionV relativeFrom="paragraph">
                  <wp:posOffset>-129540</wp:posOffset>
                </wp:positionV>
                <wp:extent cx="7513320" cy="1402080"/>
                <wp:effectExtent l="0" t="0" r="0" b="7620"/>
                <wp:wrapNone/>
                <wp:docPr id="1981285105" name="Прямоугольник 3"/>
                <wp:cNvGraphicFramePr/>
                <a:graphic xmlns:a="http://schemas.openxmlformats.org/drawingml/2006/main">
                  <a:graphicData uri="http://schemas.microsoft.com/office/word/2010/wordprocessingShape">
                    <wps:wsp>
                      <wps:cNvSpPr/>
                      <wps:spPr>
                        <a:xfrm>
                          <a:off x="0" y="0"/>
                          <a:ext cx="7513320" cy="140208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062110" id="Прямоугольник 3" o:spid="_x0000_s1026" style="position:absolute;margin-left:-84pt;margin-top:-10.2pt;width:591.6pt;height:110.4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" fillcolor="#538135 [2409]" stroked="f" strokeweight="1pt"/>
            </w:pict>
          </mc:Fallback>
        </mc:AlternateContent>
      </w:r>
      <w:r w:rsidRPr="00C27B55">
        <w:tab/>
      </w:r>
    </w:p>
    <w:p w14:paraId="13CFE58C" w14:textId="77777777" w:rsidR="00C27B55" w:rsidRDefault="00E53D9A" w:rsidP="00C27B55">
      <w:pPr>
        <w:rPr>
          <w:rFonts w:ascii="Myriad Pro" w:hAnsi="Myriad Pro"/>
          <w:color w:val="FFFFFF" w:themeColor="background1"/>
          <w:sz w:val="36"/>
          <w:szCs w:val="36"/>
        </w:rPr>
      </w:pPr>
      <w:r w:rsidRPr="00C27B55">
        <w:rPr>
          <w:rFonts w:ascii="Myriad Pro" w:hAnsi="Myriad Pro"/>
          <w:color w:val="FFFFFF" w:themeColor="background1"/>
          <w:sz w:val="36"/>
          <w:szCs w:val="36"/>
        </w:rPr>
        <w:t xml:space="preserve">10 правил, </w:t>
      </w:r>
    </w:p>
    <w:p w14:paraId="08E53346" w14:textId="4B51950D" w:rsidR="00E53D9A" w:rsidRPr="00C27B55" w:rsidRDefault="00E53D9A" w:rsidP="00C27B55">
      <w:pPr>
        <w:rPr>
          <w:rFonts w:ascii="Myriad Pro" w:hAnsi="Myriad Pro"/>
          <w:color w:val="FFFFFF" w:themeColor="background1"/>
          <w:sz w:val="36"/>
          <w:szCs w:val="36"/>
        </w:rPr>
      </w:pPr>
      <w:r w:rsidRPr="00C27B55">
        <w:rPr>
          <w:rFonts w:ascii="Myriad Pro" w:hAnsi="Myriad Pro"/>
          <w:color w:val="FFFFFF" w:themeColor="background1"/>
          <w:sz w:val="36"/>
          <w:szCs w:val="36"/>
        </w:rPr>
        <w:t>которые нужно запомнить детям</w:t>
      </w:r>
    </w:p>
    <w:p w14:paraId="2AF21C7C" w14:textId="77777777" w:rsidR="00C27B55" w:rsidRDefault="00C27B55" w:rsidP="00C27B55"/>
    <w:p w14:paraId="63A6A3E3" w14:textId="622B4ADB" w:rsidR="00C27B55" w:rsidRPr="00C27B55" w:rsidRDefault="00C27B55" w:rsidP="00C27B55"/>
    <w:p w14:paraId="5BECBA01"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23A88D56" w14:textId="0C48D1A9" w:rsidR="00E53D9A" w:rsidRPr="00C27B55" w:rsidRDefault="00E53D9A" w:rsidP="00F97F04">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Если ко мне подойдет незнакомый взрослый человек и попросит помочь ему, я имею право отказаться, потому что взрослые люди должны обращаться за помощью только к взрослым, а не к детям.</w:t>
      </w:r>
    </w:p>
    <w:p w14:paraId="6FF45AB5" w14:textId="77777777" w:rsidR="00F97F04" w:rsidRPr="00C27B55" w:rsidRDefault="00F97F04" w:rsidP="00F97F04">
      <w:pPr>
        <w:pStyle w:val="a3"/>
        <w:shd w:val="clear" w:color="auto" w:fill="FFFFFF"/>
        <w:spacing w:before="0" w:beforeAutospacing="0" w:after="0" w:afterAutospacing="0"/>
        <w:ind w:left="660"/>
        <w:jc w:val="both"/>
        <w:textAlignment w:val="baseline"/>
        <w:rPr>
          <w:rFonts w:asciiTheme="minorHAnsi" w:hAnsiTheme="minorHAnsi" w:cstheme="minorHAnsi"/>
          <w:color w:val="282828"/>
          <w:sz w:val="28"/>
          <w:szCs w:val="28"/>
        </w:rPr>
      </w:pPr>
    </w:p>
    <w:p w14:paraId="1442CEF9" w14:textId="7F2047FA"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Я рассказываю своим родителям обо всем, что со мной происходит. У меня нет от них секретов.</w:t>
      </w:r>
    </w:p>
    <w:p w14:paraId="119E4095" w14:textId="77777777" w:rsidR="00C27B55" w:rsidRPr="00C27B55" w:rsidRDefault="00C27B55" w:rsidP="00C27B55">
      <w:pPr>
        <w:pStyle w:val="a3"/>
        <w:shd w:val="clear" w:color="auto" w:fill="FFFFFF"/>
        <w:spacing w:before="0" w:beforeAutospacing="0" w:after="0" w:afterAutospacing="0"/>
        <w:jc w:val="both"/>
        <w:textAlignment w:val="baseline"/>
        <w:rPr>
          <w:rFonts w:asciiTheme="minorHAnsi" w:hAnsiTheme="minorHAnsi" w:cstheme="minorHAnsi"/>
          <w:color w:val="282828"/>
          <w:sz w:val="28"/>
          <w:szCs w:val="28"/>
        </w:rPr>
      </w:pPr>
    </w:p>
    <w:p w14:paraId="620AD8CF" w14:textId="3EC8BFFA"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Я не говорю незнакомым людям свое имя, адрес и номер телефона.</w:t>
      </w:r>
    </w:p>
    <w:p w14:paraId="63012A83" w14:textId="77777777" w:rsidR="00C27B55" w:rsidRPr="00C27B55" w:rsidRDefault="00C27B55" w:rsidP="00C27B55">
      <w:pPr>
        <w:pStyle w:val="a3"/>
        <w:shd w:val="clear" w:color="auto" w:fill="FFFFFF"/>
        <w:spacing w:before="0" w:beforeAutospacing="0" w:after="0" w:afterAutospacing="0"/>
        <w:ind w:left="660"/>
        <w:jc w:val="both"/>
        <w:textAlignment w:val="baseline"/>
        <w:rPr>
          <w:rFonts w:asciiTheme="minorHAnsi" w:hAnsiTheme="minorHAnsi" w:cstheme="minorHAnsi"/>
          <w:color w:val="282828"/>
          <w:sz w:val="28"/>
          <w:szCs w:val="28"/>
        </w:rPr>
      </w:pPr>
    </w:p>
    <w:p w14:paraId="552C596F" w14:textId="1DE385A5"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Я никуда не ухожу без разрешения родителей.</w:t>
      </w:r>
    </w:p>
    <w:p w14:paraId="75B78E85" w14:textId="77777777" w:rsidR="00C27B55" w:rsidRPr="00C27B55" w:rsidRDefault="00C27B55" w:rsidP="00C27B55">
      <w:pPr>
        <w:pStyle w:val="a3"/>
        <w:shd w:val="clear" w:color="auto" w:fill="FFFFFF"/>
        <w:spacing w:before="0" w:beforeAutospacing="0" w:after="0" w:afterAutospacing="0"/>
        <w:jc w:val="both"/>
        <w:textAlignment w:val="baseline"/>
        <w:rPr>
          <w:rFonts w:asciiTheme="minorHAnsi" w:hAnsiTheme="minorHAnsi" w:cstheme="minorHAnsi"/>
          <w:color w:val="282828"/>
          <w:sz w:val="28"/>
          <w:szCs w:val="28"/>
        </w:rPr>
      </w:pPr>
    </w:p>
    <w:p w14:paraId="216FE82B" w14:textId="468A4138"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Если незнакомый взрослый предлагает мне «что-то очень интересное», или угощение, или подарок, я громко и уверенно говорю «нет», даже если мне очень хочется согласиться.</w:t>
      </w:r>
    </w:p>
    <w:p w14:paraId="2ECB4106" w14:textId="77777777" w:rsidR="00C27B55" w:rsidRPr="00C27B55" w:rsidRDefault="00C27B55" w:rsidP="00C27B55">
      <w:pPr>
        <w:pStyle w:val="a3"/>
        <w:shd w:val="clear" w:color="auto" w:fill="FFFFFF"/>
        <w:spacing w:before="0" w:beforeAutospacing="0" w:after="0" w:afterAutospacing="0"/>
        <w:ind w:left="660"/>
        <w:jc w:val="both"/>
        <w:textAlignment w:val="baseline"/>
        <w:rPr>
          <w:rFonts w:asciiTheme="minorHAnsi" w:hAnsiTheme="minorHAnsi" w:cstheme="minorHAnsi"/>
          <w:color w:val="282828"/>
          <w:sz w:val="28"/>
          <w:szCs w:val="28"/>
        </w:rPr>
      </w:pPr>
    </w:p>
    <w:p w14:paraId="5D2A823A" w14:textId="6F13B978"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Если кто-то незнакомый предлагает мне сесть в машину, я громко и твердо говорю «нет» и рассказываю об этом своим родителям или учительнице.</w:t>
      </w:r>
    </w:p>
    <w:p w14:paraId="0ED3D15E" w14:textId="77777777" w:rsidR="00C27B55" w:rsidRPr="00C27B55" w:rsidRDefault="00C27B55" w:rsidP="00C27B55">
      <w:pPr>
        <w:pStyle w:val="a3"/>
        <w:shd w:val="clear" w:color="auto" w:fill="FFFFFF"/>
        <w:spacing w:before="0" w:beforeAutospacing="0" w:after="0" w:afterAutospacing="0"/>
        <w:jc w:val="both"/>
        <w:textAlignment w:val="baseline"/>
        <w:rPr>
          <w:rFonts w:asciiTheme="minorHAnsi" w:hAnsiTheme="minorHAnsi" w:cstheme="minorHAnsi"/>
          <w:color w:val="282828"/>
          <w:sz w:val="28"/>
          <w:szCs w:val="28"/>
        </w:rPr>
      </w:pPr>
    </w:p>
    <w:p w14:paraId="42D2C549" w14:textId="5DC6BF58"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Я не подхожу к чужой машине ближе, чем на три больших шага.</w:t>
      </w:r>
    </w:p>
    <w:p w14:paraId="6B70B46E" w14:textId="77777777" w:rsidR="00C27B55" w:rsidRPr="00C27B55" w:rsidRDefault="00C27B55" w:rsidP="00C27B55">
      <w:pPr>
        <w:pStyle w:val="a3"/>
        <w:shd w:val="clear" w:color="auto" w:fill="FFFFFF"/>
        <w:spacing w:before="0" w:beforeAutospacing="0" w:after="0" w:afterAutospacing="0"/>
        <w:ind w:left="660"/>
        <w:jc w:val="both"/>
        <w:textAlignment w:val="baseline"/>
        <w:rPr>
          <w:rFonts w:asciiTheme="minorHAnsi" w:hAnsiTheme="minorHAnsi" w:cstheme="minorHAnsi"/>
          <w:color w:val="282828"/>
          <w:sz w:val="28"/>
          <w:szCs w:val="28"/>
        </w:rPr>
      </w:pPr>
    </w:p>
    <w:p w14:paraId="6A3E0B91" w14:textId="6220057C" w:rsidR="00C27B55"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Если кто-то хочет сфотографировать меня, я спрашиваю разрешения у родителей или у своей учительницы.</w:t>
      </w:r>
    </w:p>
    <w:p w14:paraId="2F59439D" w14:textId="77777777" w:rsidR="00C27B55" w:rsidRPr="00C27B55" w:rsidRDefault="00C27B55" w:rsidP="00C27B55">
      <w:pPr>
        <w:pStyle w:val="a3"/>
        <w:shd w:val="clear" w:color="auto" w:fill="FFFFFF"/>
        <w:spacing w:before="0" w:beforeAutospacing="0" w:after="0" w:afterAutospacing="0"/>
        <w:ind w:left="660"/>
        <w:jc w:val="both"/>
        <w:textAlignment w:val="baseline"/>
        <w:rPr>
          <w:rFonts w:asciiTheme="minorHAnsi" w:hAnsiTheme="minorHAnsi" w:cstheme="minorHAnsi"/>
          <w:color w:val="282828"/>
          <w:sz w:val="28"/>
          <w:szCs w:val="28"/>
        </w:rPr>
      </w:pPr>
    </w:p>
    <w:p w14:paraId="06E83E46" w14:textId="47B06AB0" w:rsidR="00E53D9A" w:rsidRPr="00C27B55" w:rsidRDefault="00E53D9A" w:rsidP="00C27B55">
      <w:pPr>
        <w:pStyle w:val="a3"/>
        <w:numPr>
          <w:ilvl w:val="0"/>
          <w:numId w:val="1"/>
        </w:numPr>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Я никому не открываю двери, если я один (одна) дома.</w:t>
      </w:r>
    </w:p>
    <w:p w14:paraId="0B188B9B" w14:textId="77777777" w:rsidR="00C27B55" w:rsidRPr="00C27B55" w:rsidRDefault="00C27B55" w:rsidP="00C27B55">
      <w:pPr>
        <w:pStyle w:val="a3"/>
        <w:shd w:val="clear" w:color="auto" w:fill="FFFFFF"/>
        <w:spacing w:before="0" w:beforeAutospacing="0" w:after="0" w:afterAutospacing="0"/>
        <w:ind w:left="660"/>
        <w:jc w:val="both"/>
        <w:textAlignment w:val="baseline"/>
        <w:rPr>
          <w:rFonts w:asciiTheme="minorHAnsi" w:hAnsiTheme="minorHAnsi" w:cstheme="minorHAnsi"/>
          <w:color w:val="282828"/>
          <w:sz w:val="28"/>
          <w:szCs w:val="28"/>
        </w:rPr>
      </w:pPr>
    </w:p>
    <w:p w14:paraId="16A9AD2B" w14:textId="77777777" w:rsidR="00E53D9A" w:rsidRPr="00C27B55" w:rsidRDefault="00E53D9A" w:rsidP="00C27B55">
      <w:pPr>
        <w:pStyle w:val="a3"/>
        <w:shd w:val="clear" w:color="auto" w:fill="FFFFFF"/>
        <w:spacing w:before="0" w:beforeAutospacing="0" w:after="0" w:afterAutospacing="0"/>
        <w:ind w:left="30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10. Я сразу кладу трубку, если слышу по телефону угрозы или нехорошие слова, и обязательно рассказываю об этом родителям.</w:t>
      </w:r>
    </w:p>
    <w:p w14:paraId="066504C5" w14:textId="77777777" w:rsidR="00E53D9A" w:rsidRPr="00C27B55" w:rsidRDefault="00E53D9A" w:rsidP="00E53D9A">
      <w:pPr>
        <w:pStyle w:val="a3"/>
        <w:shd w:val="clear" w:color="auto" w:fill="FFFFFF"/>
        <w:spacing w:before="0" w:beforeAutospacing="0" w:after="0" w:afterAutospacing="0"/>
        <w:ind w:firstLine="300"/>
        <w:jc w:val="both"/>
        <w:textAlignment w:val="baseline"/>
        <w:rPr>
          <w:rFonts w:asciiTheme="minorHAnsi" w:hAnsiTheme="minorHAnsi" w:cstheme="minorHAnsi"/>
          <w:color w:val="282828"/>
          <w:sz w:val="28"/>
          <w:szCs w:val="28"/>
        </w:rPr>
      </w:pPr>
      <w:r w:rsidRPr="00C27B55">
        <w:rPr>
          <w:rFonts w:asciiTheme="minorHAnsi" w:hAnsiTheme="minorHAnsi" w:cstheme="minorHAnsi"/>
          <w:color w:val="282828"/>
          <w:sz w:val="28"/>
          <w:szCs w:val="28"/>
        </w:rPr>
        <w:t> </w:t>
      </w:r>
    </w:p>
    <w:p w14:paraId="6C74AB3E" w14:textId="77777777" w:rsidR="00E53D9A" w:rsidRDefault="00E53D9A" w:rsidP="00E53D9A">
      <w:pPr>
        <w:pStyle w:val="a3"/>
        <w:shd w:val="clear" w:color="auto" w:fill="FFFFFF"/>
        <w:spacing w:before="0" w:beforeAutospacing="0" w:after="0" w:afterAutospacing="0"/>
        <w:ind w:firstLine="300"/>
        <w:jc w:val="both"/>
        <w:textAlignment w:val="baseline"/>
        <w:rPr>
          <w:rFonts w:ascii="Myriad Pro" w:hAnsi="Myriad Pro"/>
          <w:color w:val="282828"/>
          <w:sz w:val="21"/>
          <w:szCs w:val="21"/>
        </w:rPr>
      </w:pPr>
      <w:r>
        <w:rPr>
          <w:rFonts w:ascii="Myriad Pro" w:hAnsi="Myriad Pro"/>
          <w:color w:val="282828"/>
          <w:sz w:val="21"/>
          <w:szCs w:val="21"/>
        </w:rPr>
        <w:t> </w:t>
      </w:r>
    </w:p>
    <w:p w14:paraId="726FB597"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1DC9B05F"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106FBFAD"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1E702401"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67AA94DD"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12AF10C9"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415AD4BF"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2930AB6E" w14:textId="77777777" w:rsidR="00A06383" w:rsidRDefault="00A06383" w:rsidP="00E53D9A">
      <w:pPr>
        <w:pStyle w:val="a3"/>
        <w:shd w:val="clear" w:color="auto" w:fill="FFFFFF"/>
        <w:spacing w:before="0" w:beforeAutospacing="0" w:after="0" w:afterAutospacing="0"/>
        <w:ind w:firstLine="300"/>
        <w:jc w:val="both"/>
        <w:textAlignment w:val="baseline"/>
        <w:rPr>
          <w:rStyle w:val="a4"/>
          <w:rFonts w:ascii="inherit" w:hAnsi="inherit"/>
          <w:color w:val="282828"/>
          <w:sz w:val="21"/>
          <w:szCs w:val="21"/>
          <w:bdr w:val="none" w:sz="0" w:space="0" w:color="auto" w:frame="1"/>
        </w:rPr>
      </w:pPr>
    </w:p>
    <w:p w14:paraId="2F5DD7F0" w14:textId="235EEF5F" w:rsidR="00F97F04" w:rsidRDefault="00F97F04" w:rsidP="00A06383">
      <w:pPr>
        <w:pStyle w:val="a3"/>
        <w:shd w:val="clear" w:color="auto" w:fill="FFFFFF"/>
        <w:spacing w:before="0" w:beforeAutospacing="0" w:after="0" w:afterAutospacing="0"/>
        <w:jc w:val="both"/>
        <w:textAlignment w:val="baseline"/>
        <w:rPr>
          <w:rFonts w:ascii="Myriad Pro" w:hAnsi="Myriad Pro"/>
          <w:color w:val="385623" w:themeColor="accent6" w:themeShade="80"/>
          <w:sz w:val="36"/>
          <w:szCs w:val="36"/>
        </w:rPr>
      </w:pPr>
      <w:r>
        <w:rPr>
          <w:rFonts w:ascii="Myriad Pro" w:hAnsi="Myriad Pro"/>
          <w:noProof/>
          <w:color w:val="70AD47" w:themeColor="accent6"/>
          <w:sz w:val="36"/>
          <w:szCs w:val="36"/>
          <w14:ligatures w14:val="standardContextual"/>
        </w:rPr>
        <w:drawing>
          <wp:anchor distT="0" distB="0" distL="114300" distR="114300" simplePos="0" relativeHeight="251661312" behindDoc="1" locked="0" layoutInCell="1" allowOverlap="1" wp14:anchorId="0C11E48F" wp14:editId="168F33FE">
            <wp:simplePos x="0" y="0"/>
            <wp:positionH relativeFrom="column">
              <wp:posOffset>1905</wp:posOffset>
            </wp:positionH>
            <wp:positionV relativeFrom="paragraph">
              <wp:posOffset>4445</wp:posOffset>
            </wp:positionV>
            <wp:extent cx="1485900" cy="1485900"/>
            <wp:effectExtent l="0" t="0" r="0" b="0"/>
            <wp:wrapTight wrapText="bothSides">
              <wp:wrapPolygon edited="0">
                <wp:start x="8031" y="0"/>
                <wp:lineTo x="6369" y="277"/>
                <wp:lineTo x="1662" y="3600"/>
                <wp:lineTo x="277" y="8585"/>
                <wp:lineTo x="554" y="21323"/>
                <wp:lineTo x="20769" y="21323"/>
                <wp:lineTo x="21046" y="8862"/>
                <wp:lineTo x="19662" y="3877"/>
                <wp:lineTo x="15231" y="277"/>
                <wp:lineTo x="13569" y="0"/>
                <wp:lineTo x="8031" y="0"/>
              </wp:wrapPolygon>
            </wp:wrapTight>
            <wp:docPr id="14942385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38552" name="Рисунок 14942385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p w14:paraId="18086A75" w14:textId="48A0759C" w:rsidR="00F97F04" w:rsidRDefault="00F97F04" w:rsidP="00A06383">
      <w:pPr>
        <w:pStyle w:val="a3"/>
        <w:shd w:val="clear" w:color="auto" w:fill="FFFFFF"/>
        <w:spacing w:before="0" w:beforeAutospacing="0" w:after="0" w:afterAutospacing="0"/>
        <w:jc w:val="both"/>
        <w:textAlignment w:val="baseline"/>
        <w:rPr>
          <w:rFonts w:ascii="Myriad Pro" w:hAnsi="Myriad Pro"/>
          <w:color w:val="385623" w:themeColor="accent6" w:themeShade="80"/>
          <w:sz w:val="36"/>
          <w:szCs w:val="36"/>
        </w:rPr>
      </w:pPr>
    </w:p>
    <w:p w14:paraId="049B4294" w14:textId="43522D70" w:rsidR="00A06383" w:rsidRDefault="00A06383" w:rsidP="00A06383">
      <w:pPr>
        <w:pStyle w:val="a3"/>
        <w:shd w:val="clear" w:color="auto" w:fill="FFFFFF"/>
        <w:spacing w:before="0" w:beforeAutospacing="0" w:after="0" w:afterAutospacing="0"/>
        <w:jc w:val="both"/>
        <w:textAlignment w:val="baseline"/>
        <w:rPr>
          <w:rFonts w:ascii="Myriad Pro" w:hAnsi="Myriad Pro"/>
          <w:color w:val="385623" w:themeColor="accent6" w:themeShade="80"/>
          <w:sz w:val="36"/>
          <w:szCs w:val="36"/>
        </w:rPr>
      </w:pPr>
      <w:r w:rsidRPr="00A06383">
        <w:rPr>
          <w:rFonts w:ascii="Myriad Pro" w:hAnsi="Myriad Pro"/>
          <w:color w:val="385623" w:themeColor="accent6" w:themeShade="80"/>
          <w:sz w:val="36"/>
          <w:szCs w:val="36"/>
        </w:rPr>
        <w:t xml:space="preserve">Номера телефонов для </w:t>
      </w:r>
      <w:r w:rsidR="005D4EF4">
        <w:rPr>
          <w:rFonts w:ascii="Myriad Pro" w:hAnsi="Myriad Pro"/>
          <w:color w:val="385623" w:themeColor="accent6" w:themeShade="80"/>
          <w:sz w:val="36"/>
          <w:szCs w:val="36"/>
        </w:rPr>
        <w:t xml:space="preserve">детей, </w:t>
      </w:r>
      <w:r w:rsidRPr="00A06383">
        <w:rPr>
          <w:rFonts w:ascii="Myriad Pro" w:hAnsi="Myriad Pro"/>
          <w:color w:val="385623" w:themeColor="accent6" w:themeShade="80"/>
          <w:sz w:val="36"/>
          <w:szCs w:val="36"/>
        </w:rPr>
        <w:t>подростков и членов их семей, оказавшихся в ситуации сексуального насилия:</w:t>
      </w:r>
    </w:p>
    <w:p w14:paraId="5355E98D" w14:textId="2FA98CE7" w:rsidR="00A06383" w:rsidRPr="005D4EF4" w:rsidRDefault="00A06383" w:rsidP="00C27B55">
      <w:pPr>
        <w:pStyle w:val="a3"/>
        <w:shd w:val="clear" w:color="auto" w:fill="FFFFFF"/>
        <w:spacing w:before="0" w:beforeAutospacing="0" w:after="0" w:afterAutospacing="0"/>
        <w:jc w:val="both"/>
        <w:textAlignment w:val="baseline"/>
        <w:rPr>
          <w:rFonts w:asciiTheme="minorHAnsi" w:hAnsiTheme="minorHAnsi" w:cstheme="minorHAnsi"/>
          <w:color w:val="282828"/>
          <w:sz w:val="28"/>
          <w:szCs w:val="28"/>
        </w:rPr>
      </w:pPr>
    </w:p>
    <w:p w14:paraId="21EDB27F" w14:textId="77777777" w:rsidR="00A06383" w:rsidRPr="005D4EF4" w:rsidRDefault="00A06383" w:rsidP="00A06383">
      <w:pPr>
        <w:pStyle w:val="a3"/>
        <w:shd w:val="clear" w:color="auto" w:fill="FFFFFF"/>
        <w:spacing w:before="0" w:beforeAutospacing="0" w:after="0" w:afterAutospacing="0"/>
        <w:ind w:firstLine="300"/>
        <w:jc w:val="both"/>
        <w:textAlignment w:val="baseline"/>
        <w:rPr>
          <w:rFonts w:asciiTheme="minorHAnsi" w:hAnsiTheme="minorHAnsi" w:cstheme="minorHAnsi"/>
          <w:color w:val="282828"/>
          <w:sz w:val="28"/>
          <w:szCs w:val="28"/>
        </w:rPr>
      </w:pPr>
      <w:r w:rsidRPr="005D4EF4">
        <w:rPr>
          <w:rFonts w:asciiTheme="minorHAnsi" w:hAnsiTheme="minorHAnsi" w:cstheme="minorHAnsi"/>
          <w:color w:val="282828"/>
          <w:sz w:val="28"/>
          <w:szCs w:val="28"/>
        </w:rPr>
        <w:t>• телефон для экстренного вызова милиции: 102;</w:t>
      </w:r>
    </w:p>
    <w:p w14:paraId="36E577AC" w14:textId="77777777" w:rsidR="00A06383" w:rsidRPr="005D4EF4" w:rsidRDefault="00A06383" w:rsidP="00A06383">
      <w:pPr>
        <w:pStyle w:val="a3"/>
        <w:shd w:val="clear" w:color="auto" w:fill="FFFFFF"/>
        <w:spacing w:before="0" w:beforeAutospacing="0" w:after="0" w:afterAutospacing="0"/>
        <w:ind w:firstLine="300"/>
        <w:jc w:val="both"/>
        <w:textAlignment w:val="baseline"/>
        <w:rPr>
          <w:rFonts w:asciiTheme="minorHAnsi" w:hAnsiTheme="minorHAnsi" w:cstheme="minorHAnsi"/>
          <w:color w:val="282828"/>
          <w:sz w:val="28"/>
          <w:szCs w:val="28"/>
        </w:rPr>
      </w:pPr>
      <w:r w:rsidRPr="005D4EF4">
        <w:rPr>
          <w:rFonts w:asciiTheme="minorHAnsi" w:hAnsiTheme="minorHAnsi" w:cstheme="minorHAnsi"/>
          <w:color w:val="282828"/>
          <w:sz w:val="28"/>
          <w:szCs w:val="28"/>
        </w:rPr>
        <w:t>• телефон доверия МВД по вопросам домашнего насилия и жестокого обращения с детьми: 8-017-218-72-22;</w:t>
      </w:r>
    </w:p>
    <w:p w14:paraId="7D62EDCA" w14:textId="77777777" w:rsidR="00A06383" w:rsidRPr="005D4EF4" w:rsidRDefault="00A06383" w:rsidP="00A06383">
      <w:pPr>
        <w:pStyle w:val="a3"/>
        <w:shd w:val="clear" w:color="auto" w:fill="FFFFFF"/>
        <w:spacing w:before="0" w:beforeAutospacing="0" w:after="0" w:afterAutospacing="0"/>
        <w:ind w:firstLine="300"/>
        <w:jc w:val="both"/>
        <w:textAlignment w:val="baseline"/>
        <w:rPr>
          <w:rFonts w:asciiTheme="minorHAnsi" w:hAnsiTheme="minorHAnsi" w:cstheme="minorHAnsi"/>
          <w:color w:val="282828"/>
          <w:sz w:val="28"/>
          <w:szCs w:val="28"/>
        </w:rPr>
      </w:pPr>
      <w:r w:rsidRPr="005D4EF4">
        <w:rPr>
          <w:rFonts w:asciiTheme="minorHAnsi" w:hAnsiTheme="minorHAnsi" w:cstheme="minorHAnsi"/>
          <w:color w:val="282828"/>
          <w:sz w:val="28"/>
          <w:szCs w:val="28"/>
        </w:rPr>
        <w:t xml:space="preserve">• республиканская приемная национальной комиссии по правам ребенка: г. Минск, ул. Кирова,16, </w:t>
      </w:r>
      <w:proofErr w:type="spellStart"/>
      <w:r w:rsidRPr="005D4EF4">
        <w:rPr>
          <w:rFonts w:asciiTheme="minorHAnsi" w:hAnsiTheme="minorHAnsi" w:cstheme="minorHAnsi"/>
          <w:color w:val="282828"/>
          <w:sz w:val="28"/>
          <w:szCs w:val="28"/>
        </w:rPr>
        <w:t>каб</w:t>
      </w:r>
      <w:proofErr w:type="spellEnd"/>
      <w:r w:rsidRPr="005D4EF4">
        <w:rPr>
          <w:rFonts w:asciiTheme="minorHAnsi" w:hAnsiTheme="minorHAnsi" w:cstheme="minorHAnsi"/>
          <w:color w:val="282828"/>
          <w:sz w:val="28"/>
          <w:szCs w:val="28"/>
        </w:rPr>
        <w:t>. №1; тел.: 8-017-227-31-38;</w:t>
      </w:r>
    </w:p>
    <w:p w14:paraId="57496088" w14:textId="3F064CB2" w:rsidR="00A06383" w:rsidRPr="005D4EF4" w:rsidRDefault="00A06383" w:rsidP="005575AB">
      <w:pPr>
        <w:pStyle w:val="a3"/>
        <w:shd w:val="clear" w:color="auto" w:fill="FFFFFF"/>
        <w:spacing w:before="0" w:beforeAutospacing="0" w:after="0" w:afterAutospacing="0"/>
        <w:ind w:firstLine="300"/>
        <w:textAlignment w:val="baseline"/>
        <w:rPr>
          <w:rFonts w:asciiTheme="minorHAnsi" w:hAnsiTheme="minorHAnsi" w:cstheme="minorHAnsi"/>
          <w:color w:val="282828"/>
          <w:sz w:val="28"/>
          <w:szCs w:val="28"/>
        </w:rPr>
      </w:pPr>
      <w:r w:rsidRPr="005D4EF4">
        <w:rPr>
          <w:rFonts w:asciiTheme="minorHAnsi" w:hAnsiTheme="minorHAnsi" w:cstheme="minorHAnsi"/>
          <w:color w:val="282828"/>
          <w:sz w:val="28"/>
          <w:szCs w:val="28"/>
        </w:rPr>
        <w:t>• телефон линии круглосуточной экстренной психологической помощи для детей и под</w:t>
      </w:r>
      <w:r w:rsidRPr="005D4EF4">
        <w:rPr>
          <w:rFonts w:asciiTheme="minorHAnsi" w:hAnsiTheme="minorHAnsi" w:cstheme="minorHAnsi"/>
          <w:color w:val="282828"/>
          <w:sz w:val="28"/>
          <w:szCs w:val="28"/>
        </w:rPr>
        <w:softHyphen/>
        <w:t>ростков:</w:t>
      </w:r>
      <w:r w:rsidR="005575AB">
        <w:rPr>
          <w:rFonts w:asciiTheme="minorHAnsi" w:hAnsiTheme="minorHAnsi" w:cstheme="minorHAnsi"/>
          <w:color w:val="282828"/>
          <w:sz w:val="28"/>
          <w:szCs w:val="28"/>
        </w:rPr>
        <w:t xml:space="preserve"> </w:t>
      </w:r>
      <w:r w:rsidRPr="005D4EF4">
        <w:rPr>
          <w:rFonts w:asciiTheme="minorHAnsi" w:hAnsiTheme="minorHAnsi" w:cstheme="minorHAnsi"/>
          <w:color w:val="282828"/>
          <w:sz w:val="28"/>
          <w:szCs w:val="28"/>
        </w:rPr>
        <w:t>8-017-246-03-03.</w:t>
      </w:r>
    </w:p>
    <w:p w14:paraId="4346EBD1" w14:textId="77777777" w:rsidR="00A06383" w:rsidRPr="005D4EF4" w:rsidRDefault="00A06383" w:rsidP="00A06383">
      <w:pPr>
        <w:pStyle w:val="a3"/>
        <w:shd w:val="clear" w:color="auto" w:fill="FFFFFF"/>
        <w:spacing w:before="0" w:beforeAutospacing="0" w:after="0" w:afterAutospacing="0"/>
        <w:ind w:firstLine="300"/>
        <w:jc w:val="both"/>
        <w:textAlignment w:val="baseline"/>
        <w:rPr>
          <w:rFonts w:asciiTheme="minorHAnsi" w:hAnsiTheme="minorHAnsi" w:cstheme="minorHAnsi"/>
          <w:color w:val="282828"/>
          <w:sz w:val="28"/>
          <w:szCs w:val="28"/>
        </w:rPr>
      </w:pPr>
    </w:p>
    <w:p w14:paraId="0BA2D46E" w14:textId="79B7C0B0" w:rsidR="00A06383" w:rsidRPr="005D4EF4" w:rsidRDefault="00A06383" w:rsidP="005575AB">
      <w:pPr>
        <w:pStyle w:val="a3"/>
        <w:shd w:val="clear" w:color="auto" w:fill="FFFFFF"/>
        <w:spacing w:before="0" w:beforeAutospacing="0" w:after="0" w:afterAutospacing="0"/>
        <w:jc w:val="both"/>
        <w:textAlignment w:val="baseline"/>
        <w:rPr>
          <w:rFonts w:asciiTheme="minorHAnsi" w:hAnsiTheme="minorHAnsi" w:cstheme="minorHAnsi"/>
          <w:color w:val="282828"/>
          <w:sz w:val="28"/>
          <w:szCs w:val="28"/>
        </w:rPr>
      </w:pPr>
      <w:r w:rsidRPr="005D4EF4">
        <w:rPr>
          <w:rFonts w:asciiTheme="minorHAnsi" w:hAnsiTheme="minorHAnsi" w:cstheme="minorHAnsi"/>
          <w:sz w:val="28"/>
          <w:szCs w:val="28"/>
        </w:rPr>
        <w:t xml:space="preserve">Областная линия доверия «Мы вместе в ответе за наших детей» г. Минск, ул. Энгельса, д.4 </w:t>
      </w:r>
      <w:r w:rsidR="005575AB">
        <w:rPr>
          <w:rFonts w:asciiTheme="minorHAnsi" w:hAnsiTheme="minorHAnsi" w:cstheme="minorHAnsi"/>
          <w:sz w:val="28"/>
          <w:szCs w:val="28"/>
        </w:rPr>
        <w:t xml:space="preserve">   </w:t>
      </w:r>
      <w:r w:rsidRPr="005D4EF4">
        <w:rPr>
          <w:rFonts w:asciiTheme="minorHAnsi" w:hAnsiTheme="minorHAnsi" w:cstheme="minorHAnsi"/>
          <w:sz w:val="28"/>
          <w:szCs w:val="28"/>
        </w:rPr>
        <w:t>8.00 - 18.00, ежедневно 8 017 500 42 26</w:t>
      </w:r>
    </w:p>
    <w:p w14:paraId="424A0B72" w14:textId="77777777" w:rsidR="00A06383" w:rsidRPr="005D4EF4" w:rsidRDefault="00A06383" w:rsidP="005575AB">
      <w:pPr>
        <w:pStyle w:val="a3"/>
        <w:shd w:val="clear" w:color="auto" w:fill="FFFFFF"/>
        <w:spacing w:before="0" w:beforeAutospacing="0" w:after="0" w:afterAutospacing="0"/>
        <w:jc w:val="both"/>
        <w:textAlignment w:val="baseline"/>
        <w:rPr>
          <w:rStyle w:val="a4"/>
          <w:rFonts w:asciiTheme="minorHAnsi" w:hAnsiTheme="minorHAnsi" w:cstheme="minorHAnsi"/>
          <w:color w:val="282828"/>
          <w:sz w:val="28"/>
          <w:szCs w:val="28"/>
          <w:bdr w:val="none" w:sz="0" w:space="0" w:color="auto" w:frame="1"/>
        </w:rPr>
      </w:pPr>
    </w:p>
    <w:p w14:paraId="4612CE1C" w14:textId="77777777" w:rsidR="00A06383" w:rsidRPr="005D4EF4" w:rsidRDefault="00A06383" w:rsidP="005575AB">
      <w:pPr>
        <w:pStyle w:val="a3"/>
        <w:shd w:val="clear" w:color="auto" w:fill="FFFFFF"/>
        <w:spacing w:before="0" w:beforeAutospacing="0" w:after="0" w:afterAutospacing="0"/>
        <w:jc w:val="both"/>
        <w:textAlignment w:val="baseline"/>
        <w:rPr>
          <w:rFonts w:asciiTheme="minorHAnsi" w:hAnsiTheme="minorHAnsi" w:cstheme="minorHAnsi"/>
          <w:sz w:val="28"/>
          <w:szCs w:val="28"/>
        </w:rPr>
      </w:pPr>
      <w:r w:rsidRPr="005D4EF4">
        <w:rPr>
          <w:rFonts w:asciiTheme="minorHAnsi" w:hAnsiTheme="minorHAnsi" w:cstheme="minorHAnsi"/>
          <w:sz w:val="28"/>
          <w:szCs w:val="28"/>
        </w:rPr>
        <w:t xml:space="preserve">УЗ «Минская областная детская клиническая больница» Минский район, а/г Лесной, д.40 80172651867 </w:t>
      </w:r>
    </w:p>
    <w:p w14:paraId="487D463A" w14:textId="08FBFC82" w:rsidR="00A06383" w:rsidRPr="005D4EF4" w:rsidRDefault="00A06383" w:rsidP="00E53D9A">
      <w:pPr>
        <w:pStyle w:val="a3"/>
        <w:shd w:val="clear" w:color="auto" w:fill="FFFFFF"/>
        <w:spacing w:before="0" w:beforeAutospacing="0" w:after="0" w:afterAutospacing="0"/>
        <w:ind w:firstLine="300"/>
        <w:jc w:val="both"/>
        <w:textAlignment w:val="baseline"/>
        <w:rPr>
          <w:rFonts w:asciiTheme="minorHAnsi" w:hAnsiTheme="minorHAnsi" w:cstheme="minorHAnsi"/>
          <w:sz w:val="28"/>
          <w:szCs w:val="28"/>
        </w:rPr>
      </w:pPr>
      <w:r w:rsidRPr="005D4EF4">
        <w:rPr>
          <w:rFonts w:asciiTheme="minorHAnsi" w:hAnsiTheme="minorHAnsi" w:cstheme="minorHAnsi"/>
          <w:sz w:val="28"/>
          <w:szCs w:val="28"/>
        </w:rPr>
        <w:t xml:space="preserve">80172655853 </w:t>
      </w:r>
    </w:p>
    <w:p w14:paraId="0FE929E3" w14:textId="77777777" w:rsidR="00A06383" w:rsidRPr="005D4EF4" w:rsidRDefault="00A06383" w:rsidP="00E53D9A">
      <w:pPr>
        <w:pStyle w:val="a3"/>
        <w:shd w:val="clear" w:color="auto" w:fill="FFFFFF"/>
        <w:spacing w:before="0" w:beforeAutospacing="0" w:after="0" w:afterAutospacing="0"/>
        <w:ind w:firstLine="300"/>
        <w:jc w:val="both"/>
        <w:textAlignment w:val="baseline"/>
        <w:rPr>
          <w:rFonts w:asciiTheme="minorHAnsi" w:hAnsiTheme="minorHAnsi" w:cstheme="minorHAnsi"/>
          <w:sz w:val="28"/>
          <w:szCs w:val="28"/>
        </w:rPr>
      </w:pPr>
    </w:p>
    <w:p w14:paraId="23F70C39" w14:textId="77777777" w:rsidR="00A06383" w:rsidRPr="005D4EF4" w:rsidRDefault="00A06383" w:rsidP="005575AB">
      <w:pPr>
        <w:pStyle w:val="a3"/>
        <w:shd w:val="clear" w:color="auto" w:fill="FFFFFF"/>
        <w:spacing w:before="0" w:beforeAutospacing="0" w:after="0" w:afterAutospacing="0"/>
        <w:jc w:val="both"/>
        <w:textAlignment w:val="baseline"/>
        <w:rPr>
          <w:rFonts w:asciiTheme="minorHAnsi" w:hAnsiTheme="minorHAnsi" w:cstheme="minorHAnsi"/>
          <w:sz w:val="28"/>
          <w:szCs w:val="28"/>
        </w:rPr>
      </w:pPr>
      <w:r w:rsidRPr="005D4EF4">
        <w:rPr>
          <w:rFonts w:asciiTheme="minorHAnsi" w:hAnsiTheme="minorHAnsi" w:cstheme="minorHAnsi"/>
          <w:sz w:val="28"/>
          <w:szCs w:val="28"/>
        </w:rPr>
        <w:t>Служба экстренной психологической помощи УЗ «Минский областной клинический центр «Психиатрия-наркология» +37529 899-04-01 (</w:t>
      </w:r>
      <w:proofErr w:type="spellStart"/>
      <w:r w:rsidRPr="005D4EF4">
        <w:rPr>
          <w:rFonts w:asciiTheme="minorHAnsi" w:hAnsiTheme="minorHAnsi" w:cstheme="minorHAnsi"/>
          <w:sz w:val="28"/>
          <w:szCs w:val="28"/>
        </w:rPr>
        <w:t>Telegram</w:t>
      </w:r>
      <w:proofErr w:type="spellEnd"/>
      <w:r w:rsidRPr="005D4EF4">
        <w:rPr>
          <w:rFonts w:asciiTheme="minorHAnsi" w:hAnsiTheme="minorHAnsi" w:cstheme="minorHAnsi"/>
          <w:sz w:val="28"/>
          <w:szCs w:val="28"/>
        </w:rPr>
        <w:t xml:space="preserve">, </w:t>
      </w:r>
      <w:proofErr w:type="spellStart"/>
      <w:r w:rsidRPr="005D4EF4">
        <w:rPr>
          <w:rFonts w:asciiTheme="minorHAnsi" w:hAnsiTheme="minorHAnsi" w:cstheme="minorHAnsi"/>
          <w:sz w:val="28"/>
          <w:szCs w:val="28"/>
        </w:rPr>
        <w:t>Viber</w:t>
      </w:r>
      <w:proofErr w:type="spellEnd"/>
      <w:r w:rsidRPr="005D4EF4">
        <w:rPr>
          <w:rFonts w:asciiTheme="minorHAnsi" w:hAnsiTheme="minorHAnsi" w:cstheme="minorHAnsi"/>
          <w:sz w:val="28"/>
          <w:szCs w:val="28"/>
        </w:rPr>
        <w:t xml:space="preserve">, </w:t>
      </w:r>
      <w:proofErr w:type="spellStart"/>
      <w:r w:rsidRPr="005D4EF4">
        <w:rPr>
          <w:rFonts w:asciiTheme="minorHAnsi" w:hAnsiTheme="minorHAnsi" w:cstheme="minorHAnsi"/>
          <w:sz w:val="28"/>
          <w:szCs w:val="28"/>
        </w:rPr>
        <w:t>WhatsApp</w:t>
      </w:r>
      <w:proofErr w:type="spellEnd"/>
      <w:r w:rsidRPr="005D4EF4">
        <w:rPr>
          <w:rFonts w:asciiTheme="minorHAnsi" w:hAnsiTheme="minorHAnsi" w:cstheme="minorHAnsi"/>
          <w:sz w:val="28"/>
          <w:szCs w:val="28"/>
        </w:rPr>
        <w:t xml:space="preserve">) </w:t>
      </w:r>
    </w:p>
    <w:p w14:paraId="2A702CC8" w14:textId="77777777" w:rsidR="00C27B55" w:rsidRDefault="00C27B55" w:rsidP="00E53D9A">
      <w:pPr>
        <w:pStyle w:val="a3"/>
        <w:shd w:val="clear" w:color="auto" w:fill="FFFFFF"/>
        <w:spacing w:before="0" w:beforeAutospacing="0" w:after="0" w:afterAutospacing="0"/>
        <w:ind w:firstLine="300"/>
        <w:jc w:val="both"/>
        <w:textAlignment w:val="baseline"/>
        <w:rPr>
          <w:rFonts w:asciiTheme="minorHAnsi" w:hAnsiTheme="minorHAnsi" w:cstheme="minorHAnsi"/>
          <w:sz w:val="28"/>
          <w:szCs w:val="28"/>
        </w:rPr>
      </w:pPr>
    </w:p>
    <w:p w14:paraId="30E1AB92" w14:textId="579FD9B7" w:rsidR="00A06383" w:rsidRPr="005D4EF4" w:rsidRDefault="00A06383" w:rsidP="00E53D9A">
      <w:pPr>
        <w:pStyle w:val="a3"/>
        <w:shd w:val="clear" w:color="auto" w:fill="FFFFFF"/>
        <w:spacing w:before="0" w:beforeAutospacing="0" w:after="0" w:afterAutospacing="0"/>
        <w:ind w:firstLine="300"/>
        <w:jc w:val="both"/>
        <w:textAlignment w:val="baseline"/>
        <w:rPr>
          <w:rFonts w:asciiTheme="minorHAnsi" w:hAnsiTheme="minorHAnsi" w:cstheme="minorHAnsi"/>
          <w:sz w:val="28"/>
          <w:szCs w:val="28"/>
        </w:rPr>
      </w:pPr>
      <w:r w:rsidRPr="005D4EF4">
        <w:rPr>
          <w:rFonts w:asciiTheme="minorHAnsi" w:hAnsiTheme="minorHAnsi" w:cstheme="minorHAnsi"/>
          <w:sz w:val="28"/>
          <w:szCs w:val="28"/>
        </w:rPr>
        <w:t xml:space="preserve">«Телефон доверия» +375 29 101 73 73(А1), +375 29 899 04 01 (МТС) +375 17 311 00 99 (городской) </w:t>
      </w:r>
    </w:p>
    <w:p w14:paraId="3C8ACF16" w14:textId="77777777" w:rsidR="00A06383" w:rsidRPr="005D4EF4" w:rsidRDefault="00A06383" w:rsidP="00E53D9A">
      <w:pPr>
        <w:pStyle w:val="a3"/>
        <w:shd w:val="clear" w:color="auto" w:fill="FFFFFF"/>
        <w:spacing w:before="0" w:beforeAutospacing="0" w:after="0" w:afterAutospacing="0"/>
        <w:ind w:firstLine="300"/>
        <w:jc w:val="both"/>
        <w:textAlignment w:val="baseline"/>
        <w:rPr>
          <w:rFonts w:asciiTheme="minorHAnsi" w:hAnsiTheme="minorHAnsi" w:cstheme="minorHAnsi"/>
          <w:sz w:val="28"/>
          <w:szCs w:val="28"/>
        </w:rPr>
      </w:pPr>
    </w:p>
    <w:p w14:paraId="222A4D12" w14:textId="609AA39F" w:rsidR="00A06383" w:rsidRPr="005D4EF4" w:rsidRDefault="00A06383" w:rsidP="005575AB">
      <w:pPr>
        <w:pStyle w:val="a3"/>
        <w:shd w:val="clear" w:color="auto" w:fill="FFFFFF"/>
        <w:spacing w:before="0" w:beforeAutospacing="0" w:after="0" w:afterAutospacing="0"/>
        <w:jc w:val="both"/>
        <w:textAlignment w:val="baseline"/>
        <w:rPr>
          <w:rFonts w:asciiTheme="minorHAnsi" w:hAnsiTheme="minorHAnsi" w:cstheme="minorHAnsi"/>
          <w:sz w:val="28"/>
          <w:szCs w:val="28"/>
        </w:rPr>
      </w:pPr>
      <w:r w:rsidRPr="005D4EF4">
        <w:rPr>
          <w:rFonts w:asciiTheme="minorHAnsi" w:hAnsiTheme="minorHAnsi" w:cstheme="minorHAnsi"/>
          <w:sz w:val="28"/>
          <w:szCs w:val="28"/>
        </w:rPr>
        <w:t xml:space="preserve">Республиканский центр психологической помощи </w:t>
      </w:r>
      <w:r w:rsidR="005D4EF4">
        <w:rPr>
          <w:rFonts w:asciiTheme="minorHAnsi" w:hAnsiTheme="minorHAnsi" w:cstheme="minorHAnsi"/>
          <w:sz w:val="28"/>
          <w:szCs w:val="28"/>
        </w:rPr>
        <w:t>+</w:t>
      </w:r>
      <w:r w:rsidRPr="005D4EF4">
        <w:rPr>
          <w:rFonts w:asciiTheme="minorHAnsi" w:hAnsiTheme="minorHAnsi" w:cstheme="minorHAnsi"/>
          <w:sz w:val="28"/>
          <w:szCs w:val="28"/>
        </w:rPr>
        <w:t>375 17 300 10 06</w:t>
      </w:r>
    </w:p>
    <w:p w14:paraId="2E832DAC" w14:textId="797BEC6F" w:rsidR="00A06383" w:rsidRPr="005D4EF4" w:rsidRDefault="00A06383" w:rsidP="00E53D9A">
      <w:pPr>
        <w:pStyle w:val="a3"/>
        <w:shd w:val="clear" w:color="auto" w:fill="FFFFFF"/>
        <w:spacing w:before="0" w:beforeAutospacing="0" w:after="0" w:afterAutospacing="0"/>
        <w:ind w:firstLine="300"/>
        <w:jc w:val="both"/>
        <w:textAlignment w:val="baseline"/>
        <w:rPr>
          <w:rFonts w:asciiTheme="minorHAnsi" w:hAnsiTheme="minorHAnsi" w:cstheme="minorHAnsi"/>
          <w:sz w:val="28"/>
          <w:szCs w:val="28"/>
        </w:rPr>
      </w:pPr>
      <w:r w:rsidRPr="005D4EF4">
        <w:rPr>
          <w:rFonts w:asciiTheme="minorHAnsi" w:hAnsiTheme="minorHAnsi" w:cstheme="minorHAnsi"/>
          <w:sz w:val="28"/>
          <w:szCs w:val="28"/>
        </w:rPr>
        <w:t xml:space="preserve"> </w:t>
      </w:r>
    </w:p>
    <w:p w14:paraId="528F5B54" w14:textId="5C7FD109" w:rsidR="00A06383" w:rsidRPr="005D4EF4" w:rsidRDefault="00A06383" w:rsidP="005575AB">
      <w:pPr>
        <w:pStyle w:val="a3"/>
        <w:shd w:val="clear" w:color="auto" w:fill="FFFFFF"/>
        <w:spacing w:before="0" w:beforeAutospacing="0" w:after="0" w:afterAutospacing="0"/>
        <w:jc w:val="both"/>
        <w:textAlignment w:val="baseline"/>
        <w:rPr>
          <w:rStyle w:val="a4"/>
          <w:rFonts w:asciiTheme="minorHAnsi" w:hAnsiTheme="minorHAnsi" w:cstheme="minorHAnsi"/>
          <w:color w:val="282828"/>
          <w:sz w:val="28"/>
          <w:szCs w:val="28"/>
          <w:bdr w:val="none" w:sz="0" w:space="0" w:color="auto" w:frame="1"/>
        </w:rPr>
      </w:pPr>
      <w:r w:rsidRPr="005D4EF4">
        <w:rPr>
          <w:rFonts w:asciiTheme="minorHAnsi" w:hAnsiTheme="minorHAnsi" w:cstheme="minorHAnsi"/>
          <w:sz w:val="28"/>
          <w:szCs w:val="28"/>
        </w:rPr>
        <w:t xml:space="preserve">Областная организация Республиканского общественного объединения «Белорусское Общество Красного Креста» </w:t>
      </w:r>
      <w:proofErr w:type="spellStart"/>
      <w:r w:rsidRPr="005D4EF4">
        <w:rPr>
          <w:rFonts w:asciiTheme="minorHAnsi" w:hAnsiTheme="minorHAnsi" w:cstheme="minorHAnsi"/>
          <w:sz w:val="28"/>
          <w:szCs w:val="28"/>
        </w:rPr>
        <w:t>г.Минск</w:t>
      </w:r>
      <w:proofErr w:type="spellEnd"/>
      <w:r w:rsidRPr="005D4EF4">
        <w:rPr>
          <w:rFonts w:asciiTheme="minorHAnsi" w:hAnsiTheme="minorHAnsi" w:cstheme="minorHAnsi"/>
          <w:sz w:val="28"/>
          <w:szCs w:val="28"/>
        </w:rPr>
        <w:t>, ул. Чкалова, д.5, 8017516 80 32 8044544 49 90</w:t>
      </w:r>
    </w:p>
    <w:p w14:paraId="32E162FA" w14:textId="77777777" w:rsidR="00A06383" w:rsidRPr="005D4EF4" w:rsidRDefault="00A06383" w:rsidP="00E53D9A">
      <w:pPr>
        <w:pStyle w:val="a3"/>
        <w:shd w:val="clear" w:color="auto" w:fill="FFFFFF"/>
        <w:spacing w:before="0" w:beforeAutospacing="0" w:after="0" w:afterAutospacing="0"/>
        <w:ind w:firstLine="300"/>
        <w:jc w:val="both"/>
        <w:textAlignment w:val="baseline"/>
        <w:rPr>
          <w:rFonts w:asciiTheme="minorHAnsi" w:hAnsiTheme="minorHAnsi" w:cstheme="minorHAnsi"/>
          <w:color w:val="282828"/>
          <w:sz w:val="28"/>
          <w:szCs w:val="28"/>
        </w:rPr>
      </w:pPr>
    </w:p>
    <w:p w14:paraId="6859DA3F" w14:textId="58888624" w:rsidR="00F12C76" w:rsidRPr="005D4EF4" w:rsidRDefault="00A06383" w:rsidP="005575AB">
      <w:pPr>
        <w:spacing w:after="0"/>
        <w:jc w:val="both"/>
        <w:rPr>
          <w:rFonts w:asciiTheme="minorHAnsi" w:hAnsiTheme="minorHAnsi" w:cstheme="minorHAnsi"/>
          <w:szCs w:val="28"/>
        </w:rPr>
      </w:pPr>
      <w:r w:rsidRPr="005D4EF4">
        <w:rPr>
          <w:rFonts w:asciiTheme="minorHAnsi" w:hAnsiTheme="minorHAnsi" w:cstheme="minorHAnsi"/>
          <w:szCs w:val="28"/>
        </w:rPr>
        <w:t xml:space="preserve">ГУО «Узденский районный </w:t>
      </w:r>
      <w:proofErr w:type="spellStart"/>
      <w:r w:rsidRPr="005D4EF4">
        <w:rPr>
          <w:rFonts w:asciiTheme="minorHAnsi" w:hAnsiTheme="minorHAnsi" w:cstheme="minorHAnsi"/>
          <w:szCs w:val="28"/>
        </w:rPr>
        <w:t>социальнопедагогический</w:t>
      </w:r>
      <w:proofErr w:type="spellEnd"/>
      <w:r w:rsidRPr="005D4EF4">
        <w:rPr>
          <w:rFonts w:asciiTheme="minorHAnsi" w:hAnsiTheme="minorHAnsi" w:cstheme="minorHAnsi"/>
          <w:szCs w:val="28"/>
        </w:rPr>
        <w:t xml:space="preserve"> центр» г. Узда, ул. Первомайская, 57</w:t>
      </w:r>
      <w:proofErr w:type="gramStart"/>
      <w:r w:rsidRPr="005D4EF4">
        <w:rPr>
          <w:rFonts w:asciiTheme="minorHAnsi" w:hAnsiTheme="minorHAnsi" w:cstheme="minorHAnsi"/>
          <w:szCs w:val="28"/>
        </w:rPr>
        <w:t>а</w:t>
      </w:r>
      <w:r w:rsidRPr="005D4EF4">
        <w:rPr>
          <w:rFonts w:asciiTheme="minorHAnsi" w:hAnsiTheme="minorHAnsi" w:cstheme="minorHAnsi"/>
          <w:szCs w:val="28"/>
        </w:rPr>
        <w:t xml:space="preserve">  </w:t>
      </w:r>
      <w:r w:rsidRPr="005D4EF4">
        <w:rPr>
          <w:rFonts w:asciiTheme="minorHAnsi" w:hAnsiTheme="minorHAnsi" w:cstheme="minorHAnsi"/>
          <w:szCs w:val="28"/>
        </w:rPr>
        <w:t>801718</w:t>
      </w:r>
      <w:proofErr w:type="gramEnd"/>
      <w:r w:rsidRPr="005D4EF4">
        <w:rPr>
          <w:rFonts w:asciiTheme="minorHAnsi" w:hAnsiTheme="minorHAnsi" w:cstheme="minorHAnsi"/>
          <w:szCs w:val="28"/>
        </w:rPr>
        <w:t>- 6 98 49</w:t>
      </w:r>
    </w:p>
    <w:p w14:paraId="3FE75DFB" w14:textId="77777777" w:rsidR="005D4EF4" w:rsidRPr="005D4EF4" w:rsidRDefault="005D4EF4" w:rsidP="006C0B77">
      <w:pPr>
        <w:spacing w:after="0"/>
        <w:ind w:firstLine="709"/>
        <w:jc w:val="both"/>
        <w:rPr>
          <w:rFonts w:asciiTheme="minorHAnsi" w:hAnsiTheme="minorHAnsi" w:cstheme="minorHAnsi"/>
          <w:szCs w:val="28"/>
        </w:rPr>
      </w:pPr>
    </w:p>
    <w:p w14:paraId="5949D8C1" w14:textId="2783F696" w:rsidR="005D4EF4" w:rsidRPr="005D4EF4" w:rsidRDefault="005D4EF4" w:rsidP="005575AB">
      <w:pPr>
        <w:spacing w:after="0"/>
        <w:jc w:val="both"/>
        <w:rPr>
          <w:rFonts w:asciiTheme="minorHAnsi" w:hAnsiTheme="minorHAnsi" w:cstheme="minorHAnsi"/>
          <w:szCs w:val="28"/>
        </w:rPr>
      </w:pPr>
      <w:r w:rsidRPr="005D4EF4">
        <w:rPr>
          <w:rFonts w:asciiTheme="minorHAnsi" w:hAnsiTheme="minorHAnsi" w:cstheme="minorHAnsi"/>
          <w:szCs w:val="28"/>
        </w:rPr>
        <w:t xml:space="preserve">Центр дружественный подросткам УЗ «Узденская ЦРБ» </w:t>
      </w:r>
      <w:proofErr w:type="spellStart"/>
      <w:r w:rsidRPr="005D4EF4">
        <w:rPr>
          <w:rFonts w:asciiTheme="minorHAnsi" w:hAnsiTheme="minorHAnsi" w:cstheme="minorHAnsi"/>
          <w:szCs w:val="28"/>
        </w:rPr>
        <w:t>г.Узда</w:t>
      </w:r>
      <w:proofErr w:type="spellEnd"/>
      <w:r w:rsidRPr="005D4EF4">
        <w:rPr>
          <w:rFonts w:asciiTheme="minorHAnsi" w:hAnsiTheme="minorHAnsi" w:cstheme="minorHAnsi"/>
          <w:szCs w:val="28"/>
        </w:rPr>
        <w:t xml:space="preserve">, </w:t>
      </w:r>
      <w:proofErr w:type="spellStart"/>
      <w:r w:rsidRPr="005D4EF4">
        <w:rPr>
          <w:rFonts w:asciiTheme="minorHAnsi" w:hAnsiTheme="minorHAnsi" w:cstheme="minorHAnsi"/>
          <w:szCs w:val="28"/>
        </w:rPr>
        <w:t>ул.Степанова</w:t>
      </w:r>
      <w:proofErr w:type="spellEnd"/>
      <w:r w:rsidRPr="005D4EF4">
        <w:rPr>
          <w:rFonts w:asciiTheme="minorHAnsi" w:hAnsiTheme="minorHAnsi" w:cstheme="minorHAnsi"/>
          <w:szCs w:val="28"/>
        </w:rPr>
        <w:t>, 11</w:t>
      </w:r>
      <w:r w:rsidRPr="005D4EF4">
        <w:rPr>
          <w:rFonts w:asciiTheme="minorHAnsi" w:hAnsiTheme="minorHAnsi" w:cstheme="minorHAnsi"/>
          <w:szCs w:val="28"/>
        </w:rPr>
        <w:t xml:space="preserve">  </w:t>
      </w:r>
      <w:r>
        <w:rPr>
          <w:rFonts w:asciiTheme="minorHAnsi" w:hAnsiTheme="minorHAnsi" w:cstheme="minorHAnsi"/>
          <w:szCs w:val="28"/>
        </w:rPr>
        <w:t xml:space="preserve"> </w:t>
      </w:r>
      <w:r w:rsidRPr="005D4EF4">
        <w:rPr>
          <w:rFonts w:asciiTheme="minorHAnsi" w:hAnsiTheme="minorHAnsi" w:cstheme="minorHAnsi"/>
          <w:szCs w:val="28"/>
        </w:rPr>
        <w:t>80171863987</w:t>
      </w:r>
    </w:p>
    <w:sectPr w:rsidR="005D4EF4" w:rsidRPr="005D4EF4" w:rsidSect="00F97F04">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40E2A"/>
    <w:multiLevelType w:val="hybridMultilevel"/>
    <w:tmpl w:val="733AEB20"/>
    <w:lvl w:ilvl="0" w:tplc="8BE0A8C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16cid:durableId="158264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9A"/>
    <w:rsid w:val="005575AB"/>
    <w:rsid w:val="005D4EF4"/>
    <w:rsid w:val="006C0B77"/>
    <w:rsid w:val="0072322C"/>
    <w:rsid w:val="008242FF"/>
    <w:rsid w:val="00870751"/>
    <w:rsid w:val="00922C48"/>
    <w:rsid w:val="00A06383"/>
    <w:rsid w:val="00B707BC"/>
    <w:rsid w:val="00B915B7"/>
    <w:rsid w:val="00C27B55"/>
    <w:rsid w:val="00D04788"/>
    <w:rsid w:val="00E53D9A"/>
    <w:rsid w:val="00EA59DF"/>
    <w:rsid w:val="00EE4070"/>
    <w:rsid w:val="00F12C76"/>
    <w:rsid w:val="00F9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7223"/>
  <w15:chartTrackingRefBased/>
  <w15:docId w15:val="{302EB354-ED69-4A7F-8C4A-6D69A73F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D9A"/>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E53D9A"/>
    <w:rPr>
      <w:i/>
      <w:iCs/>
    </w:rPr>
  </w:style>
  <w:style w:type="paragraph" w:styleId="a5">
    <w:name w:val="List Paragraph"/>
    <w:basedOn w:val="a"/>
    <w:uiPriority w:val="34"/>
    <w:qFormat/>
    <w:rsid w:val="00C27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53730">
      <w:bodyDiv w:val="1"/>
      <w:marLeft w:val="0"/>
      <w:marRight w:val="0"/>
      <w:marTop w:val="0"/>
      <w:marBottom w:val="0"/>
      <w:divBdr>
        <w:top w:val="none" w:sz="0" w:space="0" w:color="auto"/>
        <w:left w:val="none" w:sz="0" w:space="0" w:color="auto"/>
        <w:bottom w:val="none" w:sz="0" w:space="0" w:color="auto"/>
        <w:right w:val="none" w:sz="0" w:space="0" w:color="auto"/>
      </w:divBdr>
    </w:div>
    <w:div w:id="1658849376">
      <w:bodyDiv w:val="1"/>
      <w:marLeft w:val="0"/>
      <w:marRight w:val="0"/>
      <w:marTop w:val="0"/>
      <w:marBottom w:val="0"/>
      <w:divBdr>
        <w:top w:val="none" w:sz="0" w:space="0" w:color="auto"/>
        <w:left w:val="none" w:sz="0" w:space="0" w:color="auto"/>
        <w:bottom w:val="none" w:sz="0" w:space="0" w:color="auto"/>
        <w:right w:val="none" w:sz="0" w:space="0" w:color="auto"/>
      </w:divBdr>
    </w:div>
    <w:div w:id="190155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6</cp:revision>
  <cp:lastPrinted>2023-12-19T12:36:00Z</cp:lastPrinted>
  <dcterms:created xsi:type="dcterms:W3CDTF">2023-12-19T07:55:00Z</dcterms:created>
  <dcterms:modified xsi:type="dcterms:W3CDTF">2023-12-19T12:36:00Z</dcterms:modified>
</cp:coreProperties>
</file>