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>
    <v:background id="_x0000_s1025" o:bwmode="white" fillcolor="#fbd4b4" o:targetscreensize="1024,768">
      <v:fill color2="yellow" angle="-135" focus="100%" type="gradient"/>
    </v:background>
  </w:background>
  <w:body>
    <w:p w:rsidR="009A214D" w:rsidRPr="00A67A6B" w:rsidRDefault="009A214D" w:rsidP="00A67A6B">
      <w:pPr>
        <w:ind w:firstLine="360"/>
        <w:jc w:val="both"/>
        <w:rPr>
          <w:rFonts w:asciiTheme="majorHAnsi" w:hAnsiTheme="majorHAnsi" w:cs="Angsana New"/>
          <w:b/>
          <w:i/>
          <w:color w:val="C00000"/>
          <w:sz w:val="26"/>
          <w:szCs w:val="26"/>
        </w:rPr>
      </w:pPr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Прежде чем совершить суицидальное действие в большинстве случаев наблюдается подготовительный период (</w:t>
      </w:r>
      <w:proofErr w:type="spellStart"/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предсуицид</w:t>
      </w:r>
      <w:proofErr w:type="spellEnd"/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).</w:t>
      </w:r>
    </w:p>
    <w:p w:rsidR="009A214D" w:rsidRDefault="009A214D" w:rsidP="009A214D">
      <w:pPr>
        <w:ind w:firstLine="360"/>
        <w:jc w:val="both"/>
        <w:rPr>
          <w:b/>
          <w:color w:val="0070C0"/>
          <w:sz w:val="26"/>
          <w:szCs w:val="26"/>
        </w:rPr>
      </w:pPr>
      <w:r w:rsidRPr="009E460C">
        <w:rPr>
          <w:b/>
          <w:color w:val="0070C0"/>
          <w:sz w:val="26"/>
          <w:szCs w:val="26"/>
        </w:rPr>
        <w:t>Вы можете заметить признаки готовящегося самоубийства у детей:</w:t>
      </w:r>
    </w:p>
    <w:p w:rsidR="00765070" w:rsidRPr="009E460C" w:rsidRDefault="00765070" w:rsidP="009A214D">
      <w:pPr>
        <w:ind w:firstLine="360"/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По словам: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 xml:space="preserve">Часто </w:t>
      </w:r>
      <w:r w:rsidR="00EE6418" w:rsidRPr="00A67A6B">
        <w:rPr>
          <w:b/>
          <w:i/>
          <w:color w:val="7030A0"/>
          <w:sz w:val="26"/>
          <w:szCs w:val="26"/>
        </w:rPr>
        <w:t>говорит о</w:t>
      </w:r>
      <w:r w:rsidRPr="00A67A6B">
        <w:rPr>
          <w:b/>
          <w:i/>
          <w:color w:val="7030A0"/>
          <w:sz w:val="26"/>
          <w:szCs w:val="26"/>
        </w:rPr>
        <w:t xml:space="preserve"> своем душевном состоянии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Прямые высказывания – «Нет смысла жить дальше»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EE6418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Косвенные высказывания –</w:t>
      </w:r>
    </w:p>
    <w:p w:rsidR="009A214D" w:rsidRPr="00A67A6B" w:rsidRDefault="00765070" w:rsidP="00EE6418">
      <w:pPr>
        <w:tabs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«</w:t>
      </w:r>
      <w:r w:rsidR="00EE6418" w:rsidRPr="00A67A6B">
        <w:rPr>
          <w:b/>
          <w:i/>
          <w:color w:val="7030A0"/>
          <w:sz w:val="26"/>
          <w:szCs w:val="26"/>
        </w:rPr>
        <w:t xml:space="preserve"> </w:t>
      </w:r>
      <w:r w:rsidRPr="00A67A6B">
        <w:rPr>
          <w:b/>
          <w:i/>
          <w:color w:val="7030A0"/>
          <w:sz w:val="26"/>
          <w:szCs w:val="26"/>
        </w:rPr>
        <w:t>Ничего, скоро вы от меня отдохнете»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765070" w:rsidRPr="00765070" w:rsidRDefault="00765070" w:rsidP="00765070">
      <w:pPr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    По поведению</w:t>
      </w:r>
      <w:r w:rsidRPr="00765070">
        <w:rPr>
          <w:b/>
          <w:color w:val="0070C0"/>
          <w:sz w:val="26"/>
          <w:szCs w:val="26"/>
        </w:rPr>
        <w:t>:</w:t>
      </w:r>
    </w:p>
    <w:p w:rsidR="00765070" w:rsidRPr="00843418" w:rsidRDefault="00765070" w:rsidP="00765070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подавленное настроение;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проявление раздражительности, угрюмости;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потеря аппетита или чрезмерное обжорство;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бессонница;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интерес к возможным способам самоубийства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приведение своих дел в порядок;</w:t>
      </w:r>
    </w:p>
    <w:p w:rsidR="004042E2" w:rsidRPr="00A67A6B" w:rsidRDefault="009A214D" w:rsidP="00765070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прощание с друзьями и выражение благодарности.</w:t>
      </w: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Pr="00A67A6B" w:rsidRDefault="00765070" w:rsidP="00765070">
      <w:pPr>
        <w:autoSpaceDE w:val="0"/>
        <w:autoSpaceDN w:val="0"/>
        <w:adjustRightInd w:val="0"/>
        <w:rPr>
          <w:rFonts w:ascii="Bookman Old Style" w:hAnsi="Bookman Old Style"/>
          <w:b/>
          <w:i/>
          <w:color w:val="215868" w:themeColor="accent5" w:themeShade="80"/>
          <w:sz w:val="26"/>
          <w:szCs w:val="26"/>
        </w:rPr>
      </w:pPr>
      <w:r w:rsidRPr="00A67A6B">
        <w:rPr>
          <w:rFonts w:ascii="Bookman Old Style" w:hAnsi="Bookman Old Style"/>
          <w:b/>
          <w:i/>
          <w:color w:val="215868" w:themeColor="accent5" w:themeShade="80"/>
          <w:sz w:val="26"/>
          <w:szCs w:val="26"/>
        </w:rPr>
        <w:lastRenderedPageBreak/>
        <w:t>ПРИЧИНЫ ПРОЯВЛЕНИЯ СУИЦИДА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color w:val="244061" w:themeColor="accent1" w:themeShade="80"/>
          <w:lang w:eastAsia="en-US"/>
        </w:rPr>
        <w:t xml:space="preserve">• </w:t>
      </w:r>
      <w:r w:rsidRPr="00A67A6B">
        <w:rPr>
          <w:rFonts w:eastAsiaTheme="minorHAnsi"/>
          <w:b/>
          <w:color w:val="244061" w:themeColor="accent1" w:themeShade="80"/>
          <w:lang w:eastAsia="en-US"/>
        </w:rPr>
        <w:t>Отсутствие доброжелательного внимания со стороны взрослых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Резкое повышение общего ритма жизни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Социально-экономическая дестабилизация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Алкоголизм и наркомания среди родителей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Жестокое обращение с подростком, психологическое, физическое и сексуальное насилие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Алкоголизм и наркомания среди подростков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Неуверенность в завтрашнем дне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Отсутствие морально-этических ценностей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Потеря смысла жизни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Низкая самооценка, трудности в самоопределении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Бедность эмоциональной и интеллектуальной жизни</w:t>
      </w:r>
    </w:p>
    <w:p w:rsidR="00765070" w:rsidRPr="00A67A6B" w:rsidRDefault="00765070" w:rsidP="00765070">
      <w:pPr>
        <w:tabs>
          <w:tab w:val="left" w:pos="720"/>
        </w:tabs>
        <w:jc w:val="both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Безответная влюбленность</w:t>
      </w:r>
    </w:p>
    <w:p w:rsidR="00A15964" w:rsidRPr="00A67A6B" w:rsidRDefault="00A15964" w:rsidP="00765070">
      <w:pPr>
        <w:tabs>
          <w:tab w:val="left" w:pos="720"/>
        </w:tabs>
        <w:jc w:val="both"/>
        <w:rPr>
          <w:rFonts w:eastAsiaTheme="minorHAnsi"/>
          <w:b/>
          <w:color w:val="00B050"/>
          <w:lang w:eastAsia="en-US"/>
        </w:rPr>
      </w:pPr>
    </w:p>
    <w:p w:rsidR="00A15964" w:rsidRDefault="00A67A6B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149860</wp:posOffset>
            </wp:positionV>
            <wp:extent cx="2857500" cy="2143125"/>
            <wp:effectExtent l="95250" t="76200" r="95250" b="85725"/>
            <wp:wrapNone/>
            <wp:docPr id="10" name="Рисунок 10" descr="Причины суицида у подрост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чины суицида у подростков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Pr="00A67A6B" w:rsidRDefault="00A15964" w:rsidP="00A15964">
      <w:pPr>
        <w:autoSpaceDE w:val="0"/>
        <w:autoSpaceDN w:val="0"/>
        <w:adjustRightInd w:val="0"/>
        <w:rPr>
          <w:rFonts w:ascii="Bookman Old Style" w:hAnsi="Bookman Old Style"/>
          <w:b/>
          <w:i/>
          <w:color w:val="00B050"/>
          <w:sz w:val="26"/>
          <w:szCs w:val="26"/>
        </w:rPr>
      </w:pPr>
      <w:r w:rsidRPr="00A67A6B">
        <w:rPr>
          <w:rFonts w:ascii="Bookman Old Style" w:hAnsi="Bookman Old Style"/>
          <w:b/>
          <w:i/>
          <w:color w:val="00B050"/>
          <w:sz w:val="26"/>
          <w:szCs w:val="26"/>
        </w:rPr>
        <w:lastRenderedPageBreak/>
        <w:t>ЧТО МОЖЕТ УДЕРЖАТЬ ПОДРОСТКА ОТ СУИЦИДА: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Установите заботливые взаимоотношения с ребенком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Будьте внимательным слушателем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Будьте искренними в общении, спокойно и доходчиво спрашивайте о тревожащей ситуации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Помогите определить источник психического дискомфорта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Вселяйте надежду, что все проблемы можно решить конструктивно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Помогите ребенку осознать его личностные ресурсы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Окажите поддержку в успешной реализации ребенка в настоящем и помогите определить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перспективу на будущее</w:t>
      </w:r>
    </w:p>
    <w:p w:rsidR="00A15964" w:rsidRPr="00A67A6B" w:rsidRDefault="00A15964" w:rsidP="00A15964">
      <w:pPr>
        <w:tabs>
          <w:tab w:val="left" w:pos="720"/>
        </w:tabs>
        <w:jc w:val="both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Внимательно выслушайте подростка!</w:t>
      </w:r>
    </w:p>
    <w:p w:rsidR="00A15964" w:rsidRPr="00A67A6B" w:rsidRDefault="00A15964" w:rsidP="00A15964">
      <w:pPr>
        <w:tabs>
          <w:tab w:val="left" w:pos="720"/>
        </w:tabs>
        <w:jc w:val="both"/>
        <w:rPr>
          <w:rFonts w:eastAsiaTheme="minorHAnsi"/>
          <w:b/>
          <w:color w:val="FFC000"/>
          <w:lang w:eastAsia="en-US"/>
        </w:rPr>
      </w:pPr>
    </w:p>
    <w:p w:rsidR="00A15964" w:rsidRDefault="00A67A6B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96520</wp:posOffset>
            </wp:positionV>
            <wp:extent cx="2562225" cy="2724150"/>
            <wp:effectExtent l="190500" t="152400" r="180975" b="133350"/>
            <wp:wrapNone/>
            <wp:docPr id="4" name="Рисунок 4" descr="http://funforkids.ru/pictures/parents/parents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unforkids.ru/pictures/parents/parents07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2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67A6B" w:rsidRDefault="00A67A6B" w:rsidP="00A15964">
      <w:pPr>
        <w:jc w:val="center"/>
        <w:rPr>
          <w:b/>
          <w:color w:val="0070C0"/>
          <w:sz w:val="26"/>
          <w:szCs w:val="26"/>
        </w:rPr>
      </w:pPr>
    </w:p>
    <w:p w:rsidR="00A15964" w:rsidRDefault="00F031C1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  <w:r w:rsidRPr="00A67A6B">
        <w:rPr>
          <w:rFonts w:ascii="Georgia" w:eastAsia="Batang" w:hAnsi="Georgia"/>
          <w:b/>
          <w:i/>
          <w:color w:val="0070C0"/>
          <w:sz w:val="28"/>
          <w:szCs w:val="28"/>
        </w:rPr>
        <w:t>Всякое поведение имеет цель</w:t>
      </w:r>
    </w:p>
    <w:p w:rsidR="00A67A6B" w:rsidRDefault="00A67A6B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</w:p>
    <w:p w:rsidR="00A67A6B" w:rsidRPr="00A67A6B" w:rsidRDefault="00A67A6B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</w:p>
    <w:p w:rsidR="00A15964" w:rsidRPr="00C826DA" w:rsidRDefault="00F031C1" w:rsidP="00A15964">
      <w:pPr>
        <w:ind w:firstLine="360"/>
        <w:jc w:val="both"/>
        <w:rPr>
          <w:rFonts w:ascii="Monotype Corsiva" w:hAnsi="Monotype Corsiva"/>
          <w:b/>
          <w:color w:val="E36C0A" w:themeColor="accent6" w:themeShade="BF"/>
          <w:sz w:val="32"/>
          <w:szCs w:val="32"/>
        </w:rPr>
      </w:pPr>
      <w:r w:rsidRPr="00C826DA">
        <w:rPr>
          <w:rFonts w:ascii="Monotype Corsiva" w:hAnsi="Monotype Corsiva"/>
          <w:b/>
          <w:color w:val="C00000"/>
          <w:sz w:val="32"/>
          <w:szCs w:val="32"/>
        </w:rPr>
        <w:t>Суицидальные подростки не могут сказать:</w:t>
      </w:r>
      <w:r w:rsidRPr="00C826DA">
        <w:rPr>
          <w:rFonts w:ascii="Monotype Corsiva" w:hAnsi="Monotype Corsiva"/>
          <w:b/>
          <w:sz w:val="32"/>
          <w:szCs w:val="32"/>
        </w:rPr>
        <w:t xml:space="preserve"> </w:t>
      </w:r>
      <w:r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« У меня неприятности. Одно</w:t>
      </w:r>
      <w:r w:rsidR="007B60DF"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м</w:t>
      </w:r>
      <w:r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у мне не справиться. Я веду себя так, словно собираюсь убить себя, потому что хочу, чтобы кто-то вмешался в мои планы»</w:t>
      </w:r>
    </w:p>
    <w:p w:rsidR="007B60DF" w:rsidRPr="00C826DA" w:rsidRDefault="007B60DF" w:rsidP="00A15964">
      <w:pPr>
        <w:ind w:firstLine="360"/>
        <w:jc w:val="both"/>
        <w:rPr>
          <w:rFonts w:ascii="Monotype Corsiva" w:hAnsi="Monotype Corsiva"/>
          <w:b/>
          <w:sz w:val="32"/>
          <w:szCs w:val="32"/>
        </w:rPr>
      </w:pPr>
    </w:p>
    <w:p w:rsidR="00A15964" w:rsidRPr="00C826DA" w:rsidRDefault="00F031C1" w:rsidP="00F031C1">
      <w:pPr>
        <w:ind w:firstLine="360"/>
        <w:jc w:val="both"/>
        <w:rPr>
          <w:rFonts w:ascii="Monotype Corsiva" w:hAnsi="Monotype Corsiva"/>
          <w:b/>
          <w:color w:val="002060"/>
          <w:sz w:val="32"/>
          <w:szCs w:val="32"/>
          <w:u w:val="thick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 xml:space="preserve">Если считать, что во всяком поведении прослеживается какая-то цель, то цель суицидальной попытки – </w:t>
      </w:r>
      <w:r w:rsidRPr="00C826DA">
        <w:rPr>
          <w:rFonts w:ascii="Monotype Corsiva" w:hAnsi="Monotype Corsiva"/>
          <w:b/>
          <w:color w:val="002060"/>
          <w:sz w:val="32"/>
          <w:szCs w:val="32"/>
          <w:u w:val="thick"/>
        </w:rPr>
        <w:t>дать сигнал бедствия, объявить во всеуслышание, что мне плохо, у меня беда.</w:t>
      </w:r>
    </w:p>
    <w:p w:rsidR="007B60DF" w:rsidRPr="00C826DA" w:rsidRDefault="007B60DF" w:rsidP="00F031C1">
      <w:pPr>
        <w:ind w:firstLine="360"/>
        <w:jc w:val="both"/>
        <w:rPr>
          <w:rFonts w:ascii="Monotype Corsiva" w:hAnsi="Monotype Corsiva"/>
          <w:b/>
          <w:sz w:val="32"/>
          <w:szCs w:val="32"/>
        </w:rPr>
      </w:pPr>
    </w:p>
    <w:p w:rsidR="00A15964" w:rsidRPr="00C826DA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color w:val="C00000"/>
          <w:sz w:val="32"/>
          <w:szCs w:val="32"/>
        </w:rPr>
      </w:pPr>
      <w:r w:rsidRPr="00C826DA">
        <w:rPr>
          <w:rFonts w:ascii="Monotype Corsiva" w:hAnsi="Monotype Corsiva"/>
          <w:b/>
          <w:color w:val="C00000"/>
          <w:sz w:val="32"/>
          <w:szCs w:val="32"/>
        </w:rPr>
        <w:t xml:space="preserve">Большинство </w:t>
      </w:r>
      <w:proofErr w:type="spellStart"/>
      <w:r w:rsidRPr="00C826DA">
        <w:rPr>
          <w:rFonts w:ascii="Monotype Corsiva" w:hAnsi="Monotype Corsiva"/>
          <w:b/>
          <w:color w:val="C00000"/>
          <w:sz w:val="32"/>
          <w:szCs w:val="32"/>
        </w:rPr>
        <w:t>суицидентов</w:t>
      </w:r>
      <w:proofErr w:type="spellEnd"/>
      <w:r w:rsidRPr="00C826DA">
        <w:rPr>
          <w:rFonts w:ascii="Monotype Corsiva" w:hAnsi="Monotype Corsiva"/>
          <w:b/>
          <w:color w:val="C00000"/>
          <w:sz w:val="32"/>
          <w:szCs w:val="32"/>
        </w:rPr>
        <w:t xml:space="preserve"> словно выставляют перед собой «предупреждающие знаки»</w:t>
      </w:r>
    </w:p>
    <w:p w:rsidR="007B60DF" w:rsidRPr="00A67A6B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sz w:val="26"/>
          <w:szCs w:val="26"/>
        </w:rPr>
      </w:pPr>
    </w:p>
    <w:p w:rsidR="007B60DF" w:rsidRPr="00C826DA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color w:val="FF0000"/>
          <w:sz w:val="36"/>
          <w:szCs w:val="36"/>
          <w:u w:val="thick"/>
        </w:rPr>
      </w:pPr>
      <w:r w:rsidRPr="00C826DA">
        <w:rPr>
          <w:rFonts w:ascii="Monotype Corsiva" w:hAnsi="Monotype Corsiva"/>
          <w:b/>
          <w:color w:val="FF0000"/>
          <w:sz w:val="36"/>
          <w:szCs w:val="36"/>
          <w:u w:val="thick"/>
        </w:rPr>
        <w:t>Знаки эти – их крик о помощи!!!</w:t>
      </w:r>
    </w:p>
    <w:p w:rsidR="00A15964" w:rsidRPr="00C826DA" w:rsidRDefault="00A15964" w:rsidP="00A15964">
      <w:pPr>
        <w:tabs>
          <w:tab w:val="left" w:pos="720"/>
        </w:tabs>
        <w:jc w:val="both"/>
        <w:rPr>
          <w:color w:val="FF0000"/>
          <w:sz w:val="26"/>
          <w:szCs w:val="26"/>
          <w:u w:val="thick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Pr="00C826DA" w:rsidRDefault="00A15964" w:rsidP="00C826DA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  <w:r w:rsidRPr="00C826DA">
        <w:rPr>
          <w:rFonts w:ascii="Georgia" w:eastAsia="Batang" w:hAnsi="Georgia"/>
          <w:b/>
          <w:i/>
          <w:color w:val="0070C0"/>
          <w:sz w:val="28"/>
          <w:szCs w:val="28"/>
        </w:rPr>
        <w:lastRenderedPageBreak/>
        <w:t>На заметку родителям</w:t>
      </w:r>
    </w:p>
    <w:p w:rsidR="00A15964" w:rsidRDefault="00A15964" w:rsidP="00A1596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15964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Для того чтобы ценить себя и свою жизнь, ребенок должен ощущать любовь к себе.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Потребность любви – это: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быть любимым;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любить;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быть частью чего-то.</w:t>
      </w:r>
    </w:p>
    <w:p w:rsidR="00EF0BB8" w:rsidRPr="00C826DA" w:rsidRDefault="00EF0BB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Если эти три «потребности» присутствуют в жизни ребенка, он в состоянии справляться с жизнью, решать встающие перед нами проблемами.</w:t>
      </w:r>
    </w:p>
    <w:p w:rsidR="00BE7AEE" w:rsidRDefault="00BE7AEE" w:rsidP="00A1596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C826DA" w:rsidP="00A15964">
      <w:pPr>
        <w:tabs>
          <w:tab w:val="left" w:pos="720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48895</wp:posOffset>
            </wp:positionV>
            <wp:extent cx="3023870" cy="2019300"/>
            <wp:effectExtent l="152400" t="152400" r="138430" b="114300"/>
            <wp:wrapNone/>
            <wp:docPr id="13" name="Рисунок 13" descr="Причины суицидов у подрост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чины суицидов у подростков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BE7AEE" w:rsidRDefault="00BE7AEE" w:rsidP="00BE7AEE">
      <w:pPr>
        <w:tabs>
          <w:tab w:val="left" w:pos="720"/>
        </w:tabs>
        <w:rPr>
          <w:sz w:val="26"/>
          <w:szCs w:val="26"/>
        </w:rPr>
      </w:pPr>
    </w:p>
    <w:p w:rsidR="00BE7AEE" w:rsidRDefault="00BE7AEE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E86FE7" w:rsidRDefault="00E86FE7" w:rsidP="00C826DA">
      <w:pPr>
        <w:tabs>
          <w:tab w:val="left" w:pos="720"/>
        </w:tabs>
        <w:jc w:val="center"/>
        <w:rPr>
          <w:b/>
          <w:color w:val="002060"/>
        </w:rPr>
      </w:pPr>
      <w:r>
        <w:rPr>
          <w:b/>
          <w:color w:val="002060"/>
        </w:rPr>
        <w:lastRenderedPageBreak/>
        <w:t>ГУО «</w:t>
      </w:r>
      <w:proofErr w:type="spellStart"/>
      <w:r>
        <w:rPr>
          <w:b/>
          <w:color w:val="002060"/>
        </w:rPr>
        <w:t>Шумилинский</w:t>
      </w:r>
      <w:proofErr w:type="spellEnd"/>
      <w:r>
        <w:rPr>
          <w:b/>
          <w:color w:val="002060"/>
        </w:rPr>
        <w:t xml:space="preserve"> районный социально-педагогический центр»</w:t>
      </w:r>
    </w:p>
    <w:p w:rsidR="00E86FE7" w:rsidRDefault="00E86FE7" w:rsidP="00C826DA">
      <w:pPr>
        <w:tabs>
          <w:tab w:val="left" w:pos="720"/>
        </w:tabs>
        <w:jc w:val="center"/>
        <w:rPr>
          <w:b/>
          <w:color w:val="002060"/>
        </w:rPr>
      </w:pPr>
    </w:p>
    <w:p w:rsidR="00A15964" w:rsidRPr="00C826DA" w:rsidRDefault="00A15964" w:rsidP="00C826DA">
      <w:pPr>
        <w:tabs>
          <w:tab w:val="left" w:pos="720"/>
        </w:tabs>
        <w:jc w:val="center"/>
        <w:rPr>
          <w:b/>
          <w:color w:val="002060"/>
        </w:rPr>
      </w:pPr>
      <w:r w:rsidRPr="00C826DA">
        <w:rPr>
          <w:b/>
          <w:color w:val="002060"/>
        </w:rPr>
        <w:t>ПРОФИЛАКТИКА СУИЦИДАЛЬНОГО ПОВЕДЕНИЯ</w:t>
      </w:r>
    </w:p>
    <w:p w:rsidR="00C826DA" w:rsidRDefault="00C826DA" w:rsidP="00C826DA">
      <w:pPr>
        <w:tabs>
          <w:tab w:val="left" w:pos="720"/>
        </w:tabs>
        <w:jc w:val="center"/>
        <w:rPr>
          <w:sz w:val="26"/>
          <w:szCs w:val="26"/>
        </w:rPr>
      </w:pPr>
    </w:p>
    <w:p w:rsidR="00A15964" w:rsidRPr="00C826DA" w:rsidRDefault="00A15964" w:rsidP="00E86FE7">
      <w:pPr>
        <w:tabs>
          <w:tab w:val="left" w:pos="720"/>
        </w:tabs>
        <w:rPr>
          <w:b/>
          <w:color w:val="7030A0"/>
          <w:sz w:val="26"/>
          <w:szCs w:val="26"/>
        </w:rPr>
      </w:pPr>
    </w:p>
    <w:p w:rsidR="00761FCD" w:rsidRPr="00C826DA" w:rsidRDefault="00761FCD" w:rsidP="00EE6418">
      <w:pPr>
        <w:tabs>
          <w:tab w:val="left" w:pos="720"/>
        </w:tabs>
        <w:jc w:val="center"/>
        <w:rPr>
          <w:b/>
          <w:color w:val="7030A0"/>
          <w:sz w:val="26"/>
          <w:szCs w:val="26"/>
        </w:rPr>
      </w:pPr>
    </w:p>
    <w:p w:rsidR="00BE7AEE" w:rsidRDefault="00BE7AEE" w:rsidP="00EE6418">
      <w:pPr>
        <w:tabs>
          <w:tab w:val="left" w:pos="720"/>
        </w:tabs>
        <w:jc w:val="center"/>
        <w:rPr>
          <w:sz w:val="26"/>
          <w:szCs w:val="26"/>
        </w:rPr>
      </w:pPr>
    </w:p>
    <w:p w:rsidR="00BE7AEE" w:rsidRPr="00C826DA" w:rsidRDefault="00761FCD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  <w:r w:rsidRPr="00C826DA">
        <w:rPr>
          <w:rFonts w:ascii="Arial Black" w:hAnsi="Arial Black"/>
          <w:color w:val="FF0066"/>
          <w:sz w:val="28"/>
          <w:szCs w:val="28"/>
        </w:rPr>
        <w:t>ПОДРОСТКОВЫЙ СУИЦИД</w:t>
      </w:r>
      <w:r w:rsidR="007F0BBE">
        <w:rPr>
          <w:rFonts w:ascii="Arial Black" w:hAnsi="Arial Black"/>
          <w:color w:val="FF0066"/>
          <w:sz w:val="28"/>
          <w:szCs w:val="28"/>
        </w:rPr>
        <w:t xml:space="preserve"> - </w:t>
      </w:r>
      <w:bookmarkStart w:id="0" w:name="_GoBack"/>
      <w:bookmarkEnd w:id="0"/>
    </w:p>
    <w:p w:rsidR="00761FCD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  <w:r w:rsidRPr="00C826DA">
        <w:rPr>
          <w:rFonts w:ascii="Arial Black" w:hAnsi="Arial Black"/>
          <w:noProof/>
          <w:color w:val="FF006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818515</wp:posOffset>
            </wp:positionV>
            <wp:extent cx="2638425" cy="3295650"/>
            <wp:effectExtent l="285750" t="266700" r="333375" b="266700"/>
            <wp:wrapNone/>
            <wp:docPr id="7" name="Рисунок 7" descr="приколы любовь подрос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колы любовь подростки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295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61FCD" w:rsidRPr="00C826DA">
        <w:rPr>
          <w:rFonts w:ascii="Arial Black" w:hAnsi="Arial Black"/>
          <w:color w:val="FF0066"/>
          <w:sz w:val="28"/>
          <w:szCs w:val="28"/>
        </w:rPr>
        <w:t>КРИК О ПОМОЩИ!!!</w:t>
      </w: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</w:rPr>
      </w:pPr>
    </w:p>
    <w:p w:rsidR="00C826DA" w:rsidRDefault="000F0217" w:rsidP="00E86FE7">
      <w:pPr>
        <w:tabs>
          <w:tab w:val="left" w:pos="720"/>
        </w:tabs>
        <w:jc w:val="center"/>
        <w:rPr>
          <w:rFonts w:ascii="Arial Black" w:hAnsi="Arial Black"/>
          <w:color w:val="FF0066"/>
        </w:rPr>
      </w:pPr>
      <w:proofErr w:type="spellStart"/>
      <w:r>
        <w:rPr>
          <w:rFonts w:ascii="Arial Black" w:hAnsi="Arial Black"/>
          <w:color w:val="FF0066"/>
        </w:rPr>
        <w:t>г.п</w:t>
      </w:r>
      <w:proofErr w:type="spellEnd"/>
      <w:r>
        <w:rPr>
          <w:rFonts w:ascii="Arial Black" w:hAnsi="Arial Black"/>
          <w:color w:val="FF0066"/>
        </w:rPr>
        <w:t xml:space="preserve">. </w:t>
      </w:r>
      <w:r w:rsidR="00E86FE7">
        <w:rPr>
          <w:rFonts w:ascii="Arial Black" w:hAnsi="Arial Black"/>
          <w:color w:val="FF0066"/>
        </w:rPr>
        <w:t>Шумилино</w:t>
      </w:r>
    </w:p>
    <w:p w:rsidR="00E86FE7" w:rsidRPr="00C826DA" w:rsidRDefault="00E86FE7" w:rsidP="00E86FE7">
      <w:pPr>
        <w:tabs>
          <w:tab w:val="left" w:pos="720"/>
        </w:tabs>
        <w:jc w:val="center"/>
        <w:rPr>
          <w:rFonts w:ascii="Arial Black" w:hAnsi="Arial Black"/>
          <w:color w:val="FF0066"/>
        </w:rPr>
      </w:pPr>
      <w:r>
        <w:rPr>
          <w:rFonts w:ascii="Arial Black" w:hAnsi="Arial Black"/>
          <w:color w:val="FF0066"/>
        </w:rPr>
        <w:t>2020</w:t>
      </w:r>
    </w:p>
    <w:sectPr w:rsidR="00E86FE7" w:rsidRPr="00C826DA" w:rsidSect="009A214D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81E4D"/>
    <w:multiLevelType w:val="hybridMultilevel"/>
    <w:tmpl w:val="311686D8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6C4663"/>
    <w:multiLevelType w:val="hybridMultilevel"/>
    <w:tmpl w:val="019C029C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4D"/>
    <w:rsid w:val="00035043"/>
    <w:rsid w:val="000F0217"/>
    <w:rsid w:val="00133F10"/>
    <w:rsid w:val="002431AE"/>
    <w:rsid w:val="0038297A"/>
    <w:rsid w:val="004042E2"/>
    <w:rsid w:val="00465726"/>
    <w:rsid w:val="004842FF"/>
    <w:rsid w:val="00761FCD"/>
    <w:rsid w:val="00765070"/>
    <w:rsid w:val="007B60DF"/>
    <w:rsid w:val="007F0BBE"/>
    <w:rsid w:val="009A214D"/>
    <w:rsid w:val="00A15964"/>
    <w:rsid w:val="00A67A6B"/>
    <w:rsid w:val="00BE7AEE"/>
    <w:rsid w:val="00C826DA"/>
    <w:rsid w:val="00E2134F"/>
    <w:rsid w:val="00E86FE7"/>
    <w:rsid w:val="00EE6418"/>
    <w:rsid w:val="00EF0BB8"/>
    <w:rsid w:val="00F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E198"/>
  <w15:docId w15:val="{39421844-2465-4ACC-A320-3680924F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3B1F-B923-4F7F-897E-1E6BD3F9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123</cp:lastModifiedBy>
  <cp:revision>5</cp:revision>
  <dcterms:created xsi:type="dcterms:W3CDTF">2020-03-03T12:55:00Z</dcterms:created>
  <dcterms:modified xsi:type="dcterms:W3CDTF">2020-03-27T07:16:00Z</dcterms:modified>
</cp:coreProperties>
</file>