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FC" w:rsidRPr="0018757D" w:rsidRDefault="00110B26" w:rsidP="0018757D">
      <w:pPr>
        <w:jc w:val="both"/>
        <w:rPr>
          <w:rFonts w:cs="Times New Roman"/>
          <w:b/>
          <w:szCs w:val="28"/>
          <w:u w:val="single"/>
        </w:rPr>
      </w:pPr>
      <w:r w:rsidRPr="004D4CD6">
        <w:rPr>
          <w:rFonts w:cs="Times New Roman"/>
          <w:b/>
          <w:color w:val="FF0000"/>
          <w:szCs w:val="28"/>
          <w:u w:val="single"/>
        </w:rPr>
        <w:t>Примерн</w:t>
      </w:r>
      <w:r w:rsidR="001E40F2" w:rsidRPr="004D4CD6">
        <w:rPr>
          <w:rFonts w:cs="Times New Roman"/>
          <w:b/>
          <w:color w:val="FF0000"/>
          <w:szCs w:val="28"/>
          <w:u w:val="single"/>
        </w:rPr>
        <w:t>ая</w:t>
      </w:r>
      <w:r w:rsidRPr="004D4CD6">
        <w:rPr>
          <w:rFonts w:cs="Times New Roman"/>
          <w:b/>
          <w:color w:val="FF0000"/>
          <w:szCs w:val="28"/>
          <w:u w:val="single"/>
        </w:rPr>
        <w:t xml:space="preserve"> форм</w:t>
      </w:r>
      <w:r w:rsidR="001E40F2" w:rsidRPr="004D4CD6">
        <w:rPr>
          <w:rFonts w:cs="Times New Roman"/>
          <w:b/>
          <w:color w:val="FF0000"/>
          <w:szCs w:val="28"/>
          <w:u w:val="single"/>
        </w:rPr>
        <w:t>а</w:t>
      </w:r>
      <w:r w:rsidRPr="004D4CD6">
        <w:rPr>
          <w:rFonts w:cs="Times New Roman"/>
          <w:b/>
          <w:color w:val="FF0000"/>
          <w:szCs w:val="28"/>
          <w:u w:val="single"/>
        </w:rPr>
        <w:t xml:space="preserve"> план</w:t>
      </w:r>
      <w:r w:rsidR="001E40F2" w:rsidRPr="004D4CD6">
        <w:rPr>
          <w:rFonts w:cs="Times New Roman"/>
          <w:b/>
          <w:color w:val="FF0000"/>
          <w:szCs w:val="28"/>
          <w:u w:val="single"/>
        </w:rPr>
        <w:t>а</w:t>
      </w:r>
      <w:r w:rsidRPr="004D4CD6">
        <w:rPr>
          <w:rFonts w:cs="Times New Roman"/>
          <w:b/>
          <w:color w:val="FF0000"/>
          <w:szCs w:val="28"/>
          <w:u w:val="single"/>
        </w:rPr>
        <w:t xml:space="preserve"> </w:t>
      </w:r>
      <w:r w:rsidR="00D449E0" w:rsidRPr="004D4CD6">
        <w:rPr>
          <w:rFonts w:cs="Times New Roman"/>
          <w:b/>
          <w:color w:val="FF0000"/>
          <w:szCs w:val="28"/>
          <w:u w:val="single"/>
        </w:rPr>
        <w:t>работы</w:t>
      </w:r>
      <w:r w:rsidRPr="0018757D">
        <w:rPr>
          <w:rFonts w:cs="Times New Roman"/>
          <w:b/>
          <w:szCs w:val="28"/>
          <w:u w:val="single"/>
        </w:rPr>
        <w:t xml:space="preserve"> </w:t>
      </w:r>
    </w:p>
    <w:p w:rsidR="00D449E0" w:rsidRPr="0018757D" w:rsidRDefault="00D449E0" w:rsidP="0018757D">
      <w:pPr>
        <w:jc w:val="both"/>
        <w:rPr>
          <w:rFonts w:cs="Times New Roman"/>
          <w:b/>
          <w:szCs w:val="28"/>
          <w:u w:val="single"/>
        </w:rPr>
      </w:pPr>
    </w:p>
    <w:p w:rsidR="00D449E0" w:rsidRPr="0018757D" w:rsidRDefault="00D449E0" w:rsidP="0018757D">
      <w:pPr>
        <w:ind w:left="9912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УТВЕРЖДАЮ</w:t>
      </w:r>
    </w:p>
    <w:p w:rsidR="00D449E0" w:rsidRPr="0018757D" w:rsidRDefault="00D449E0" w:rsidP="0018757D">
      <w:pPr>
        <w:ind w:left="9912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Директор ГУО «</w:t>
      </w:r>
      <w:r w:rsidR="001E40F2">
        <w:rPr>
          <w:rFonts w:cs="Times New Roman"/>
          <w:szCs w:val="28"/>
        </w:rPr>
        <w:t>___________</w:t>
      </w:r>
      <w:r w:rsidRPr="0018757D">
        <w:rPr>
          <w:rFonts w:cs="Times New Roman"/>
          <w:szCs w:val="28"/>
        </w:rPr>
        <w:t>»</w:t>
      </w:r>
    </w:p>
    <w:p w:rsidR="00D449E0" w:rsidRPr="0018757D" w:rsidRDefault="00D449E0" w:rsidP="0018757D">
      <w:pPr>
        <w:ind w:left="9912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______________</w:t>
      </w:r>
      <w:r w:rsidR="001E40F2">
        <w:rPr>
          <w:rFonts w:cs="Times New Roman"/>
          <w:szCs w:val="28"/>
        </w:rPr>
        <w:t>Ф.И.О.</w:t>
      </w:r>
      <w:r w:rsidRPr="0018757D">
        <w:rPr>
          <w:rFonts w:cs="Times New Roman"/>
          <w:szCs w:val="28"/>
        </w:rPr>
        <w:t xml:space="preserve">                        </w:t>
      </w:r>
    </w:p>
    <w:p w:rsidR="00D449E0" w:rsidRPr="0018757D" w:rsidRDefault="00D449E0" w:rsidP="0018757D">
      <w:pPr>
        <w:ind w:left="9912"/>
        <w:rPr>
          <w:rFonts w:cs="Times New Roman"/>
          <w:szCs w:val="28"/>
        </w:rPr>
      </w:pPr>
      <w:r w:rsidRPr="0018757D">
        <w:rPr>
          <w:rFonts w:cs="Times New Roman"/>
          <w:szCs w:val="28"/>
        </w:rPr>
        <w:t>«____»</w:t>
      </w:r>
      <w:r w:rsidR="001E40F2">
        <w:rPr>
          <w:rFonts w:cs="Times New Roman"/>
          <w:szCs w:val="28"/>
        </w:rPr>
        <w:t xml:space="preserve"> ____________20__</w:t>
      </w:r>
      <w:r w:rsidRPr="0018757D">
        <w:rPr>
          <w:rFonts w:cs="Times New Roman"/>
          <w:szCs w:val="28"/>
        </w:rPr>
        <w:t xml:space="preserve"> г.</w:t>
      </w:r>
    </w:p>
    <w:p w:rsidR="004D4CD6" w:rsidRDefault="004D4CD6" w:rsidP="0018757D">
      <w:pPr>
        <w:jc w:val="center"/>
        <w:rPr>
          <w:rFonts w:cs="Times New Roman"/>
          <w:b/>
          <w:szCs w:val="28"/>
        </w:rPr>
      </w:pPr>
    </w:p>
    <w:p w:rsidR="00D449E0" w:rsidRPr="0018757D" w:rsidRDefault="00D449E0" w:rsidP="0018757D">
      <w:pPr>
        <w:jc w:val="center"/>
        <w:rPr>
          <w:rFonts w:cs="Times New Roman"/>
          <w:b/>
          <w:szCs w:val="28"/>
        </w:rPr>
      </w:pPr>
      <w:r w:rsidRPr="0018757D">
        <w:rPr>
          <w:rFonts w:cs="Times New Roman"/>
          <w:b/>
          <w:szCs w:val="28"/>
        </w:rPr>
        <w:t>ПЛАН</w:t>
      </w:r>
    </w:p>
    <w:p w:rsidR="00D449E0" w:rsidRPr="0018757D" w:rsidRDefault="00D449E0" w:rsidP="0018757D">
      <w:pPr>
        <w:jc w:val="center"/>
        <w:rPr>
          <w:rFonts w:cs="Times New Roman"/>
          <w:b/>
          <w:szCs w:val="28"/>
        </w:rPr>
      </w:pPr>
      <w:r w:rsidRPr="0018757D">
        <w:rPr>
          <w:rFonts w:cs="Times New Roman"/>
          <w:b/>
          <w:szCs w:val="28"/>
        </w:rPr>
        <w:t xml:space="preserve">работы </w:t>
      </w:r>
      <w:r w:rsidR="004D4CD6">
        <w:rPr>
          <w:rFonts w:cs="Times New Roman"/>
          <w:b/>
          <w:szCs w:val="28"/>
        </w:rPr>
        <w:t>педагога социального/ педагога-психолога</w:t>
      </w:r>
      <w:r w:rsidRPr="0018757D">
        <w:rPr>
          <w:rFonts w:cs="Times New Roman"/>
          <w:b/>
          <w:szCs w:val="28"/>
        </w:rPr>
        <w:t xml:space="preserve">  </w:t>
      </w:r>
    </w:p>
    <w:p w:rsidR="00D449E0" w:rsidRPr="0018757D" w:rsidRDefault="00AE728E" w:rsidP="0018757D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ГУО</w:t>
      </w:r>
      <w:r w:rsidR="00D449E0" w:rsidRPr="0018757D">
        <w:rPr>
          <w:rFonts w:cs="Times New Roman"/>
          <w:b/>
          <w:szCs w:val="28"/>
        </w:rPr>
        <w:t xml:space="preserve"> «</w:t>
      </w:r>
      <w:r w:rsidR="001E40F2">
        <w:rPr>
          <w:rFonts w:cs="Times New Roman"/>
          <w:b/>
          <w:szCs w:val="28"/>
        </w:rPr>
        <w:t>____________________</w:t>
      </w:r>
      <w:r>
        <w:rPr>
          <w:rFonts w:cs="Times New Roman"/>
          <w:b/>
          <w:szCs w:val="28"/>
        </w:rPr>
        <w:t>_____________</w:t>
      </w:r>
      <w:r w:rsidR="00D449E0" w:rsidRPr="0018757D">
        <w:rPr>
          <w:rFonts w:cs="Times New Roman"/>
          <w:b/>
          <w:szCs w:val="28"/>
        </w:rPr>
        <w:t xml:space="preserve">» </w:t>
      </w:r>
    </w:p>
    <w:p w:rsidR="00D449E0" w:rsidRDefault="00D449E0" w:rsidP="0018757D">
      <w:pPr>
        <w:jc w:val="center"/>
        <w:rPr>
          <w:rFonts w:cs="Times New Roman"/>
          <w:b/>
          <w:szCs w:val="28"/>
        </w:rPr>
      </w:pPr>
      <w:r w:rsidRPr="0018757D">
        <w:rPr>
          <w:rFonts w:cs="Times New Roman"/>
          <w:b/>
          <w:szCs w:val="28"/>
        </w:rPr>
        <w:t xml:space="preserve">на </w:t>
      </w:r>
      <w:r w:rsidR="004502E8">
        <w:rPr>
          <w:rFonts w:cs="Times New Roman"/>
          <w:b/>
          <w:szCs w:val="28"/>
        </w:rPr>
        <w:t xml:space="preserve">1-е/ 2-е </w:t>
      </w:r>
      <w:r w:rsidR="00B767EB">
        <w:rPr>
          <w:rFonts w:cs="Times New Roman"/>
          <w:b/>
          <w:szCs w:val="28"/>
        </w:rPr>
        <w:t>полугодие __________ учебного</w:t>
      </w:r>
      <w:r w:rsidRPr="0018757D">
        <w:rPr>
          <w:rFonts w:cs="Times New Roman"/>
          <w:b/>
          <w:szCs w:val="28"/>
        </w:rPr>
        <w:t xml:space="preserve"> год</w:t>
      </w:r>
      <w:r w:rsidR="00B767EB">
        <w:rPr>
          <w:rFonts w:cs="Times New Roman"/>
          <w:b/>
          <w:szCs w:val="28"/>
        </w:rPr>
        <w:t>а</w:t>
      </w:r>
    </w:p>
    <w:p w:rsidR="00B767EB" w:rsidRPr="0018757D" w:rsidRDefault="00B767EB" w:rsidP="0018757D">
      <w:pPr>
        <w:jc w:val="center"/>
        <w:rPr>
          <w:rFonts w:cs="Times New Roman"/>
          <w:b/>
          <w:szCs w:val="28"/>
        </w:rPr>
      </w:pPr>
    </w:p>
    <w:p w:rsidR="00D449E0" w:rsidRPr="0018757D" w:rsidRDefault="00D449E0" w:rsidP="0018757D">
      <w:pPr>
        <w:jc w:val="both"/>
        <w:rPr>
          <w:rFonts w:cs="Times New Roman"/>
          <w:b/>
          <w:szCs w:val="28"/>
        </w:rPr>
      </w:pPr>
      <w:r w:rsidRPr="0018757D">
        <w:rPr>
          <w:rFonts w:cs="Times New Roman"/>
          <w:b/>
          <w:szCs w:val="28"/>
        </w:rPr>
        <w:t>Цель:</w:t>
      </w:r>
      <w:r w:rsidRPr="0018757D">
        <w:rPr>
          <w:rFonts w:cs="Times New Roman"/>
          <w:szCs w:val="28"/>
        </w:rPr>
        <w:t xml:space="preserve"> </w:t>
      </w:r>
      <w:bookmarkStart w:id="0" w:name="_GoBack"/>
      <w:bookmarkEnd w:id="0"/>
    </w:p>
    <w:p w:rsidR="00D449E0" w:rsidRPr="00B767EB" w:rsidRDefault="00D449E0" w:rsidP="0018757D">
      <w:pPr>
        <w:jc w:val="both"/>
        <w:rPr>
          <w:rFonts w:cs="Times New Roman"/>
          <w:b/>
          <w:color w:val="FF0000"/>
          <w:szCs w:val="28"/>
        </w:rPr>
      </w:pPr>
      <w:r w:rsidRPr="0018757D">
        <w:rPr>
          <w:rFonts w:cs="Times New Roman"/>
          <w:b/>
          <w:szCs w:val="28"/>
        </w:rPr>
        <w:t>Задачи:</w:t>
      </w:r>
      <w:r w:rsidR="004D4CD6">
        <w:rPr>
          <w:rFonts w:cs="Times New Roman"/>
          <w:b/>
          <w:szCs w:val="28"/>
        </w:rPr>
        <w:t xml:space="preserve"> </w:t>
      </w:r>
      <w:r w:rsidR="004D4CD6" w:rsidRPr="00B767EB">
        <w:rPr>
          <w:rFonts w:cs="Times New Roman"/>
          <w:b/>
          <w:color w:val="FF0000"/>
          <w:szCs w:val="28"/>
        </w:rPr>
        <w:t>начинаются с глагола (</w:t>
      </w:r>
      <w:r w:rsidR="00B767EB" w:rsidRPr="00B767EB">
        <w:rPr>
          <w:rFonts w:cs="Times New Roman"/>
          <w:b/>
          <w:color w:val="FF0000"/>
          <w:szCs w:val="28"/>
        </w:rPr>
        <w:t xml:space="preserve">осуществлять, </w:t>
      </w:r>
      <w:r w:rsidR="00B767EB">
        <w:rPr>
          <w:rFonts w:cs="Times New Roman"/>
          <w:b/>
          <w:color w:val="FF0000"/>
          <w:szCs w:val="28"/>
        </w:rPr>
        <w:t>обеспечить и т.п.)</w:t>
      </w:r>
    </w:p>
    <w:p w:rsidR="00D449E0" w:rsidRPr="0018757D" w:rsidRDefault="00D449E0" w:rsidP="0018757D">
      <w:pPr>
        <w:rPr>
          <w:rFonts w:cs="Times New Roman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908"/>
        <w:gridCol w:w="1985"/>
        <w:gridCol w:w="2693"/>
      </w:tblGrid>
      <w:tr w:rsidR="00D449E0" w:rsidRPr="0018757D" w:rsidTr="00F3745E">
        <w:tc>
          <w:tcPr>
            <w:tcW w:w="1548" w:type="dxa"/>
          </w:tcPr>
          <w:p w:rsidR="00D449E0" w:rsidRPr="0018757D" w:rsidRDefault="00D449E0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 xml:space="preserve">Категории </w:t>
            </w:r>
          </w:p>
        </w:tc>
        <w:tc>
          <w:tcPr>
            <w:tcW w:w="8908" w:type="dxa"/>
          </w:tcPr>
          <w:p w:rsidR="00D449E0" w:rsidRPr="0018757D" w:rsidRDefault="00D449E0" w:rsidP="0018757D">
            <w:pPr>
              <w:tabs>
                <w:tab w:val="right" w:pos="3480"/>
              </w:tabs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D449E0" w:rsidRPr="0018757D" w:rsidRDefault="00D449E0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Сроки  проведения</w:t>
            </w:r>
          </w:p>
        </w:tc>
        <w:tc>
          <w:tcPr>
            <w:tcW w:w="2693" w:type="dxa"/>
          </w:tcPr>
          <w:p w:rsidR="00D449E0" w:rsidRPr="0018757D" w:rsidRDefault="00D449E0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Ответственный</w:t>
            </w:r>
          </w:p>
        </w:tc>
      </w:tr>
      <w:tr w:rsidR="00D449E0" w:rsidRPr="0018757D" w:rsidTr="00F3745E">
        <w:tc>
          <w:tcPr>
            <w:tcW w:w="15134" w:type="dxa"/>
            <w:gridSpan w:val="4"/>
          </w:tcPr>
          <w:p w:rsidR="00D449E0" w:rsidRPr="0018757D" w:rsidRDefault="00D449E0" w:rsidP="001E40F2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18757D">
              <w:rPr>
                <w:rFonts w:cs="Times New Roman"/>
                <w:b/>
                <w:i/>
                <w:szCs w:val="28"/>
              </w:rPr>
              <w:t>Организационная работа</w:t>
            </w:r>
          </w:p>
        </w:tc>
      </w:tr>
      <w:tr w:rsidR="001E40F2" w:rsidRPr="0018757D" w:rsidTr="00F3745E">
        <w:tc>
          <w:tcPr>
            <w:tcW w:w="1548" w:type="dxa"/>
            <w:vMerge w:val="restart"/>
          </w:tcPr>
          <w:p w:rsidR="001E40F2" w:rsidRPr="0018757D" w:rsidRDefault="001E40F2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1E40F2" w:rsidRPr="0018757D" w:rsidRDefault="001E40F2" w:rsidP="0018757D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Выявление и учет несовершеннолетних, находящихся в СОП, и нуждающихся в государственной защите.</w:t>
            </w:r>
          </w:p>
        </w:tc>
        <w:tc>
          <w:tcPr>
            <w:tcW w:w="1985" w:type="dxa"/>
          </w:tcPr>
          <w:p w:rsidR="001E40F2" w:rsidRPr="0018757D" w:rsidRDefault="001E40F2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1E40F2" w:rsidRPr="0018757D" w:rsidRDefault="00951B87" w:rsidP="0018757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 xml:space="preserve">Сбор документов, необходимых для подготовки ходатайства </w:t>
            </w:r>
            <w:r w:rsidR="00893112">
              <w:rPr>
                <w:rFonts w:cs="Times New Roman"/>
                <w:szCs w:val="28"/>
              </w:rPr>
              <w:t>о признании несовершеннолетнего</w:t>
            </w:r>
            <w:r w:rsidRPr="0018757D">
              <w:rPr>
                <w:rFonts w:cs="Times New Roman"/>
                <w:szCs w:val="28"/>
              </w:rPr>
              <w:t>(их) нуждающимися в государственной защите</w:t>
            </w:r>
            <w:r>
              <w:rPr>
                <w:rFonts w:cs="Times New Roman"/>
                <w:szCs w:val="28"/>
              </w:rPr>
              <w:t xml:space="preserve"> / находящимся в социально опасном положении</w:t>
            </w:r>
            <w:r w:rsidRPr="0018757D">
              <w:rPr>
                <w:rFonts w:cs="Times New Roman"/>
                <w:szCs w:val="28"/>
              </w:rPr>
              <w:t>.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951B87" w:rsidRDefault="00951B87">
            <w:r w:rsidRPr="006C0110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Выявление и учет несовершеннолетних, замеченных в употреблении наркотических средств, психотропных веществ, их аналогов, токсических или других одурманивающих веществ, алкогольных, слабоалкогольных напитков или пива.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951B87" w:rsidRDefault="00951B87">
            <w:r w:rsidRPr="006C0110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1E40F2" w:rsidRPr="0018757D" w:rsidTr="00F3745E">
        <w:tc>
          <w:tcPr>
            <w:tcW w:w="1548" w:type="dxa"/>
            <w:vMerge/>
          </w:tcPr>
          <w:p w:rsidR="001E40F2" w:rsidRPr="0018757D" w:rsidRDefault="001E40F2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1E40F2" w:rsidRPr="0018757D" w:rsidRDefault="001E40F2" w:rsidP="0018757D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 xml:space="preserve">Участие в подготовке и проведении Совета по профилактике безнадзорности и правонарушений несовершеннолетних, педагогического совета. </w:t>
            </w:r>
          </w:p>
        </w:tc>
        <w:tc>
          <w:tcPr>
            <w:tcW w:w="1985" w:type="dxa"/>
          </w:tcPr>
          <w:p w:rsidR="001E40F2" w:rsidRPr="0018757D" w:rsidRDefault="001E40F2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В течение года</w:t>
            </w:r>
          </w:p>
          <w:p w:rsidR="001E40F2" w:rsidRPr="0018757D" w:rsidRDefault="001E40F2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1E40F2" w:rsidRPr="0018757D" w:rsidRDefault="00951B87" w:rsidP="0018757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Ф.И.О., должность</w:t>
            </w:r>
          </w:p>
        </w:tc>
      </w:tr>
      <w:tr w:rsidR="00D449E0" w:rsidRPr="0018757D" w:rsidTr="00F3745E">
        <w:tc>
          <w:tcPr>
            <w:tcW w:w="15134" w:type="dxa"/>
            <w:gridSpan w:val="4"/>
          </w:tcPr>
          <w:p w:rsidR="00D449E0" w:rsidRPr="0018757D" w:rsidRDefault="00D449E0" w:rsidP="0018757D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18757D">
              <w:rPr>
                <w:rFonts w:cs="Times New Roman"/>
                <w:b/>
                <w:i/>
                <w:szCs w:val="28"/>
              </w:rPr>
              <w:t xml:space="preserve">Информационно-аналитическая работа </w:t>
            </w:r>
          </w:p>
        </w:tc>
      </w:tr>
      <w:tr w:rsidR="00951B87" w:rsidRPr="0018757D" w:rsidTr="00916FEC">
        <w:trPr>
          <w:trHeight w:val="654"/>
        </w:trPr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456A4C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 xml:space="preserve">Систематизация и актуализация </w:t>
            </w:r>
            <w:r>
              <w:rPr>
                <w:rFonts w:cs="Times New Roman"/>
                <w:szCs w:val="28"/>
              </w:rPr>
              <w:t>сведений о детях, признанных находящимися в социально опасном положении.</w:t>
            </w:r>
            <w:r w:rsidRPr="0018757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951B87" w:rsidRDefault="00951B87">
            <w:r w:rsidRPr="004C766D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916FEC">
        <w:trPr>
          <w:trHeight w:val="654"/>
        </w:trPr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456A4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Информация об исполнении решения координационного совета о признании несовершеннолетнего(их) находящимся в социально опасном положении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4C766D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A0631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 xml:space="preserve">Подготовка информации </w:t>
            </w:r>
            <w:r>
              <w:rPr>
                <w:rFonts w:cs="Times New Roman"/>
                <w:szCs w:val="28"/>
              </w:rPr>
              <w:t>о</w:t>
            </w:r>
            <w:r w:rsidRPr="0018757D">
              <w:rPr>
                <w:rFonts w:cs="Times New Roman"/>
                <w:szCs w:val="28"/>
              </w:rPr>
              <w:t xml:space="preserve"> выполнения плана защиты прав и законных интересов несовершеннолетних, признанных нуждающимися в государственной защите.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 xml:space="preserve">Ежемесячно </w:t>
            </w:r>
          </w:p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4C766D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Анализ выполнения планов развития приёмных семей.</w:t>
            </w:r>
          </w:p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1 раз в 6 месяцев</w:t>
            </w:r>
          </w:p>
        </w:tc>
        <w:tc>
          <w:tcPr>
            <w:tcW w:w="2693" w:type="dxa"/>
          </w:tcPr>
          <w:p w:rsidR="00951B87" w:rsidRDefault="00951B87">
            <w:r w:rsidRPr="004C766D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Проведение социального расследования по фактам выявленного семейного неблагополучия.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951B87" w:rsidRDefault="00951B87">
            <w:r w:rsidRPr="004C766D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 xml:space="preserve">Ведение </w:t>
            </w:r>
            <w:r>
              <w:t>журнал</w:t>
            </w:r>
            <w:r w:rsidR="00893112">
              <w:t>а</w:t>
            </w:r>
            <w:r>
              <w:t xml:space="preserve"> учёта информации о детях, оказавшихся в неблагоприятной обстановке, полученной от педагогических работников, государственных органов (в том числе отделов образования), государственных и иных организаций, от граждан.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951B87" w:rsidRDefault="00951B87">
            <w:r w:rsidRPr="004C766D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F70BE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18757D">
              <w:rPr>
                <w:rFonts w:cs="Times New Roman"/>
                <w:szCs w:val="28"/>
              </w:rPr>
              <w:t>абот</w:t>
            </w:r>
            <w:r>
              <w:rPr>
                <w:rFonts w:cs="Times New Roman"/>
                <w:szCs w:val="28"/>
              </w:rPr>
              <w:t>а</w:t>
            </w:r>
            <w:r w:rsidRPr="0018757D">
              <w:rPr>
                <w:rFonts w:cs="Times New Roman"/>
                <w:szCs w:val="28"/>
              </w:rPr>
              <w:t xml:space="preserve"> учреждени</w:t>
            </w:r>
            <w:r>
              <w:rPr>
                <w:rFonts w:cs="Times New Roman"/>
                <w:szCs w:val="28"/>
              </w:rPr>
              <w:t>я</w:t>
            </w:r>
            <w:r w:rsidRPr="0018757D">
              <w:rPr>
                <w:rFonts w:cs="Times New Roman"/>
                <w:szCs w:val="28"/>
              </w:rPr>
              <w:t xml:space="preserve"> образования по выполнению комплексных планов, госпрограмм.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951B87" w:rsidRDefault="00951B87">
            <w:r w:rsidRPr="004C766D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AE728E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 xml:space="preserve">Обновление сайта </w:t>
            </w:r>
            <w:r>
              <w:rPr>
                <w:rFonts w:cs="Times New Roman"/>
                <w:szCs w:val="28"/>
              </w:rPr>
              <w:t>УО</w:t>
            </w:r>
            <w:r w:rsidRPr="0018757D">
              <w:rPr>
                <w:rFonts w:cs="Times New Roman"/>
                <w:szCs w:val="28"/>
              </w:rPr>
              <w:t xml:space="preserve">: новостная лента, правовые страницы, информация о деятельности </w:t>
            </w:r>
            <w:r w:rsidR="00AE728E">
              <w:rPr>
                <w:rFonts w:cs="Times New Roman"/>
                <w:szCs w:val="28"/>
              </w:rPr>
              <w:t>специалистов</w:t>
            </w:r>
            <w:r w:rsidRPr="0018757D">
              <w:rPr>
                <w:rFonts w:cs="Times New Roman"/>
                <w:szCs w:val="28"/>
              </w:rPr>
              <w:t>, рекомендации специалистов, освещение планируемых мероприятий, результатов проведенной работы.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Еженедельно</w:t>
            </w:r>
          </w:p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4C766D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F70BEC" w:rsidRPr="0018757D" w:rsidTr="00F3745E">
        <w:tc>
          <w:tcPr>
            <w:tcW w:w="1548" w:type="dxa"/>
            <w:vMerge/>
          </w:tcPr>
          <w:p w:rsidR="00F70BEC" w:rsidRPr="0018757D" w:rsidRDefault="00F70BEC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F70BEC" w:rsidRPr="0018757D" w:rsidRDefault="00F70BEC" w:rsidP="00AE728E">
            <w:pPr>
              <w:jc w:val="both"/>
              <w:rPr>
                <w:rFonts w:cs="Times New Roman"/>
                <w:szCs w:val="28"/>
              </w:rPr>
            </w:pPr>
            <w:r w:rsidRPr="0018757D">
              <w:rPr>
                <w:rFonts w:cs="Times New Roman"/>
                <w:szCs w:val="28"/>
              </w:rPr>
              <w:t>Анализ работы за 20</w:t>
            </w:r>
            <w:r>
              <w:rPr>
                <w:rFonts w:cs="Times New Roman"/>
                <w:szCs w:val="28"/>
              </w:rPr>
              <w:t>_____</w:t>
            </w:r>
            <w:r w:rsidRPr="0018757D">
              <w:rPr>
                <w:rFonts w:cs="Times New Roman"/>
                <w:szCs w:val="28"/>
              </w:rPr>
              <w:t xml:space="preserve"> год.</w:t>
            </w:r>
          </w:p>
        </w:tc>
        <w:tc>
          <w:tcPr>
            <w:tcW w:w="1985" w:type="dxa"/>
          </w:tcPr>
          <w:p w:rsidR="00F70BEC" w:rsidRPr="0018757D" w:rsidRDefault="00AC346D" w:rsidP="0018757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  <w:tc>
          <w:tcPr>
            <w:tcW w:w="2693" w:type="dxa"/>
          </w:tcPr>
          <w:p w:rsidR="00F70BEC" w:rsidRPr="0018757D" w:rsidRDefault="00F70BEC" w:rsidP="0018757D">
            <w:pPr>
              <w:rPr>
                <w:rFonts w:cs="Times New Roman"/>
                <w:szCs w:val="28"/>
              </w:rPr>
            </w:pPr>
          </w:p>
        </w:tc>
      </w:tr>
      <w:tr w:rsidR="00D449E0" w:rsidRPr="0018757D" w:rsidTr="00F3745E">
        <w:tc>
          <w:tcPr>
            <w:tcW w:w="15134" w:type="dxa"/>
            <w:gridSpan w:val="4"/>
          </w:tcPr>
          <w:p w:rsidR="00D449E0" w:rsidRPr="0018757D" w:rsidRDefault="00D449E0" w:rsidP="0018757D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18757D">
              <w:rPr>
                <w:rFonts w:cs="Times New Roman"/>
                <w:b/>
                <w:i/>
                <w:szCs w:val="28"/>
              </w:rPr>
              <w:lastRenderedPageBreak/>
              <w:t>Профилактическая, просветительская  работа</w:t>
            </w:r>
          </w:p>
          <w:p w:rsidR="00D449E0" w:rsidRPr="0018757D" w:rsidRDefault="00D449E0" w:rsidP="0018757D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Дети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color w:val="7030A0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6400D3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6400D3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6400D3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893112" w:rsidRDefault="00951B87" w:rsidP="00893112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Родители</w:t>
            </w:r>
            <w:r w:rsidR="00893112">
              <w:rPr>
                <w:rFonts w:cs="Times New Roman"/>
                <w:i/>
                <w:szCs w:val="28"/>
              </w:rPr>
              <w:t>, законные представители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6400D3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6400D3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Педагоги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6400D3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6400D3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D449E0" w:rsidRPr="0018757D" w:rsidTr="00F3745E">
        <w:tc>
          <w:tcPr>
            <w:tcW w:w="15134" w:type="dxa"/>
            <w:gridSpan w:val="4"/>
          </w:tcPr>
          <w:p w:rsidR="00D449E0" w:rsidRPr="0018757D" w:rsidRDefault="00D449E0" w:rsidP="0018757D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18757D">
              <w:rPr>
                <w:rFonts w:cs="Times New Roman"/>
                <w:b/>
                <w:i/>
                <w:szCs w:val="28"/>
              </w:rPr>
              <w:t>Диагностическая работа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Дети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4362BF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4362BF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893112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Родители</w:t>
            </w:r>
            <w:r w:rsidR="00893112">
              <w:rPr>
                <w:rFonts w:cs="Times New Roman"/>
                <w:i/>
                <w:szCs w:val="28"/>
              </w:rPr>
              <w:t>, законные представители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4362BF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4362BF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4362BF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Педагоги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4362BF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4362BF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D449E0" w:rsidRPr="0018757D" w:rsidTr="00F3745E">
        <w:tc>
          <w:tcPr>
            <w:tcW w:w="15134" w:type="dxa"/>
            <w:gridSpan w:val="4"/>
          </w:tcPr>
          <w:p w:rsidR="00D449E0" w:rsidRDefault="00D449E0" w:rsidP="0018757D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18757D">
              <w:rPr>
                <w:rFonts w:cs="Times New Roman"/>
                <w:b/>
                <w:i/>
                <w:szCs w:val="28"/>
              </w:rPr>
              <w:t>Консультационная и коррекционно-реабилитационная работа</w:t>
            </w:r>
          </w:p>
          <w:p w:rsidR="00FE4846" w:rsidRPr="0018757D" w:rsidRDefault="00FE4846" w:rsidP="0018757D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Дети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9D50F1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9D50F1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893112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Родители</w:t>
            </w:r>
            <w:r w:rsidR="00893112">
              <w:rPr>
                <w:rFonts w:cs="Times New Roman"/>
                <w:i/>
                <w:szCs w:val="28"/>
              </w:rPr>
              <w:t xml:space="preserve">, законные </w:t>
            </w:r>
            <w:r w:rsidR="00893112">
              <w:rPr>
                <w:rFonts w:cs="Times New Roman"/>
                <w:i/>
                <w:szCs w:val="28"/>
              </w:rPr>
              <w:lastRenderedPageBreak/>
              <w:t>представители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color w:val="00B050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9D50F1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9D50F1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Педагоги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9D50F1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9D50F1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D449E0" w:rsidRPr="0018757D" w:rsidTr="00F3745E">
        <w:tc>
          <w:tcPr>
            <w:tcW w:w="15134" w:type="dxa"/>
            <w:gridSpan w:val="4"/>
          </w:tcPr>
          <w:p w:rsidR="00D449E0" w:rsidRPr="0018757D" w:rsidRDefault="00D449E0" w:rsidP="0018757D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18757D">
              <w:rPr>
                <w:rFonts w:cs="Times New Roman"/>
                <w:b/>
                <w:i/>
                <w:szCs w:val="28"/>
              </w:rPr>
              <w:t>Работа по защите прав и законных интересов детей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Дети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color w:val="4F81BD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772AEC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772AEC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772AEC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893112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Родители</w:t>
            </w:r>
            <w:r w:rsidR="00893112">
              <w:rPr>
                <w:rFonts w:cs="Times New Roman"/>
                <w:i/>
                <w:szCs w:val="28"/>
              </w:rPr>
              <w:t>, законные представители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772AEC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772AEC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772AEC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Педагоги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772AEC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772AEC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D449E0" w:rsidRPr="0018757D" w:rsidTr="00F3745E">
        <w:tc>
          <w:tcPr>
            <w:tcW w:w="15134" w:type="dxa"/>
            <w:gridSpan w:val="4"/>
          </w:tcPr>
          <w:p w:rsidR="00D449E0" w:rsidRPr="0018757D" w:rsidRDefault="00D449E0" w:rsidP="0018757D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18757D">
              <w:rPr>
                <w:rFonts w:cs="Times New Roman"/>
                <w:b/>
                <w:i/>
                <w:szCs w:val="28"/>
              </w:rPr>
              <w:t>Методическая работа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Дети</w:t>
            </w:r>
          </w:p>
        </w:tc>
        <w:tc>
          <w:tcPr>
            <w:tcW w:w="8908" w:type="dxa"/>
          </w:tcPr>
          <w:p w:rsidR="00951B87" w:rsidRPr="0018757D" w:rsidRDefault="00916FEC" w:rsidP="0018757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и выпуск буклетов, памяток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D369B4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D369B4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893112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Родители</w:t>
            </w:r>
            <w:r w:rsidR="00893112">
              <w:rPr>
                <w:rFonts w:cs="Times New Roman"/>
                <w:i/>
                <w:szCs w:val="28"/>
              </w:rPr>
              <w:t>, законные представители</w:t>
            </w: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D369B4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D369B4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 w:val="restart"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  <w:r w:rsidRPr="0018757D">
              <w:rPr>
                <w:rFonts w:cs="Times New Roman"/>
                <w:i/>
                <w:szCs w:val="28"/>
              </w:rPr>
              <w:t>Педагоги</w:t>
            </w:r>
          </w:p>
        </w:tc>
        <w:tc>
          <w:tcPr>
            <w:tcW w:w="8908" w:type="dxa"/>
          </w:tcPr>
          <w:p w:rsidR="00951B87" w:rsidRPr="0018757D" w:rsidRDefault="00893112" w:rsidP="0018757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психолого-педагогических семинаров</w:t>
            </w:r>
          </w:p>
        </w:tc>
        <w:tc>
          <w:tcPr>
            <w:tcW w:w="1985" w:type="dxa"/>
          </w:tcPr>
          <w:p w:rsidR="00951B87" w:rsidRPr="0018757D" w:rsidRDefault="00951B87" w:rsidP="0018757D">
            <w:pPr>
              <w:rPr>
                <w:rFonts w:cs="Times New Roman"/>
                <w:color w:val="7030A0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D369B4">
              <w:rPr>
                <w:rFonts w:cs="Times New Roman"/>
                <w:szCs w:val="28"/>
              </w:rPr>
              <w:t>Ф.И.О., должность</w:t>
            </w:r>
          </w:p>
        </w:tc>
      </w:tr>
      <w:tr w:rsidR="00951B87" w:rsidRPr="0018757D" w:rsidTr="00F3745E">
        <w:tc>
          <w:tcPr>
            <w:tcW w:w="1548" w:type="dxa"/>
            <w:vMerge/>
          </w:tcPr>
          <w:p w:rsidR="00951B87" w:rsidRPr="0018757D" w:rsidRDefault="00951B87" w:rsidP="0018757D">
            <w:pPr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8908" w:type="dxa"/>
          </w:tcPr>
          <w:p w:rsidR="00951B87" w:rsidRPr="0018757D" w:rsidRDefault="00951B87" w:rsidP="0018757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951B87" w:rsidRPr="0018757D" w:rsidRDefault="00951B87" w:rsidP="0018757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951B87" w:rsidRDefault="00951B87">
            <w:r w:rsidRPr="00D369B4">
              <w:rPr>
                <w:rFonts w:cs="Times New Roman"/>
                <w:szCs w:val="28"/>
              </w:rPr>
              <w:t>Ф.И.О., должность</w:t>
            </w:r>
          </w:p>
        </w:tc>
      </w:tr>
    </w:tbl>
    <w:p w:rsidR="007C722F" w:rsidRPr="0018757D" w:rsidRDefault="007C722F" w:rsidP="0018757D">
      <w:pPr>
        <w:rPr>
          <w:rFonts w:cs="Times New Roman"/>
          <w:szCs w:val="28"/>
        </w:rPr>
      </w:pPr>
    </w:p>
    <w:p w:rsidR="004D004E" w:rsidRPr="0018757D" w:rsidRDefault="004502E8" w:rsidP="009E1EA9">
      <w:pPr>
        <w:rPr>
          <w:rFonts w:cs="Times New Roman"/>
          <w:szCs w:val="28"/>
        </w:rPr>
        <w:sectPr w:rsidR="004D004E" w:rsidRPr="0018757D" w:rsidSect="00D449E0"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cs="Times New Roman"/>
          <w:szCs w:val="28"/>
        </w:rPr>
        <w:t xml:space="preserve">Педагог социальный/ педагог-психолог </w:t>
      </w:r>
      <w:r w:rsidR="009E1EA9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 xml:space="preserve">                                                                                     </w:t>
      </w:r>
      <w:r w:rsidR="009E1EA9">
        <w:rPr>
          <w:rFonts w:cs="Times New Roman"/>
          <w:szCs w:val="28"/>
        </w:rPr>
        <w:t xml:space="preserve">  Ф.И.О</w:t>
      </w:r>
      <w:r>
        <w:rPr>
          <w:rFonts w:cs="Times New Roman"/>
          <w:szCs w:val="28"/>
        </w:rPr>
        <w:t>.</w:t>
      </w:r>
    </w:p>
    <w:p w:rsidR="00B25DE6" w:rsidRDefault="00B25DE6" w:rsidP="009E1EA9">
      <w:pPr>
        <w:rPr>
          <w:rFonts w:cs="Times New Roman"/>
          <w:b/>
          <w:szCs w:val="28"/>
        </w:rPr>
      </w:pPr>
    </w:p>
    <w:sectPr w:rsidR="00B25DE6" w:rsidSect="004D00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EC" w:rsidRDefault="00916FEC" w:rsidP="0018757D">
      <w:r>
        <w:separator/>
      </w:r>
    </w:p>
  </w:endnote>
  <w:endnote w:type="continuationSeparator" w:id="0">
    <w:p w:rsidR="00916FEC" w:rsidRDefault="00916FEC" w:rsidP="0018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4755"/>
      <w:docPartObj>
        <w:docPartGallery w:val="Page Numbers (Bottom of Page)"/>
        <w:docPartUnique/>
      </w:docPartObj>
    </w:sdtPr>
    <w:sdtEndPr/>
    <w:sdtContent>
      <w:p w:rsidR="00916FEC" w:rsidRDefault="0071371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FEC" w:rsidRDefault="00916F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EC" w:rsidRDefault="00916FEC" w:rsidP="0018757D">
      <w:r>
        <w:separator/>
      </w:r>
    </w:p>
  </w:footnote>
  <w:footnote w:type="continuationSeparator" w:id="0">
    <w:p w:rsidR="00916FEC" w:rsidRDefault="00916FEC" w:rsidP="0018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640"/>
    <w:multiLevelType w:val="hybridMultilevel"/>
    <w:tmpl w:val="0344C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322"/>
    <w:multiLevelType w:val="hybridMultilevel"/>
    <w:tmpl w:val="6BF622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3475"/>
    <w:multiLevelType w:val="hybridMultilevel"/>
    <w:tmpl w:val="92ECDA4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7120CB"/>
    <w:multiLevelType w:val="hybridMultilevel"/>
    <w:tmpl w:val="7DFC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3FA"/>
    <w:multiLevelType w:val="hybridMultilevel"/>
    <w:tmpl w:val="FD241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279D"/>
    <w:multiLevelType w:val="hybridMultilevel"/>
    <w:tmpl w:val="D4EC1970"/>
    <w:lvl w:ilvl="0" w:tplc="42AAD1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FE191E"/>
    <w:multiLevelType w:val="multilevel"/>
    <w:tmpl w:val="9D22C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1A0224"/>
    <w:multiLevelType w:val="hybridMultilevel"/>
    <w:tmpl w:val="CE647B68"/>
    <w:lvl w:ilvl="0" w:tplc="210AF576">
      <w:start w:val="1"/>
      <w:numFmt w:val="bullet"/>
      <w:lvlText w:val=""/>
      <w:lvlJc w:val="left"/>
      <w:pPr>
        <w:tabs>
          <w:tab w:val="num" w:pos="1467"/>
        </w:tabs>
        <w:ind w:left="540" w:firstLine="567"/>
      </w:pPr>
      <w:rPr>
        <w:rFonts w:ascii="Wingdings" w:hAnsi="Wingdings" w:hint="default"/>
        <w:b w:val="0"/>
        <w:i w:val="0"/>
        <w:sz w:val="28"/>
      </w:rPr>
    </w:lvl>
    <w:lvl w:ilvl="1" w:tplc="210AF576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9B02818"/>
    <w:multiLevelType w:val="multilevel"/>
    <w:tmpl w:val="B01258E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6"/>
      <w:numFmt w:val="decimal"/>
      <w:lvlText w:val="%1.%2."/>
      <w:lvlJc w:val="left"/>
      <w:pPr>
        <w:ind w:left="754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eastAsia="Times New Roman" w:hint="default"/>
        <w:b/>
      </w:rPr>
    </w:lvl>
  </w:abstractNum>
  <w:abstractNum w:abstractNumId="9" w15:restartNumberingAfterBreak="0">
    <w:nsid w:val="50B16B8F"/>
    <w:multiLevelType w:val="multilevel"/>
    <w:tmpl w:val="9D22C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51C5A1B"/>
    <w:multiLevelType w:val="hybridMultilevel"/>
    <w:tmpl w:val="ED6E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4B8"/>
    <w:multiLevelType w:val="hybridMultilevel"/>
    <w:tmpl w:val="DE282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92425"/>
    <w:multiLevelType w:val="hybridMultilevel"/>
    <w:tmpl w:val="E5CC58FC"/>
    <w:lvl w:ilvl="0" w:tplc="3DDECF1E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DC73DB"/>
    <w:multiLevelType w:val="multilevel"/>
    <w:tmpl w:val="A52AE0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4" w15:restartNumberingAfterBreak="0">
    <w:nsid w:val="63520BBD"/>
    <w:multiLevelType w:val="multilevel"/>
    <w:tmpl w:val="62582C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65AD690C"/>
    <w:multiLevelType w:val="hybridMultilevel"/>
    <w:tmpl w:val="59FA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47CF7"/>
    <w:multiLevelType w:val="hybridMultilevel"/>
    <w:tmpl w:val="AC54BD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D03583B"/>
    <w:multiLevelType w:val="hybridMultilevel"/>
    <w:tmpl w:val="52C4BB5E"/>
    <w:lvl w:ilvl="0" w:tplc="0419000D">
      <w:start w:val="1"/>
      <w:numFmt w:val="bullet"/>
      <w:lvlText w:val=""/>
      <w:lvlJc w:val="left"/>
      <w:pPr>
        <w:tabs>
          <w:tab w:val="num" w:pos="1017"/>
        </w:tabs>
        <w:ind w:left="101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8" w15:restartNumberingAfterBreak="0">
    <w:nsid w:val="71D5542D"/>
    <w:multiLevelType w:val="hybridMultilevel"/>
    <w:tmpl w:val="F10CE624"/>
    <w:lvl w:ilvl="0" w:tplc="4858C6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4A82B09"/>
    <w:multiLevelType w:val="multilevel"/>
    <w:tmpl w:val="A52AE0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20" w15:restartNumberingAfterBreak="0">
    <w:nsid w:val="7CC5723C"/>
    <w:multiLevelType w:val="hybridMultilevel"/>
    <w:tmpl w:val="732025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CF16D47"/>
    <w:multiLevelType w:val="hybridMultilevel"/>
    <w:tmpl w:val="2C80B82A"/>
    <w:lvl w:ilvl="0" w:tplc="113A389A">
      <w:start w:val="1"/>
      <w:numFmt w:val="bullet"/>
      <w:lvlText w:val=""/>
      <w:lvlJc w:val="left"/>
      <w:pPr>
        <w:tabs>
          <w:tab w:val="num" w:pos="1017"/>
        </w:tabs>
        <w:ind w:left="101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20"/>
  </w:num>
  <w:num w:numId="10">
    <w:abstractNumId w:val="2"/>
  </w:num>
  <w:num w:numId="11">
    <w:abstractNumId w:val="10"/>
  </w:num>
  <w:num w:numId="12">
    <w:abstractNumId w:val="21"/>
  </w:num>
  <w:num w:numId="13">
    <w:abstractNumId w:val="7"/>
  </w:num>
  <w:num w:numId="14">
    <w:abstractNumId w:val="17"/>
  </w:num>
  <w:num w:numId="15">
    <w:abstractNumId w:val="6"/>
  </w:num>
  <w:num w:numId="16">
    <w:abstractNumId w:val="18"/>
  </w:num>
  <w:num w:numId="17">
    <w:abstractNumId w:val="13"/>
  </w:num>
  <w:num w:numId="18">
    <w:abstractNumId w:val="9"/>
  </w:num>
  <w:num w:numId="19">
    <w:abstractNumId w:val="5"/>
  </w:num>
  <w:num w:numId="20">
    <w:abstractNumId w:val="14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26"/>
    <w:rsid w:val="0002295D"/>
    <w:rsid w:val="00062411"/>
    <w:rsid w:val="000706B6"/>
    <w:rsid w:val="000D0456"/>
    <w:rsid w:val="000D3B96"/>
    <w:rsid w:val="000E3038"/>
    <w:rsid w:val="00102B0E"/>
    <w:rsid w:val="001044C8"/>
    <w:rsid w:val="00110B26"/>
    <w:rsid w:val="00140158"/>
    <w:rsid w:val="0018757D"/>
    <w:rsid w:val="001A0631"/>
    <w:rsid w:val="001A66CE"/>
    <w:rsid w:val="001C5591"/>
    <w:rsid w:val="001E40F2"/>
    <w:rsid w:val="00235BC6"/>
    <w:rsid w:val="002746BE"/>
    <w:rsid w:val="0027566B"/>
    <w:rsid w:val="00284CFE"/>
    <w:rsid w:val="002F63D8"/>
    <w:rsid w:val="0030336E"/>
    <w:rsid w:val="003857CE"/>
    <w:rsid w:val="0039524B"/>
    <w:rsid w:val="003D1DFC"/>
    <w:rsid w:val="003E5EB0"/>
    <w:rsid w:val="00446962"/>
    <w:rsid w:val="004502E8"/>
    <w:rsid w:val="00456A4C"/>
    <w:rsid w:val="004677CE"/>
    <w:rsid w:val="004D004E"/>
    <w:rsid w:val="004D4CD6"/>
    <w:rsid w:val="005039CB"/>
    <w:rsid w:val="00521B27"/>
    <w:rsid w:val="00530262"/>
    <w:rsid w:val="005506C7"/>
    <w:rsid w:val="00562626"/>
    <w:rsid w:val="005628AE"/>
    <w:rsid w:val="00566F9A"/>
    <w:rsid w:val="005772B2"/>
    <w:rsid w:val="00581E2A"/>
    <w:rsid w:val="005D5AED"/>
    <w:rsid w:val="005F76D9"/>
    <w:rsid w:val="00644835"/>
    <w:rsid w:val="006604A1"/>
    <w:rsid w:val="00664C52"/>
    <w:rsid w:val="00684074"/>
    <w:rsid w:val="0069423D"/>
    <w:rsid w:val="00713718"/>
    <w:rsid w:val="007379B3"/>
    <w:rsid w:val="007450E4"/>
    <w:rsid w:val="00777795"/>
    <w:rsid w:val="00786010"/>
    <w:rsid w:val="007C0701"/>
    <w:rsid w:val="007C35B1"/>
    <w:rsid w:val="007C722F"/>
    <w:rsid w:val="00805938"/>
    <w:rsid w:val="008123F4"/>
    <w:rsid w:val="00824F70"/>
    <w:rsid w:val="00837A41"/>
    <w:rsid w:val="008430A7"/>
    <w:rsid w:val="008436F0"/>
    <w:rsid w:val="008464E6"/>
    <w:rsid w:val="00893112"/>
    <w:rsid w:val="008A729C"/>
    <w:rsid w:val="008D04B0"/>
    <w:rsid w:val="008D40ED"/>
    <w:rsid w:val="00916FEC"/>
    <w:rsid w:val="00917D53"/>
    <w:rsid w:val="0092438B"/>
    <w:rsid w:val="00951B87"/>
    <w:rsid w:val="00952E6B"/>
    <w:rsid w:val="009E1A5A"/>
    <w:rsid w:val="009E1EA9"/>
    <w:rsid w:val="009E3709"/>
    <w:rsid w:val="00A23E49"/>
    <w:rsid w:val="00A306E5"/>
    <w:rsid w:val="00A35C00"/>
    <w:rsid w:val="00A41C7C"/>
    <w:rsid w:val="00A6122B"/>
    <w:rsid w:val="00AC346D"/>
    <w:rsid w:val="00AD126F"/>
    <w:rsid w:val="00AE728E"/>
    <w:rsid w:val="00AF4068"/>
    <w:rsid w:val="00B25DE6"/>
    <w:rsid w:val="00B34954"/>
    <w:rsid w:val="00B43E12"/>
    <w:rsid w:val="00B54549"/>
    <w:rsid w:val="00B75B2B"/>
    <w:rsid w:val="00B767EB"/>
    <w:rsid w:val="00BA7D92"/>
    <w:rsid w:val="00BC5068"/>
    <w:rsid w:val="00BD3BF8"/>
    <w:rsid w:val="00C042AD"/>
    <w:rsid w:val="00C34A45"/>
    <w:rsid w:val="00C54B8D"/>
    <w:rsid w:val="00C80EFC"/>
    <w:rsid w:val="00C820DF"/>
    <w:rsid w:val="00CA5CB6"/>
    <w:rsid w:val="00CE0EC4"/>
    <w:rsid w:val="00CF033D"/>
    <w:rsid w:val="00D449E0"/>
    <w:rsid w:val="00D90F77"/>
    <w:rsid w:val="00D938F7"/>
    <w:rsid w:val="00DD6741"/>
    <w:rsid w:val="00DF475F"/>
    <w:rsid w:val="00E04D77"/>
    <w:rsid w:val="00E33429"/>
    <w:rsid w:val="00E432E8"/>
    <w:rsid w:val="00E46099"/>
    <w:rsid w:val="00EC55DB"/>
    <w:rsid w:val="00ED6C6D"/>
    <w:rsid w:val="00EF74FE"/>
    <w:rsid w:val="00F30F74"/>
    <w:rsid w:val="00F33A33"/>
    <w:rsid w:val="00F3745E"/>
    <w:rsid w:val="00F54971"/>
    <w:rsid w:val="00F70BEC"/>
    <w:rsid w:val="00F83456"/>
    <w:rsid w:val="00FA29E8"/>
    <w:rsid w:val="00FE4846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DE82"/>
  <w15:docId w15:val="{4C7B0847-BE7D-4186-9563-F303BFAA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E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4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F3745E"/>
    <w:pPr>
      <w:spacing w:before="20"/>
      <w:ind w:left="51" w:right="51"/>
      <w:outlineLvl w:val="2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3745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7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45E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745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846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tepr">
    <w:name w:val="datepr"/>
    <w:basedOn w:val="a0"/>
    <w:uiPriority w:val="99"/>
    <w:rsid w:val="00B43E12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B43E12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B43E1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43E12"/>
    <w:rPr>
      <w:rFonts w:ascii="Times New Roman" w:hAnsi="Times New Roman" w:cs="Times New Roman" w:hint="default"/>
      <w:caps/>
    </w:rPr>
  </w:style>
  <w:style w:type="paragraph" w:customStyle="1" w:styleId="11">
    <w:name w:val="Обычный1"/>
    <w:rsid w:val="00B43E1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B43E12"/>
    <w:rPr>
      <w:b/>
      <w:bCs/>
    </w:rPr>
  </w:style>
  <w:style w:type="paragraph" w:customStyle="1" w:styleId="ConsPlusNormal">
    <w:name w:val="ConsPlusNormal"/>
    <w:rsid w:val="00B43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nhideWhenUsed/>
    <w:rsid w:val="00562626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62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49E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449E0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44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3745E"/>
    <w:pPr>
      <w:spacing w:line="360" w:lineRule="atLeast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F3745E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/>
      <w:bCs/>
      <w:sz w:val="26"/>
      <w:szCs w:val="28"/>
      <w:lang w:val="be-BY" w:eastAsia="ru-RU"/>
    </w:rPr>
  </w:style>
  <w:style w:type="character" w:customStyle="1" w:styleId="ab">
    <w:name w:val="Подзаголовок Знак"/>
    <w:basedOn w:val="a0"/>
    <w:link w:val="aa"/>
    <w:rsid w:val="00F3745E"/>
    <w:rPr>
      <w:rFonts w:ascii="Times New Roman" w:eastAsia="Times New Roman" w:hAnsi="Times New Roman" w:cs="Times New Roman"/>
      <w:b/>
      <w:bCs/>
      <w:sz w:val="26"/>
      <w:szCs w:val="28"/>
      <w:lang w:val="be-BY" w:eastAsia="ru-RU"/>
    </w:rPr>
  </w:style>
  <w:style w:type="character" w:styleId="ac">
    <w:name w:val="Hyperlink"/>
    <w:uiPriority w:val="99"/>
    <w:rsid w:val="00F3745E"/>
    <w:rPr>
      <w:color w:val="0000FF"/>
      <w:u w:val="single"/>
    </w:rPr>
  </w:style>
  <w:style w:type="paragraph" w:customStyle="1" w:styleId="12">
    <w:name w:val="Заголовок1"/>
    <w:basedOn w:val="a"/>
    <w:rsid w:val="00F3745E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styleId="ad">
    <w:name w:val="Body Text"/>
    <w:basedOn w:val="a"/>
    <w:link w:val="ae"/>
    <w:unhideWhenUsed/>
    <w:rsid w:val="00F3745E"/>
    <w:pPr>
      <w:spacing w:after="12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e">
    <w:name w:val="Основной текст Знак"/>
    <w:basedOn w:val="a0"/>
    <w:link w:val="ad"/>
    <w:rsid w:val="00F3745E"/>
    <w:rPr>
      <w:rFonts w:eastAsiaTheme="minorEastAsia"/>
      <w:lang w:eastAsia="ru-RU"/>
    </w:rPr>
  </w:style>
  <w:style w:type="paragraph" w:customStyle="1" w:styleId="newncpi">
    <w:name w:val="newncpi"/>
    <w:basedOn w:val="a"/>
    <w:rsid w:val="00F3745E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745E"/>
    <w:pPr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3745E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">
    <w:name w:val="СТАТЬЯ"/>
    <w:rsid w:val="00F3745E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312" w:hanging="1701"/>
      <w:textAlignment w:val="baseline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0">
    <w:name w:val="Normal (Web)"/>
    <w:basedOn w:val="a"/>
    <w:uiPriority w:val="99"/>
    <w:unhideWhenUsed/>
    <w:rsid w:val="00F374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F3745E"/>
    <w:pPr>
      <w:spacing w:before="240" w:after="24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F3745E"/>
    <w:rPr>
      <w:rFonts w:eastAsia="Times New Roman" w:cs="Times New Roman"/>
      <w:sz w:val="22"/>
      <w:lang w:eastAsia="ru-RU"/>
    </w:rPr>
  </w:style>
  <w:style w:type="paragraph" w:customStyle="1" w:styleId="capu1">
    <w:name w:val="capu1"/>
    <w:basedOn w:val="a"/>
    <w:rsid w:val="00F3745E"/>
    <w:pPr>
      <w:spacing w:after="120"/>
    </w:pPr>
    <w:rPr>
      <w:rFonts w:eastAsia="Times New Roman" w:cs="Times New Roman"/>
      <w:sz w:val="22"/>
      <w:lang w:eastAsia="ru-RU"/>
    </w:rPr>
  </w:style>
  <w:style w:type="character" w:customStyle="1" w:styleId="13">
    <w:name w:val="Основной текст1"/>
    <w:rsid w:val="00F3745E"/>
  </w:style>
  <w:style w:type="paragraph" w:customStyle="1" w:styleId="af1">
    <w:name w:val="Стиль"/>
    <w:basedOn w:val="a"/>
    <w:autoRedefine/>
    <w:uiPriority w:val="99"/>
    <w:rsid w:val="00F374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uiPriority w:val="99"/>
    <w:rsid w:val="00F3745E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3745E"/>
  </w:style>
  <w:style w:type="character" w:styleId="af2">
    <w:name w:val="Book Title"/>
    <w:uiPriority w:val="33"/>
    <w:qFormat/>
    <w:rsid w:val="00F3745E"/>
    <w:rPr>
      <w:b/>
    </w:rPr>
  </w:style>
  <w:style w:type="paragraph" w:customStyle="1" w:styleId="pst-l">
    <w:name w:val="pst-l"/>
    <w:basedOn w:val="a"/>
    <w:rsid w:val="00F374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F3745E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37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74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F3745E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F3745E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F3745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3745E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Title"/>
    <w:basedOn w:val="a"/>
    <w:link w:val="af7"/>
    <w:uiPriority w:val="10"/>
    <w:qFormat/>
    <w:rsid w:val="00F3745E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F374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F3745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 w:cs="Times New Roman"/>
      <w:sz w:val="30"/>
      <w:szCs w:val="20"/>
      <w:lang w:eastAsia="ru-RU"/>
    </w:rPr>
  </w:style>
  <w:style w:type="paragraph" w:customStyle="1" w:styleId="15">
    <w:name w:val="Абзац списка1"/>
    <w:basedOn w:val="a"/>
    <w:rsid w:val="00F3745E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23">
    <w:name w:val="Абзац списка2"/>
    <w:basedOn w:val="a"/>
    <w:rsid w:val="00F3745E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character" w:customStyle="1" w:styleId="label">
    <w:name w:val="label"/>
    <w:basedOn w:val="a0"/>
    <w:rsid w:val="00F3745E"/>
  </w:style>
  <w:style w:type="character" w:customStyle="1" w:styleId="spelle">
    <w:name w:val="spelle"/>
    <w:basedOn w:val="a0"/>
    <w:rsid w:val="00F3745E"/>
  </w:style>
  <w:style w:type="paragraph" w:styleId="af8">
    <w:name w:val="Plain Text"/>
    <w:basedOn w:val="a"/>
    <w:link w:val="af9"/>
    <w:uiPriority w:val="99"/>
    <w:rsid w:val="00F374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F374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b"/>
    <w:uiPriority w:val="99"/>
    <w:semiHidden/>
    <w:rsid w:val="00F3745E"/>
    <w:rPr>
      <w:rFonts w:eastAsiaTheme="minorEastAsia"/>
      <w:lang w:eastAsia="ru-RU"/>
    </w:rPr>
  </w:style>
  <w:style w:type="paragraph" w:styleId="afb">
    <w:name w:val="header"/>
    <w:basedOn w:val="a"/>
    <w:link w:val="afa"/>
    <w:uiPriority w:val="99"/>
    <w:semiHidden/>
    <w:unhideWhenUsed/>
    <w:rsid w:val="00F3745E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lang w:eastAsia="ru-RU"/>
    </w:rPr>
  </w:style>
  <w:style w:type="character" w:customStyle="1" w:styleId="afc">
    <w:name w:val="Основной текст_"/>
    <w:rsid w:val="00F374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d">
    <w:name w:val="Министерство"/>
    <w:basedOn w:val="af6"/>
    <w:rsid w:val="00F3745E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F3745E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F3745E"/>
    <w:rPr>
      <w:rFonts w:asciiTheme="minorHAnsi" w:hAnsiTheme="minorHAnsi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F3745E"/>
    <w:rPr>
      <w:rFonts w:ascii="Times New Roman" w:hAnsi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F3745E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F3745E"/>
    <w:pPr>
      <w:spacing w:after="120" w:line="276" w:lineRule="auto"/>
      <w:ind w:left="283"/>
    </w:pPr>
    <w:rPr>
      <w:rFonts w:asciiTheme="minorHAnsi" w:eastAsiaTheme="minorEastAsia" w:hAnsiTheme="minorHAnsi"/>
      <w:sz w:val="16"/>
      <w:szCs w:val="16"/>
      <w:lang w:eastAsia="ru-RU"/>
    </w:rPr>
  </w:style>
  <w:style w:type="table" w:styleId="aff0">
    <w:name w:val="Table Grid"/>
    <w:basedOn w:val="a1"/>
    <w:uiPriority w:val="59"/>
    <w:rsid w:val="00F3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476</Words>
  <Characters>3478</Characters>
  <Application>Microsoft Office Word</Application>
  <DocSecurity>0</DocSecurity>
  <Lines>193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2023-12-14T12:59:00Z</dcterms:created>
  <dcterms:modified xsi:type="dcterms:W3CDTF">2023-12-14T12:59:00Z</dcterms:modified>
</cp:coreProperties>
</file>