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F0" w:rsidRPr="00252100" w:rsidRDefault="002369C2" w:rsidP="0009440D">
      <w:pPr>
        <w:spacing w:after="0" w:line="240" w:lineRule="auto"/>
        <w:ind w:right="-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  <w:r w:rsidR="003B1BBB" w:rsidRPr="00252100">
        <w:rPr>
          <w:rFonts w:ascii="Times New Roman" w:eastAsia="Times New Roman" w:hAnsi="Times New Roman"/>
          <w:b/>
          <w:sz w:val="24"/>
          <w:szCs w:val="24"/>
          <w:lang w:eastAsia="ru-RU"/>
        </w:rPr>
        <w:t>Ф 03-008</w:t>
      </w:r>
    </w:p>
    <w:p w:rsidR="004662F0" w:rsidRPr="00252100" w:rsidRDefault="004662F0" w:rsidP="0009440D">
      <w:pPr>
        <w:spacing w:after="0" w:line="280" w:lineRule="exact"/>
        <w:ind w:left="4536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61F" w:rsidRDefault="00C91581" w:rsidP="0009440D">
      <w:pPr>
        <w:spacing w:after="0" w:line="280" w:lineRule="exact"/>
        <w:ind w:right="-284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Исх</w:t>
      </w:r>
      <w:proofErr w:type="spellEnd"/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19.09.2018 №1-46/765</w:t>
      </w:r>
    </w:p>
    <w:p w:rsidR="004662F0" w:rsidRDefault="004662F0" w:rsidP="0009440D">
      <w:pPr>
        <w:spacing w:after="0" w:line="280" w:lineRule="exact"/>
        <w:ind w:left="4536" w:right="-284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C6ABE" w:rsidRDefault="000C6ABE" w:rsidP="0009440D">
      <w:pPr>
        <w:spacing w:after="0" w:line="280" w:lineRule="exact"/>
        <w:ind w:left="4536" w:right="-284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CC7745" w:rsidRDefault="001E3C84" w:rsidP="0009440D">
      <w:pPr>
        <w:spacing w:after="0" w:line="280" w:lineRule="exact"/>
        <w:ind w:left="4536" w:right="-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E3C84">
        <w:rPr>
          <w:rFonts w:ascii="Times New Roman" w:eastAsia="Times New Roman" w:hAnsi="Times New Roman"/>
          <w:sz w:val="30"/>
          <w:szCs w:val="30"/>
          <w:lang w:eastAsia="ru-RU"/>
        </w:rPr>
        <w:t xml:space="preserve">Начальникам управлений (отделов) образования </w:t>
      </w:r>
      <w:proofErr w:type="spellStart"/>
      <w:r w:rsidRPr="001E3C84">
        <w:rPr>
          <w:rFonts w:ascii="Times New Roman" w:eastAsia="Times New Roman" w:hAnsi="Times New Roman"/>
          <w:sz w:val="30"/>
          <w:szCs w:val="30"/>
          <w:lang w:eastAsia="ru-RU"/>
        </w:rPr>
        <w:t>горрайисполкомов</w:t>
      </w:r>
      <w:proofErr w:type="spellEnd"/>
      <w:r w:rsidRPr="001E3C84">
        <w:rPr>
          <w:rFonts w:ascii="Times New Roman" w:eastAsia="Times New Roman" w:hAnsi="Times New Roman"/>
          <w:sz w:val="30"/>
          <w:szCs w:val="30"/>
          <w:lang w:eastAsia="ru-RU"/>
        </w:rPr>
        <w:t>, отделов образования, спорта и туризма райисполкомов, администраций районов г. Гро</w:t>
      </w:r>
      <w:r w:rsidR="00BB3399">
        <w:rPr>
          <w:rFonts w:ascii="Times New Roman" w:eastAsia="Times New Roman" w:hAnsi="Times New Roman"/>
          <w:sz w:val="30"/>
          <w:szCs w:val="30"/>
          <w:lang w:eastAsia="ru-RU"/>
        </w:rPr>
        <w:t>дно, директорам учреждений ПТО,</w:t>
      </w:r>
      <w:r w:rsidRPr="001E3C84">
        <w:rPr>
          <w:rFonts w:ascii="Times New Roman" w:eastAsia="Times New Roman" w:hAnsi="Times New Roman"/>
          <w:sz w:val="30"/>
          <w:szCs w:val="30"/>
          <w:lang w:eastAsia="ru-RU"/>
        </w:rPr>
        <w:t xml:space="preserve"> ССО</w:t>
      </w:r>
      <w:r w:rsidR="00BB3399">
        <w:rPr>
          <w:rFonts w:ascii="Times New Roman" w:eastAsia="Times New Roman" w:hAnsi="Times New Roman"/>
          <w:sz w:val="30"/>
          <w:szCs w:val="30"/>
          <w:lang w:eastAsia="ru-RU"/>
        </w:rPr>
        <w:t xml:space="preserve">, детских </w:t>
      </w:r>
      <w:proofErr w:type="spellStart"/>
      <w:r w:rsidR="00BB3399">
        <w:rPr>
          <w:rFonts w:ascii="Times New Roman" w:eastAsia="Times New Roman" w:hAnsi="Times New Roman"/>
          <w:sz w:val="30"/>
          <w:szCs w:val="30"/>
          <w:lang w:eastAsia="ru-RU"/>
        </w:rPr>
        <w:t>интернатных</w:t>
      </w:r>
      <w:proofErr w:type="spellEnd"/>
      <w:r w:rsidR="00BB3399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учреждений Гродненской области</w:t>
      </w:r>
    </w:p>
    <w:p w:rsidR="00BB3399" w:rsidRDefault="00BB3399" w:rsidP="0009440D">
      <w:pPr>
        <w:spacing w:after="0" w:line="360" w:lineRule="auto"/>
        <w:ind w:right="-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41FC5" w:rsidRPr="00941FC5" w:rsidRDefault="00941FC5" w:rsidP="0009440D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41FC5">
        <w:rPr>
          <w:rFonts w:ascii="Times New Roman" w:eastAsia="Times New Roman" w:hAnsi="Times New Roman"/>
          <w:sz w:val="30"/>
          <w:szCs w:val="30"/>
          <w:lang w:eastAsia="ru-RU"/>
        </w:rPr>
        <w:t xml:space="preserve">О </w:t>
      </w:r>
      <w:r w:rsidR="00BB3399">
        <w:rPr>
          <w:rFonts w:ascii="Times New Roman" w:eastAsia="Times New Roman" w:hAnsi="Times New Roman"/>
          <w:sz w:val="30"/>
          <w:szCs w:val="30"/>
          <w:lang w:eastAsia="ru-RU"/>
        </w:rPr>
        <w:t>документировании СППС</w:t>
      </w:r>
    </w:p>
    <w:p w:rsidR="00941FC5" w:rsidRPr="00941FC5" w:rsidRDefault="00941FC5" w:rsidP="0009440D">
      <w:pPr>
        <w:spacing w:after="0" w:line="36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B204B" w:rsidRPr="00C252E5" w:rsidRDefault="003B1BBB" w:rsidP="0009440D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62F0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 «Гродненский областной институ</w:t>
      </w:r>
      <w:r w:rsidR="0057489B">
        <w:rPr>
          <w:rFonts w:ascii="Times New Roman" w:eastAsia="Times New Roman" w:hAnsi="Times New Roman"/>
          <w:sz w:val="30"/>
          <w:szCs w:val="30"/>
          <w:lang w:eastAsia="ru-RU"/>
        </w:rPr>
        <w:t xml:space="preserve">т </w:t>
      </w:r>
      <w:r w:rsidR="001E3C84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="005055E1">
        <w:rPr>
          <w:rFonts w:ascii="Times New Roman" w:eastAsia="Times New Roman" w:hAnsi="Times New Roman"/>
          <w:sz w:val="30"/>
          <w:szCs w:val="30"/>
          <w:lang w:eastAsia="ru-RU"/>
        </w:rPr>
        <w:t>аз</w:t>
      </w:r>
      <w:r w:rsidR="00BB3399">
        <w:rPr>
          <w:rFonts w:ascii="Times New Roman" w:eastAsia="Times New Roman" w:hAnsi="Times New Roman"/>
          <w:sz w:val="30"/>
          <w:szCs w:val="30"/>
          <w:lang w:eastAsia="ru-RU"/>
        </w:rPr>
        <w:t>вития образования» направляет и</w:t>
      </w:r>
      <w:r w:rsidR="005055E1" w:rsidRPr="005055E1">
        <w:rPr>
          <w:rFonts w:ascii="Times New Roman" w:eastAsia="Times New Roman" w:hAnsi="Times New Roman"/>
          <w:sz w:val="30"/>
          <w:szCs w:val="30"/>
          <w:lang w:eastAsia="ru-RU"/>
        </w:rPr>
        <w:t>нформационно-методическое письмо «О документи</w:t>
      </w:r>
      <w:r w:rsidR="00BB3399">
        <w:rPr>
          <w:rFonts w:ascii="Times New Roman" w:eastAsia="Times New Roman" w:hAnsi="Times New Roman"/>
          <w:sz w:val="30"/>
          <w:szCs w:val="30"/>
          <w:lang w:eastAsia="ru-RU"/>
        </w:rPr>
        <w:t>ровании работы специалистов социально-педагогической и психологической службы</w:t>
      </w:r>
      <w:r w:rsidR="005055E1" w:rsidRPr="005055E1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BB3399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использования в работе</w:t>
      </w:r>
      <w:r w:rsidR="004C1127" w:rsidRPr="00EE5EA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C6EC9" w:rsidRPr="004662F0" w:rsidRDefault="008C6EC9" w:rsidP="0009440D">
      <w:pPr>
        <w:spacing w:after="0" w:line="360" w:lineRule="auto"/>
        <w:ind w:right="-284" w:firstLine="53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B1BBB" w:rsidRPr="004662F0" w:rsidRDefault="003B1BBB" w:rsidP="0009440D">
      <w:pPr>
        <w:tabs>
          <w:tab w:val="left" w:pos="680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62F0">
        <w:rPr>
          <w:rFonts w:ascii="Times New Roman" w:eastAsia="Times New Roman" w:hAnsi="Times New Roman"/>
          <w:sz w:val="30"/>
          <w:szCs w:val="30"/>
          <w:lang w:eastAsia="ru-RU"/>
        </w:rPr>
        <w:t>Ректор института</w:t>
      </w:r>
      <w:r w:rsidRPr="004662F0"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spellStart"/>
      <w:r w:rsidRPr="004662F0">
        <w:rPr>
          <w:rFonts w:ascii="Times New Roman" w:eastAsia="Times New Roman" w:hAnsi="Times New Roman"/>
          <w:sz w:val="30"/>
          <w:szCs w:val="30"/>
          <w:lang w:eastAsia="ru-RU"/>
        </w:rPr>
        <w:t>С.</w:t>
      </w:r>
      <w:r w:rsidR="00DD053A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4662F0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DD053A">
        <w:rPr>
          <w:rFonts w:ascii="Times New Roman" w:eastAsia="Times New Roman" w:hAnsi="Times New Roman"/>
          <w:sz w:val="30"/>
          <w:szCs w:val="30"/>
          <w:lang w:eastAsia="ru-RU"/>
        </w:rPr>
        <w:t>Сергейко</w:t>
      </w:r>
      <w:proofErr w:type="spellEnd"/>
    </w:p>
    <w:p w:rsidR="003B1BBB" w:rsidRDefault="003B1BBB" w:rsidP="00D9689A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37A44" w:rsidRDefault="00437A44" w:rsidP="00437A44">
      <w:pPr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Приложение</w:t>
      </w:r>
      <w:r w:rsidR="00414BA6">
        <w:rPr>
          <w:rFonts w:ascii="Times New Roman" w:hAnsi="Times New Roman"/>
          <w:sz w:val="30"/>
          <w:szCs w:val="30"/>
          <w:lang w:val="be-BY" w:eastAsia="ru-RU"/>
        </w:rPr>
        <w:t xml:space="preserve"> 1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: на </w:t>
      </w:r>
      <w:r w:rsidR="00420C47">
        <w:rPr>
          <w:rFonts w:ascii="Times New Roman" w:hAnsi="Times New Roman"/>
          <w:sz w:val="30"/>
          <w:szCs w:val="30"/>
          <w:lang w:val="be-BY" w:eastAsia="ru-RU"/>
        </w:rPr>
        <w:t>5</w:t>
      </w:r>
      <w:r w:rsidRPr="00D73498">
        <w:rPr>
          <w:rFonts w:ascii="Times New Roman" w:hAnsi="Times New Roman"/>
          <w:color w:val="FF0000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be-BY" w:eastAsia="ru-RU"/>
        </w:rPr>
        <w:t>л.</w:t>
      </w:r>
      <w:r w:rsidRPr="00493D89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be-BY" w:eastAsia="ru-RU"/>
        </w:rPr>
        <w:t>в 1 экз.</w:t>
      </w:r>
    </w:p>
    <w:p w:rsidR="00414BA6" w:rsidRDefault="00414BA6" w:rsidP="00437A44">
      <w:pPr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75032D">
        <w:rPr>
          <w:rFonts w:ascii="Times New Roman" w:hAnsi="Times New Roman"/>
          <w:color w:val="FFFFFF" w:themeColor="background1"/>
          <w:sz w:val="30"/>
          <w:szCs w:val="30"/>
          <w:lang w:val="be-BY" w:eastAsia="ru-RU"/>
        </w:rPr>
        <w:t>Приложение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2: на </w:t>
      </w:r>
      <w:r w:rsidR="00E152F8">
        <w:rPr>
          <w:rFonts w:ascii="Times New Roman" w:hAnsi="Times New Roman"/>
          <w:sz w:val="30"/>
          <w:szCs w:val="30"/>
          <w:lang w:val="be-BY" w:eastAsia="ru-RU"/>
        </w:rPr>
        <w:t>2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л. в 1 экз.</w:t>
      </w:r>
    </w:p>
    <w:p w:rsidR="008E50A5" w:rsidRDefault="008E50A5" w:rsidP="00437A44">
      <w:pPr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05347">
        <w:rPr>
          <w:rFonts w:ascii="Times New Roman" w:hAnsi="Times New Roman"/>
          <w:color w:val="FFFFFF" w:themeColor="background1"/>
          <w:sz w:val="30"/>
          <w:szCs w:val="30"/>
          <w:lang w:val="be-BY" w:eastAsia="ru-RU"/>
        </w:rPr>
        <w:t>Приложение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3: на 1 л. в 1 экз.</w:t>
      </w:r>
    </w:p>
    <w:p w:rsidR="008C6EC9" w:rsidRPr="00437A44" w:rsidRDefault="008C6EC9" w:rsidP="00C252E5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be-BY" w:eastAsia="ru-RU"/>
        </w:rPr>
      </w:pPr>
    </w:p>
    <w:p w:rsidR="008C6EC9" w:rsidRDefault="008C6EC9" w:rsidP="00C252E5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6EC9" w:rsidRDefault="008C6EC9" w:rsidP="00C252E5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6EC9" w:rsidRDefault="008C6EC9" w:rsidP="00C252E5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6EC9" w:rsidRDefault="008C6EC9" w:rsidP="00C252E5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6EC9" w:rsidRDefault="008C6EC9" w:rsidP="00C252E5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6EC9" w:rsidRDefault="008C6EC9" w:rsidP="00C252E5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6EC9" w:rsidRDefault="008C6EC9" w:rsidP="003B1BB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6EC9" w:rsidRDefault="008C6EC9" w:rsidP="003B1BB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6EC9" w:rsidRDefault="008C6EC9" w:rsidP="003B1BB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6EC9" w:rsidRDefault="008C6EC9" w:rsidP="003B1BB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6EC9" w:rsidRDefault="008C6EC9" w:rsidP="003B1BB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7121D" w:rsidRDefault="0087121D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7121D" w:rsidRDefault="0087121D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7121D" w:rsidRDefault="0087121D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9689A" w:rsidRDefault="00D9689A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9689A" w:rsidRDefault="00D9689A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9689A" w:rsidRDefault="00D9689A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9689A" w:rsidRDefault="00D9689A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9689A" w:rsidRDefault="00D9689A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9689A" w:rsidRDefault="00D9689A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04078" w:rsidRDefault="008C6EC9" w:rsidP="00F36EE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Климович</w:t>
      </w:r>
      <w:r w:rsidR="0057489B">
        <w:rPr>
          <w:rFonts w:ascii="Times New Roman" w:eastAsia="Times New Roman" w:hAnsi="Times New Roman"/>
          <w:sz w:val="18"/>
          <w:szCs w:val="18"/>
          <w:lang w:eastAsia="ru-RU"/>
        </w:rPr>
        <w:t xml:space="preserve"> 68 23 64</w:t>
      </w:r>
    </w:p>
    <w:p w:rsidR="00414BA6" w:rsidRDefault="00414BA6" w:rsidP="00F36EE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Куриленок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68 43 91</w:t>
      </w:r>
    </w:p>
    <w:p w:rsidR="00EC3F43" w:rsidRDefault="00EC3F43" w:rsidP="005724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3F43" w:rsidRPr="005A6AD8" w:rsidRDefault="00EC3F43" w:rsidP="00EC3F43">
      <w:pPr>
        <w:jc w:val="right"/>
        <w:rPr>
          <w:rFonts w:ascii="Times New Roman" w:hAnsi="Times New Roman"/>
          <w:sz w:val="30"/>
          <w:szCs w:val="30"/>
        </w:rPr>
      </w:pPr>
      <w:r w:rsidRPr="005A6AD8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572497" w:rsidRDefault="00572497" w:rsidP="005A6AD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A6AD8">
        <w:rPr>
          <w:rFonts w:ascii="Times New Roman" w:hAnsi="Times New Roman"/>
          <w:sz w:val="30"/>
          <w:szCs w:val="30"/>
        </w:rPr>
        <w:t>Информационно-методическое письмо «О документировании работы специалистов социально-педагогической и психологической службы»</w:t>
      </w:r>
    </w:p>
    <w:p w:rsidR="005A6AD8" w:rsidRPr="005A6AD8" w:rsidRDefault="005A6AD8" w:rsidP="005A6AD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Ведение документации является одной из основных форм организации деятельности специалистов социально-педагогической и психологической службы (далее – СППС). Грамотно подобранная и тщательно оформленная документация является важным аргументом того, что именно было сделано за тот или иной период времени, по тому или иному вопросу и насколько эффективно. Она помогает фиксировать изменения и результаты, анализировать и предполагать, планировать перспективно и до мелочей, подводить итоги, выступая в роли отчетного материала. И, наконец, она является частью имиджа специалиста, становится очевидным доказательством его компетентности и добросовестного отношения к своей профессии.</w:t>
      </w:r>
      <w:r w:rsidRPr="00550B2E">
        <w:rPr>
          <w:rFonts w:ascii="Times New Roman" w:hAnsi="Times New Roman"/>
          <w:color w:val="000080"/>
          <w:sz w:val="30"/>
          <w:szCs w:val="30"/>
          <w:shd w:val="clear" w:color="auto" w:fill="CCF380"/>
        </w:rPr>
        <w:t xml:space="preserve"> 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Специалисты СППС в своей деятельности руководствуются Положением о социально-педагогической и психологической службе учреждений образования (иной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 w:rsidRPr="00550B2E">
        <w:rPr>
          <w:rFonts w:ascii="Times New Roman" w:hAnsi="Times New Roman"/>
          <w:sz w:val="30"/>
          <w:szCs w:val="30"/>
        </w:rPr>
        <w:t>осуществлять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образовательную деятельность), утвержденным Постановлением Министерства образования Республики Беларусь от 25 июля 2011 г. № 116 (далее – Положение).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В соответствии с п. 16. гл.3 Положения основная документация СППС учреждения образования включает: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«план работы СППС учреждения образования на год (раздел плана работы учреждения образования);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планы работы специалистов СППС учреждения образования на четверть (семестр, полугодие);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аналитический отчет о работе СППС учреждения образования за год;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графики работы специалистов СППС учреждения образования;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социально-педагогическую характеристику учреждения образования (иной организации, индивидуального предпринимателя);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0B2E">
        <w:rPr>
          <w:rFonts w:ascii="Times New Roman" w:hAnsi="Times New Roman"/>
          <w:sz w:val="30"/>
          <w:szCs w:val="30"/>
        </w:rPr>
        <w:t>материалы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  <w:proofErr w:type="gramEnd"/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0B2E">
        <w:rPr>
          <w:rFonts w:ascii="Times New Roman" w:hAnsi="Times New Roman"/>
          <w:sz w:val="30"/>
          <w:szCs w:val="30"/>
        </w:rPr>
        <w:t xml:space="preserve">отчеты и аналитические материалы о реализации мероприятий по оказанию социально-педагогической и психологической помощи </w:t>
      </w:r>
      <w:r w:rsidRPr="00550B2E">
        <w:rPr>
          <w:rFonts w:ascii="Times New Roman" w:hAnsi="Times New Roman"/>
          <w:sz w:val="30"/>
          <w:szCs w:val="30"/>
        </w:rPr>
        <w:lastRenderedPageBreak/>
        <w:t>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  <w:proofErr w:type="gramEnd"/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журнал учета консультаций участников образовательного процесса».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Каждый вид документации имеет свои сроки хранения в соответствии с законодательством Республики Беларусь.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В 2017 – 2018 гг. принят ряд постановлений Совета Министров Республики Беларусь, Министерства образования Республики Беларусь, имеющих прямое отношение к деятельности специалистов СППС  учреждения образования. Для их качественной реализации Министерством образования Республики Беларусь разработаны нормативные правовые документы (Приложение </w:t>
      </w:r>
      <w:r w:rsidR="0003430B">
        <w:rPr>
          <w:rFonts w:ascii="Times New Roman" w:hAnsi="Times New Roman"/>
          <w:sz w:val="30"/>
          <w:szCs w:val="30"/>
        </w:rPr>
        <w:t>2</w:t>
      </w:r>
      <w:r w:rsidRPr="00550B2E">
        <w:rPr>
          <w:rFonts w:ascii="Times New Roman" w:hAnsi="Times New Roman"/>
          <w:sz w:val="30"/>
          <w:szCs w:val="30"/>
        </w:rPr>
        <w:t>).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В связи со значительным обновлением нормативно-правовой базы, регламентирующей деятельность специалистов СППС, необходимо принять меры по приведению документации в соответствие новым требованиям. 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Обращаем внимание, что Методические рекомендации по документированию работы специалистов социально-педагогической и психологической службы учреждений образования Гродненской области: рабочие материалы / сост.: И.Л. </w:t>
      </w:r>
      <w:proofErr w:type="spellStart"/>
      <w:r w:rsidRPr="00550B2E">
        <w:rPr>
          <w:rFonts w:ascii="Times New Roman" w:hAnsi="Times New Roman"/>
          <w:sz w:val="30"/>
          <w:szCs w:val="30"/>
        </w:rPr>
        <w:t>Кажуро</w:t>
      </w:r>
      <w:proofErr w:type="spellEnd"/>
      <w:r w:rsidRPr="00550B2E">
        <w:rPr>
          <w:rFonts w:ascii="Times New Roman" w:hAnsi="Times New Roman"/>
          <w:sz w:val="30"/>
          <w:szCs w:val="30"/>
        </w:rPr>
        <w:t>, Н.В. Климович. – Гродно: ГУО «Гродненский областной институт развития образования», 2014. – 76с. – утратили силу.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i/>
          <w:sz w:val="30"/>
          <w:szCs w:val="30"/>
        </w:rPr>
        <w:t>Поясняем, что журнал учета консультаций участников образовательного процесса</w:t>
      </w:r>
      <w:r w:rsidRPr="00550B2E">
        <w:rPr>
          <w:rFonts w:ascii="Times New Roman" w:hAnsi="Times New Roman"/>
          <w:sz w:val="30"/>
          <w:szCs w:val="30"/>
        </w:rPr>
        <w:t xml:space="preserve"> ведется по форме согласно приложению </w:t>
      </w:r>
      <w:r w:rsidR="00052629">
        <w:rPr>
          <w:rFonts w:ascii="Times New Roman" w:hAnsi="Times New Roman"/>
          <w:sz w:val="30"/>
          <w:szCs w:val="30"/>
        </w:rPr>
        <w:t>3</w:t>
      </w:r>
      <w:r w:rsidRPr="00550B2E">
        <w:rPr>
          <w:rFonts w:ascii="Times New Roman" w:hAnsi="Times New Roman"/>
          <w:sz w:val="30"/>
          <w:szCs w:val="30"/>
        </w:rPr>
        <w:t xml:space="preserve"> каждым специалистом СППС отдельно. 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К основной документации относятся следующие журналы.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i/>
          <w:sz w:val="30"/>
          <w:szCs w:val="30"/>
        </w:rPr>
        <w:t>Журнал учета информации о несовершеннолетних, оказавшихся в неблагополучной ситуации, полученной из государственных органов, иных организаций, от граждан</w:t>
      </w:r>
      <w:r w:rsidRPr="00550B2E">
        <w:rPr>
          <w:rFonts w:ascii="Times New Roman" w:hAnsi="Times New Roman"/>
          <w:sz w:val="30"/>
          <w:szCs w:val="30"/>
        </w:rPr>
        <w:t xml:space="preserve"> ведется по форме согласно приложению 1 к Методическим рекомендациям по межведомственному взаимодействию субъектов профилактики в вопросах выявления детей, оказавшихся в неблагополучной ситуации. В случае отсутствия специалиста </w:t>
      </w:r>
      <w:r w:rsidR="00136ABE">
        <w:rPr>
          <w:rFonts w:ascii="Times New Roman" w:hAnsi="Times New Roman"/>
          <w:sz w:val="30"/>
          <w:szCs w:val="30"/>
        </w:rPr>
        <w:t xml:space="preserve">в учреждении образования (далее – </w:t>
      </w:r>
      <w:r w:rsidRPr="00550B2E">
        <w:rPr>
          <w:rFonts w:ascii="Times New Roman" w:hAnsi="Times New Roman"/>
          <w:sz w:val="30"/>
          <w:szCs w:val="30"/>
        </w:rPr>
        <w:t>УО) учет поступающей информации, своевременное ее рассмотрение и информирование о результатах рассмотрения обеспечивается должностным лицом, назначенным приказом руководителя учреждения образования.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0B2E">
        <w:rPr>
          <w:rFonts w:ascii="Times New Roman" w:hAnsi="Times New Roman"/>
          <w:i/>
          <w:sz w:val="30"/>
          <w:szCs w:val="30"/>
        </w:rPr>
        <w:t>В Журнал учета информации о несовершеннолетних, вовлеченных в активные сообщества и игры, имеющие суицидальный контент,</w:t>
      </w:r>
      <w:r w:rsidRPr="00550B2E">
        <w:rPr>
          <w:rFonts w:ascii="Times New Roman" w:hAnsi="Times New Roman"/>
          <w:sz w:val="30"/>
          <w:szCs w:val="30"/>
        </w:rPr>
        <w:t xml:space="preserve"> по форме согласно приложению 2 к Методическим рекомендациям по организации работы по профилактике суицидального поведения обучающихся и вовлечения детей и подростков в активные деструктивные сообщества и </w:t>
      </w:r>
      <w:r w:rsidRPr="00550B2E">
        <w:rPr>
          <w:rFonts w:ascii="Times New Roman" w:hAnsi="Times New Roman"/>
          <w:sz w:val="30"/>
          <w:szCs w:val="30"/>
        </w:rPr>
        <w:lastRenderedPageBreak/>
        <w:t xml:space="preserve">игры, вносится только информация о несовершеннолетних, вовлеченных в активные сообщества и игры, имеющие суицидальный контент. </w:t>
      </w:r>
      <w:proofErr w:type="gramEnd"/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Правовое основание для формирования и ведения районных банков данных несовершеннолетних, склонных к суицидальному поведению, отсутствует. Однако с целью анализа ситуации в районе, связанной с суицидальным поведением несовершеннолетних, и оказанию помощи специалистам СППС при проведении работы с </w:t>
      </w:r>
      <w:proofErr w:type="gramStart"/>
      <w:r w:rsidRPr="00550B2E">
        <w:rPr>
          <w:rFonts w:ascii="Times New Roman" w:hAnsi="Times New Roman"/>
          <w:sz w:val="30"/>
          <w:szCs w:val="30"/>
        </w:rPr>
        <w:t>обучающимися</w:t>
      </w:r>
      <w:proofErr w:type="gramEnd"/>
      <w:r w:rsidRPr="00550B2E">
        <w:rPr>
          <w:rFonts w:ascii="Times New Roman" w:hAnsi="Times New Roman"/>
          <w:sz w:val="30"/>
          <w:szCs w:val="30"/>
        </w:rPr>
        <w:t>, находящимися в кризисном состоянии, целесообразно в районных социально-педагогических центрах иметь информацию о количестве таких обучающихся в разрезе учреждений образования.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В каждом учреждении образования ведется учет в отношении несовершеннолетних: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детей-сирот, детей, оставшихся без попечения родителей, лиц из этой категории (актуализируется педагогом социальным);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0B2E">
        <w:rPr>
          <w:rFonts w:ascii="Times New Roman" w:hAnsi="Times New Roman"/>
          <w:sz w:val="30"/>
          <w:szCs w:val="30"/>
        </w:rPr>
        <w:t>находящихся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в социально опасном положении (актуализируется педагогом социальным);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</w:r>
      <w:proofErr w:type="gramStart"/>
      <w:r w:rsidRPr="00550B2E">
        <w:rPr>
          <w:rFonts w:ascii="Times New Roman" w:hAnsi="Times New Roman"/>
          <w:sz w:val="30"/>
          <w:szCs w:val="30"/>
        </w:rPr>
        <w:t>признанных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нуждающимися в государственной защите (актуализируется педагогом социальным);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 xml:space="preserve">с </w:t>
      </w:r>
      <w:proofErr w:type="gramStart"/>
      <w:r w:rsidRPr="00550B2E">
        <w:rPr>
          <w:rFonts w:ascii="Times New Roman" w:hAnsi="Times New Roman"/>
          <w:sz w:val="30"/>
          <w:szCs w:val="30"/>
        </w:rPr>
        <w:t>которыми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проводится индивидуально-профилактическая работа (актуализируется педагогом социальным);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 xml:space="preserve">с </w:t>
      </w:r>
      <w:proofErr w:type="gramStart"/>
      <w:r w:rsidRPr="00550B2E">
        <w:rPr>
          <w:rFonts w:ascii="Times New Roman" w:hAnsi="Times New Roman"/>
          <w:sz w:val="30"/>
          <w:szCs w:val="30"/>
        </w:rPr>
        <w:t>которыми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проводится комплексная реабилитация (актуализируется педагогом социальным).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В отношении этих обучающихся ведутся соответствующие накопительные материалы.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</w:r>
      <w:proofErr w:type="gramStart"/>
      <w:r w:rsidRPr="00550B2E">
        <w:rPr>
          <w:rFonts w:ascii="Times New Roman" w:hAnsi="Times New Roman"/>
          <w:sz w:val="30"/>
          <w:szCs w:val="30"/>
        </w:rPr>
        <w:t>Формирование личных дел детей-сирот, детей, оставшихся без попечения родителей, лиц из числа детей-сирот и детей, оставшихся без попечения родителей, и ведение локальной базы данных осуществляется в соответствии с Методическими рекомендациями для педагогических работников государственных учреждений образования, в которых дети-сироты и дети, оставшиеся без попечения родителей, находятся на государственном обеспечении, по защите их прав и законных интересов, разработанные Министерством образования Республики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Беларусь в 2018 году.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Материалы по организации и оказанию помощи несовершеннолетним, находящимся в социально опасном положении, признанных нуждающимися в государственной защите, оформляются в соответствии с требованиями Инструкции о порядке выявления несовершеннолетних, нуждающихся в государственной защите от 28.07.2004 г. № 47.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 xml:space="preserve">Организация индивидуальной профилактической работы с </w:t>
      </w:r>
      <w:proofErr w:type="gramStart"/>
      <w:r w:rsidRPr="00550B2E">
        <w:rPr>
          <w:rFonts w:ascii="Times New Roman" w:hAnsi="Times New Roman"/>
          <w:sz w:val="30"/>
          <w:szCs w:val="30"/>
        </w:rPr>
        <w:t>обучающимися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осуществляется согласно Методическим рекомендациям по организации индивидуальной профилактической работы с </w:t>
      </w:r>
      <w:r w:rsidRPr="00550B2E">
        <w:rPr>
          <w:rFonts w:ascii="Times New Roman" w:hAnsi="Times New Roman"/>
          <w:sz w:val="30"/>
          <w:szCs w:val="30"/>
        </w:rPr>
        <w:lastRenderedPageBreak/>
        <w:t>обучающимися в учреждениях образования от 20.07.2018 № 05-01-21/6205/</w:t>
      </w:r>
      <w:proofErr w:type="spellStart"/>
      <w:r w:rsidRPr="00550B2E">
        <w:rPr>
          <w:rFonts w:ascii="Times New Roman" w:hAnsi="Times New Roman"/>
          <w:sz w:val="30"/>
          <w:szCs w:val="30"/>
        </w:rPr>
        <w:t>дс</w:t>
      </w:r>
      <w:proofErr w:type="spellEnd"/>
      <w:r w:rsidRPr="00550B2E">
        <w:rPr>
          <w:rFonts w:ascii="Times New Roman" w:hAnsi="Times New Roman"/>
          <w:sz w:val="30"/>
          <w:szCs w:val="30"/>
        </w:rPr>
        <w:t xml:space="preserve">. 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</w:r>
      <w:r w:rsidRPr="00550B2E">
        <w:rPr>
          <w:rFonts w:ascii="Times New Roman" w:hAnsi="Times New Roman"/>
          <w:i/>
          <w:sz w:val="30"/>
          <w:szCs w:val="30"/>
        </w:rPr>
        <w:t>Материалы о проведении индивидуально-профилактической работы с обучающимися (ФИО) содержат: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основание для проведения индивидуальной профилактической работы (далее – ИПР);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приказ руководителя УО о проведении ИПР;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заключение по результатам первичной диагностики;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программа ИПР;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входящая информация из органов, учреждений о несовершеннолетних (копии постановлений комиссии по делам несовершеннолетних; информация о занятости, успеваемости и др., характеризующая образ жизни и поведение несовершеннолетних);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листы учета работы, проводимой педагогом социальным.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Комплексная реабилитация несовершеннолетних проводится в соответствии с Положением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от 27.06.2017 г. № 487.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50B2E">
        <w:rPr>
          <w:rFonts w:ascii="Times New Roman" w:hAnsi="Times New Roman"/>
          <w:i/>
          <w:sz w:val="30"/>
          <w:szCs w:val="30"/>
        </w:rPr>
        <w:t xml:space="preserve">Внимание! При выявлении СОП в индивидуальный план по оказанию помощи несовершеннолетнему переходят незавершенные мероприятия по программе </w:t>
      </w:r>
      <w:proofErr w:type="gramStart"/>
      <w:r w:rsidRPr="00550B2E">
        <w:rPr>
          <w:rFonts w:ascii="Times New Roman" w:hAnsi="Times New Roman"/>
          <w:i/>
          <w:sz w:val="30"/>
          <w:szCs w:val="30"/>
        </w:rPr>
        <w:t>ИПР</w:t>
      </w:r>
      <w:proofErr w:type="gramEnd"/>
      <w:r w:rsidRPr="00550B2E">
        <w:rPr>
          <w:rFonts w:ascii="Times New Roman" w:hAnsi="Times New Roman"/>
          <w:i/>
          <w:sz w:val="30"/>
          <w:szCs w:val="30"/>
        </w:rPr>
        <w:t xml:space="preserve"> и ведется документация по соответствующему нормативному документу (СОП). </w:t>
      </w:r>
    </w:p>
    <w:p w:rsidR="00572497" w:rsidRPr="00550B2E" w:rsidRDefault="00572497" w:rsidP="00572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550B2E">
        <w:rPr>
          <w:rFonts w:ascii="Times New Roman" w:hAnsi="Times New Roman"/>
          <w:i/>
          <w:sz w:val="30"/>
          <w:szCs w:val="30"/>
        </w:rPr>
        <w:t xml:space="preserve">Незавершенные мероприятия по программе ИПР передаются в СПЦ для включения в план Комплексной реабилитации, далее организуется  работа в соответствии с нормативными правовыми актами и инструктивно-методическим письмом, регулирующими вопросы комплексной реабилитации. 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50B2E">
        <w:rPr>
          <w:rFonts w:ascii="Times New Roman" w:hAnsi="Times New Roman"/>
          <w:i/>
          <w:sz w:val="30"/>
          <w:szCs w:val="30"/>
        </w:rPr>
        <w:t>В случае</w:t>
      </w:r>
      <w:proofErr w:type="gramStart"/>
      <w:r w:rsidRPr="00550B2E">
        <w:rPr>
          <w:rFonts w:ascii="Times New Roman" w:hAnsi="Times New Roman"/>
          <w:i/>
          <w:sz w:val="30"/>
          <w:szCs w:val="30"/>
        </w:rPr>
        <w:t>,</w:t>
      </w:r>
      <w:proofErr w:type="gramEnd"/>
      <w:r w:rsidR="00A27C99">
        <w:rPr>
          <w:rFonts w:ascii="Times New Roman" w:hAnsi="Times New Roman"/>
          <w:i/>
          <w:sz w:val="30"/>
          <w:szCs w:val="30"/>
        </w:rPr>
        <w:t xml:space="preserve"> </w:t>
      </w:r>
      <w:r w:rsidRPr="00550B2E">
        <w:rPr>
          <w:rFonts w:ascii="Times New Roman" w:hAnsi="Times New Roman"/>
          <w:i/>
          <w:sz w:val="30"/>
          <w:szCs w:val="30"/>
        </w:rPr>
        <w:t>если несовершеннолетний признан находящимся в социально опасном положении и в отношении его проводится комплексная реабилитация, работа организуется по 2 соответствующим нормативным правовым актами с оформлением материалов (СОП и комплексная реабилитация).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550B2E">
        <w:rPr>
          <w:rFonts w:ascii="Times New Roman" w:hAnsi="Times New Roman"/>
          <w:i/>
          <w:sz w:val="30"/>
          <w:szCs w:val="30"/>
        </w:rPr>
        <w:t>При переходе несовершеннолетнего из одного учреждения в другое по разным причинам в течение</w:t>
      </w:r>
      <w:proofErr w:type="gramEnd"/>
      <w:r w:rsidRPr="00550B2E">
        <w:rPr>
          <w:rFonts w:ascii="Times New Roman" w:hAnsi="Times New Roman"/>
          <w:i/>
          <w:sz w:val="30"/>
          <w:szCs w:val="30"/>
        </w:rPr>
        <w:t xml:space="preserve"> сентября (или 1 месяца со дня выбытия) «Материалы о проведении ИПР с обучающимся (ФИО)» должны быть направлены по месту нового обучения (за исключением случаев, когда ИПР проводится по заявлению родителей). Учреждение образование, получившее документы в полном объеме, в течение 1 дня издает при</w:t>
      </w:r>
      <w:r w:rsidR="00A27C99">
        <w:rPr>
          <w:rFonts w:ascii="Times New Roman" w:hAnsi="Times New Roman"/>
          <w:i/>
          <w:sz w:val="30"/>
          <w:szCs w:val="30"/>
        </w:rPr>
        <w:t xml:space="preserve">каз «О продолжении ИПР с ФИО». </w:t>
      </w:r>
      <w:r w:rsidRPr="00550B2E">
        <w:rPr>
          <w:rFonts w:ascii="Times New Roman" w:hAnsi="Times New Roman"/>
          <w:i/>
          <w:sz w:val="30"/>
          <w:szCs w:val="30"/>
        </w:rPr>
        <w:t>Далее – согласно нормативным документам.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lastRenderedPageBreak/>
        <w:t>К необходимым видам учетно-планирующей документации СППС учреждения образования также относятся документы, сопровождающие оказание различных видов психологической и социально-педагогической помощи: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банк </w:t>
      </w:r>
      <w:proofErr w:type="spellStart"/>
      <w:r w:rsidRPr="00550B2E">
        <w:rPr>
          <w:rFonts w:ascii="Times New Roman" w:hAnsi="Times New Roman"/>
          <w:sz w:val="30"/>
          <w:szCs w:val="30"/>
        </w:rPr>
        <w:t>психокоррекционных</w:t>
      </w:r>
      <w:proofErr w:type="spellEnd"/>
      <w:r w:rsidR="00A27C99">
        <w:rPr>
          <w:rFonts w:ascii="Times New Roman" w:hAnsi="Times New Roman"/>
          <w:sz w:val="30"/>
          <w:szCs w:val="30"/>
        </w:rPr>
        <w:t xml:space="preserve"> </w:t>
      </w:r>
      <w:r w:rsidRPr="00550B2E">
        <w:rPr>
          <w:rFonts w:ascii="Times New Roman" w:hAnsi="Times New Roman"/>
          <w:sz w:val="30"/>
          <w:szCs w:val="30"/>
        </w:rPr>
        <w:t>(развивающих) программ (с указанием источника или списка  использованной литературы при самостоятельном составлении программы), график проведения занятий, списки участв</w:t>
      </w:r>
      <w:r w:rsidR="00A27C99">
        <w:rPr>
          <w:rFonts w:ascii="Times New Roman" w:hAnsi="Times New Roman"/>
          <w:sz w:val="30"/>
          <w:szCs w:val="30"/>
        </w:rPr>
        <w:t>ующих</w:t>
      </w:r>
      <w:r w:rsidRPr="00550B2E">
        <w:rPr>
          <w:rFonts w:ascii="Times New Roman" w:hAnsi="Times New Roman"/>
          <w:sz w:val="30"/>
          <w:szCs w:val="30"/>
        </w:rPr>
        <w:t xml:space="preserve"> в них, а также краткий рефлексивный аналитический материал  по итогам реализации программы;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материалы лекций, бесед, проведенных занятий и игр, сценарии мероприятий, рекомендаций, изданных методических материалов, листовок и т.п. для психопрофилактической и просветительской деятельности;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методы и методики, индивидуальные и групповые материалы диагностических обследований, обработанные протоколы результатов, записки по итогам проведения исследований и т.д.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Рабочая документация специалиста СППС учреждения образования определяется этикой профессиональной деятельности и </w:t>
      </w:r>
      <w:r w:rsidRPr="00550B2E">
        <w:rPr>
          <w:rFonts w:ascii="Times New Roman" w:hAnsi="Times New Roman"/>
          <w:i/>
          <w:sz w:val="30"/>
          <w:szCs w:val="30"/>
        </w:rPr>
        <w:t>актуальными потребностями специалиста в оптимальном количестве  документов.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Необходимо четко различать документацию СППС и документацию специалистов СППС. </w:t>
      </w:r>
      <w:proofErr w:type="gramStart"/>
      <w:r w:rsidRPr="00550B2E">
        <w:rPr>
          <w:rFonts w:ascii="Times New Roman" w:hAnsi="Times New Roman"/>
          <w:sz w:val="30"/>
          <w:szCs w:val="30"/>
        </w:rPr>
        <w:t xml:space="preserve">Каждым специалистом службы ведется своя (личная) необходимая для работы документация, т.н. рабочая документация (текущее планирование, планы отдельных мероприятий, промежуточные записи о сопровождении случаев, справки, выписки из документов, психолого-педагогические характеристики обучающихся и т.п.). </w:t>
      </w:r>
      <w:proofErr w:type="gramEnd"/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Документы такого рода не подлежат строгой формализации и регламентированию. Следует избегать составления излишних тематических планов и папок. 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При увольнении специалисты СППС передают соответствующую документацию руководителю СППС или сдают на хранение руководителю учреждения образования.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14BA6" w:rsidRPr="00550B2E" w:rsidRDefault="00414BA6" w:rsidP="00A27C9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04078" w:rsidRPr="00550B2E" w:rsidRDefault="00304078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  <w:r w:rsidRPr="00550B2E">
        <w:rPr>
          <w:rFonts w:ascii="Times New Roman" w:eastAsia="Times New Roman" w:hAnsi="Times New Roman"/>
          <w:spacing w:val="-20"/>
          <w:sz w:val="30"/>
          <w:szCs w:val="30"/>
          <w:lang w:eastAsia="ru-RU"/>
        </w:rPr>
        <w:lastRenderedPageBreak/>
        <w:t xml:space="preserve">Приложение </w:t>
      </w:r>
      <w:r w:rsidR="00A27C99">
        <w:rPr>
          <w:rFonts w:ascii="Times New Roman" w:eastAsia="Times New Roman" w:hAnsi="Times New Roman"/>
          <w:spacing w:val="-20"/>
          <w:sz w:val="30"/>
          <w:szCs w:val="30"/>
          <w:lang w:eastAsia="ru-RU"/>
        </w:rPr>
        <w:t>2</w:t>
      </w:r>
      <w:r w:rsidRPr="00550B2E">
        <w:rPr>
          <w:rFonts w:ascii="Times New Roman" w:eastAsia="Times New Roman" w:hAnsi="Times New Roman"/>
          <w:spacing w:val="-20"/>
          <w:sz w:val="30"/>
          <w:szCs w:val="30"/>
          <w:lang w:eastAsia="ru-RU"/>
        </w:rPr>
        <w:t xml:space="preserve"> </w:t>
      </w:r>
    </w:p>
    <w:p w:rsidR="00304078" w:rsidRPr="00550B2E" w:rsidRDefault="00304078" w:rsidP="00304078">
      <w:pPr>
        <w:spacing w:after="0" w:line="240" w:lineRule="atLeas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04078" w:rsidRPr="00CB57A1" w:rsidRDefault="00304078" w:rsidP="00304078">
      <w:pPr>
        <w:tabs>
          <w:tab w:val="left" w:pos="546"/>
        </w:tabs>
        <w:spacing w:after="0" w:line="240" w:lineRule="atLeas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CB57A1">
        <w:rPr>
          <w:rFonts w:ascii="Times New Roman" w:eastAsia="Times New Roman" w:hAnsi="Times New Roman"/>
          <w:sz w:val="30"/>
          <w:szCs w:val="30"/>
          <w:lang w:eastAsia="ru-RU"/>
        </w:rPr>
        <w:t>Нормативные правовые документы и методические рекомендации (письма), регламентирующие деятельность СППС  (2017-2018 гг.)</w:t>
      </w:r>
    </w:p>
    <w:p w:rsidR="00304078" w:rsidRPr="00550B2E" w:rsidRDefault="00304078" w:rsidP="003040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lang w:eastAsia="ru-RU"/>
        </w:rPr>
        <w:t xml:space="preserve">Закон Республики Беларусь от 9 января </w:t>
      </w:r>
      <w:smartTag w:uri="urn:schemas-microsoft-com:office:smarttags" w:element="metricconverter">
        <w:smartTagPr>
          <w:attr w:name="ProductID" w:val="2017 г"/>
        </w:smartTagPr>
        <w:r w:rsidRPr="00E152F8">
          <w:rPr>
            <w:rFonts w:ascii="Times New Roman" w:eastAsia="Times New Roman" w:hAnsi="Times New Roman"/>
            <w:sz w:val="30"/>
            <w:szCs w:val="30"/>
            <w:lang w:eastAsia="ru-RU"/>
          </w:rPr>
          <w:t>2017 г</w:t>
        </w:r>
      </w:smartTag>
      <w:r w:rsidRPr="00E152F8">
        <w:rPr>
          <w:rFonts w:ascii="Times New Roman" w:eastAsia="Times New Roman" w:hAnsi="Times New Roman"/>
          <w:sz w:val="30"/>
          <w:szCs w:val="30"/>
          <w:lang w:eastAsia="ru-RU"/>
        </w:rPr>
        <w:t>. О внесении дополнений и изменений в Закон Республики Беларусь «Об основах системы профилактики безнадзорности и правонарушений несовершеннолетних»;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Постановление Совета Министров Республики Беларусь от 22 сентября 2017 г. № 710 «Об утверждении Национального плана действий по улучшению положения детей и охране их прав на 2017-2021 годы»;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Постановление Совета Минис</w:t>
      </w:r>
      <w:r w:rsidR="00D33CD4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тров Республики Беларусь от </w:t>
      </w: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17 февраля 2017 г. № 149 </w:t>
      </w:r>
      <w:proofErr w:type="gramStart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п</w:t>
      </w:r>
      <w:proofErr w:type="gramEnd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 «Об утверждении Национального плана действий по обеспечению гендерного равенства в Республике Беларусь на 2017-2020 годы»;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Постановление Совета Министров Республики Белару</w:t>
      </w:r>
      <w:r w:rsidR="00D33CD4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сь от </w:t>
      </w: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27 июня </w:t>
      </w:r>
      <w:smartTag w:uri="urn:schemas-microsoft-com:office:smarttags" w:element="metricconverter">
        <w:smartTagPr>
          <w:attr w:name="ProductID" w:val="2017 г"/>
        </w:smartTagPr>
        <w:r w:rsidRPr="00E152F8">
          <w:rPr>
            <w:rFonts w:ascii="Times New Roman" w:eastAsia="Times New Roman" w:hAnsi="Times New Roman"/>
            <w:sz w:val="30"/>
            <w:szCs w:val="30"/>
            <w:u w:color="FFFFFF"/>
            <w:lang w:eastAsia="ru-RU"/>
          </w:rPr>
          <w:t>2017 г</w:t>
        </w:r>
      </w:smartTag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. № 487 «Об утверждении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законодательством»; </w:t>
      </w:r>
    </w:p>
    <w:p w:rsidR="00572497" w:rsidRPr="00E152F8" w:rsidRDefault="00572497" w:rsidP="005724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Постановление Министерства образования Республики Беларусь от 27 декабря 2017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Постановление Министерства образования Республики Беларусь от 27 ноября </w:t>
      </w:r>
      <w:smartTag w:uri="urn:schemas-microsoft-com:office:smarttags" w:element="metricconverter">
        <w:smartTagPr>
          <w:attr w:name="ProductID" w:val="2017 г"/>
        </w:smartTagPr>
        <w:r w:rsidRPr="00E152F8">
          <w:rPr>
            <w:rFonts w:ascii="Times New Roman" w:eastAsia="Times New Roman" w:hAnsi="Times New Roman"/>
            <w:sz w:val="30"/>
            <w:szCs w:val="30"/>
            <w:u w:color="FFFFFF"/>
            <w:lang w:eastAsia="ru-RU"/>
          </w:rPr>
          <w:t>2017 г</w:t>
        </w:r>
      </w:smartTag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. № 146 «Об утверждении Положения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Министерства образования Республики Беларусь»;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Постановление Министерства образования Республики Беларусь от 27 ноября 2017 г. № 145 «Об утверждении Положения о социально-педагогическом центре и признании утратившими силу некоторых постановлений Министерства образования Республики Беларусь»;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Методические рекомендации по межведомственному взаимодействию субъектов профилактики в вопросах выявления детей, </w:t>
      </w: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lastRenderedPageBreak/>
        <w:t>оказавшихся в неблагополучной ситуации (утверждены Министром образован</w:t>
      </w:r>
      <w:r w:rsidR="00D33CD4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ия Республики Беларусь </w:t>
      </w: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14 декабря </w:t>
      </w:r>
      <w:smartTag w:uri="urn:schemas-microsoft-com:office:smarttags" w:element="metricconverter">
        <w:smartTagPr>
          <w:attr w:name="ProductID" w:val="2017 г"/>
        </w:smartTagPr>
        <w:r w:rsidRPr="00E152F8">
          <w:rPr>
            <w:rFonts w:ascii="Times New Roman" w:eastAsia="Times New Roman" w:hAnsi="Times New Roman"/>
            <w:sz w:val="30"/>
            <w:szCs w:val="30"/>
            <w:u w:color="FFFFFF"/>
            <w:lang w:eastAsia="ru-RU"/>
          </w:rPr>
          <w:t>2017 г</w:t>
        </w:r>
      </w:smartTag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.); </w:t>
      </w:r>
    </w:p>
    <w:p w:rsidR="00304078" w:rsidRPr="00E152F8" w:rsidRDefault="00304078" w:rsidP="003040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Методические рекомендации по организации индивидуальной профилактической работы с </w:t>
      </w:r>
      <w:proofErr w:type="gramStart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обучающимися</w:t>
      </w:r>
      <w:proofErr w:type="gramEnd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 в учреждениях образования (приложение к письму Министерства образования Республики Беларусь от 20.07.2018 № 05-01-21/6205/</w:t>
      </w:r>
      <w:proofErr w:type="spellStart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дс</w:t>
      </w:r>
      <w:proofErr w:type="spellEnd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/);</w:t>
      </w:r>
    </w:p>
    <w:p w:rsidR="00304078" w:rsidRPr="00E152F8" w:rsidRDefault="00304078" w:rsidP="00304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152F8">
        <w:rPr>
          <w:rFonts w:ascii="Times New Roman" w:hAnsi="Times New Roman"/>
          <w:sz w:val="30"/>
          <w:szCs w:val="30"/>
        </w:rPr>
        <w:t>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 (приложение 5 к инструктивно-методическому письму «Особенности организации воспитательной и идеологической работы в учреждениях общего среднего образования в 2017/2018 учебном году);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152F8">
        <w:rPr>
          <w:rFonts w:ascii="Times New Roman" w:hAnsi="Times New Roman"/>
          <w:sz w:val="30"/>
          <w:szCs w:val="30"/>
        </w:rPr>
        <w:t>Методические рекомендации для педагогических работников государственных учреждений образования, в которых дети-сироты и дети, оставшиеся без попечения родителей, находятся на государственном обеспечении, по защите их прав и законных интересов;</w:t>
      </w:r>
    </w:p>
    <w:p w:rsidR="00304078" w:rsidRPr="00E152F8" w:rsidRDefault="00304078" w:rsidP="003040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Алгоритм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 (письмо Министерства образования Республики Беларусь от 07.02.2018 № 05-07/1121/</w:t>
      </w:r>
      <w:proofErr w:type="spellStart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дс</w:t>
      </w:r>
      <w:proofErr w:type="spellEnd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;</w:t>
      </w:r>
    </w:p>
    <w:p w:rsidR="00304078" w:rsidRPr="00E152F8" w:rsidRDefault="00304078" w:rsidP="00304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152F8">
        <w:rPr>
          <w:rFonts w:ascii="Times New Roman" w:hAnsi="Times New Roman"/>
          <w:sz w:val="30"/>
          <w:szCs w:val="30"/>
        </w:rPr>
        <w:t xml:space="preserve">Алгоритм 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 w:rsidRPr="00E152F8">
        <w:rPr>
          <w:rFonts w:ascii="Times New Roman" w:hAnsi="Times New Roman"/>
          <w:sz w:val="30"/>
          <w:szCs w:val="30"/>
        </w:rPr>
        <w:t>суицидоопасному</w:t>
      </w:r>
      <w:proofErr w:type="spellEnd"/>
      <w:r w:rsidRPr="00E152F8">
        <w:rPr>
          <w:rFonts w:ascii="Times New Roman" w:hAnsi="Times New Roman"/>
          <w:sz w:val="30"/>
          <w:szCs w:val="30"/>
        </w:rPr>
        <w:t xml:space="preserve"> поведению (письмо Министерства здравоохранения Республики Беларусь от 05.12.2017 №3-1-15/5246);</w:t>
      </w:r>
    </w:p>
    <w:p w:rsidR="00304078" w:rsidRPr="00E152F8" w:rsidRDefault="00304078" w:rsidP="00304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152F8">
        <w:rPr>
          <w:rFonts w:ascii="Times New Roman" w:hAnsi="Times New Roman"/>
          <w:sz w:val="30"/>
          <w:szCs w:val="30"/>
        </w:rPr>
        <w:t>Комплекс мер по поддержанию дисциплины и правопорядка в учреждениях образования, профилактике противо</w:t>
      </w:r>
      <w:r w:rsidR="00572497" w:rsidRPr="00E152F8">
        <w:rPr>
          <w:rFonts w:ascii="Times New Roman" w:hAnsi="Times New Roman"/>
          <w:sz w:val="30"/>
          <w:szCs w:val="30"/>
        </w:rPr>
        <w:t>правного поведения (утверждено М</w:t>
      </w:r>
      <w:r w:rsidRPr="00E152F8">
        <w:rPr>
          <w:rFonts w:ascii="Times New Roman" w:hAnsi="Times New Roman"/>
          <w:sz w:val="30"/>
          <w:szCs w:val="30"/>
        </w:rPr>
        <w:t>инистерством образования 27.10.2017).</w:t>
      </w:r>
    </w:p>
    <w:p w:rsidR="00304078" w:rsidRPr="00E152F8" w:rsidRDefault="00304078" w:rsidP="003040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</w:p>
    <w:p w:rsidR="00304078" w:rsidRPr="00E152F8" w:rsidRDefault="00304078" w:rsidP="0030407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04078" w:rsidRPr="00550B2E" w:rsidRDefault="00304078" w:rsidP="00304078">
      <w:pPr>
        <w:tabs>
          <w:tab w:val="left" w:pos="546"/>
        </w:tabs>
        <w:spacing w:after="0" w:line="240" w:lineRule="atLeast"/>
        <w:ind w:firstLine="544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304078" w:rsidRPr="00550B2E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304078" w:rsidRPr="00550B2E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304078" w:rsidRPr="00550B2E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304078" w:rsidRPr="00550B2E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304078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304078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304078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304078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304078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572497" w:rsidRDefault="00572497" w:rsidP="00935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BA6" w:rsidRPr="004B17AA" w:rsidRDefault="00935D27" w:rsidP="00304078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4B17AA">
        <w:rPr>
          <w:rFonts w:ascii="Times New Roman" w:hAnsi="Times New Roman"/>
          <w:sz w:val="30"/>
          <w:szCs w:val="30"/>
        </w:rPr>
        <w:lastRenderedPageBreak/>
        <w:t>Приложение 3</w:t>
      </w:r>
    </w:p>
    <w:p w:rsidR="00414BA6" w:rsidRDefault="00414BA6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414BA6" w:rsidRPr="004B17AA" w:rsidRDefault="00414BA6" w:rsidP="00304078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x-none"/>
        </w:rPr>
      </w:pPr>
      <w:r w:rsidRPr="004B17AA">
        <w:rPr>
          <w:rFonts w:ascii="Times New Roman" w:hAnsi="Times New Roman"/>
          <w:bCs/>
          <w:sz w:val="30"/>
          <w:szCs w:val="30"/>
          <w:lang w:val="x-none" w:eastAsia="x-none"/>
        </w:rPr>
        <w:t xml:space="preserve">Журнал </w:t>
      </w:r>
      <w:r w:rsidRPr="004B17AA">
        <w:rPr>
          <w:rFonts w:ascii="Times New Roman" w:hAnsi="Times New Roman"/>
          <w:bCs/>
          <w:sz w:val="30"/>
          <w:szCs w:val="30"/>
          <w:lang w:eastAsia="x-none"/>
        </w:rPr>
        <w:t xml:space="preserve">учета консультаций </w:t>
      </w:r>
    </w:p>
    <w:p w:rsidR="00414BA6" w:rsidRPr="004B17AA" w:rsidRDefault="00414BA6" w:rsidP="00304078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x-none"/>
        </w:rPr>
      </w:pPr>
      <w:r w:rsidRPr="004B17AA">
        <w:rPr>
          <w:rFonts w:ascii="Times New Roman" w:hAnsi="Times New Roman"/>
          <w:bCs/>
          <w:sz w:val="30"/>
          <w:szCs w:val="30"/>
          <w:lang w:eastAsia="x-none"/>
        </w:rPr>
        <w:t>участников образовательного процесса</w:t>
      </w:r>
    </w:p>
    <w:p w:rsidR="00414BA6" w:rsidRPr="0070650F" w:rsidRDefault="00414BA6" w:rsidP="00414BA6">
      <w:pPr>
        <w:ind w:firstLine="720"/>
        <w:jc w:val="right"/>
        <w:rPr>
          <w:rFonts w:ascii="Times New Roman" w:hAnsi="Times New Roman"/>
          <w:b/>
          <w:bCs/>
          <w:i/>
          <w:sz w:val="8"/>
          <w:szCs w:val="8"/>
          <w:lang w:eastAsia="ru-RU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2"/>
        <w:gridCol w:w="933"/>
        <w:gridCol w:w="2253"/>
        <w:gridCol w:w="1417"/>
        <w:gridCol w:w="1276"/>
        <w:gridCol w:w="1701"/>
        <w:gridCol w:w="1559"/>
      </w:tblGrid>
      <w:tr w:rsidR="00414BA6" w:rsidRPr="008967B7" w:rsidTr="00913631">
        <w:trPr>
          <w:trHeight w:hRule="exact" w:val="1518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913631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pacing w:val="41"/>
                <w:sz w:val="26"/>
                <w:szCs w:val="26"/>
              </w:rPr>
            </w:pPr>
            <w:r w:rsidRPr="00913631">
              <w:rPr>
                <w:rFonts w:ascii="Times New Roman" w:hAnsi="Times New Roman"/>
                <w:spacing w:val="41"/>
                <w:sz w:val="26"/>
                <w:szCs w:val="26"/>
              </w:rPr>
              <w:t>№</w:t>
            </w:r>
          </w:p>
          <w:p w:rsidR="00414BA6" w:rsidRPr="008967B7" w:rsidRDefault="00913631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41"/>
                <w:sz w:val="26"/>
                <w:szCs w:val="26"/>
              </w:rPr>
              <w:t>п/</w:t>
            </w:r>
            <w:r w:rsidR="00414BA6" w:rsidRPr="00913631">
              <w:rPr>
                <w:rFonts w:ascii="Times New Roman" w:hAnsi="Times New Roman"/>
                <w:spacing w:val="41"/>
                <w:sz w:val="26"/>
                <w:szCs w:val="26"/>
              </w:rPr>
              <w:t>п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pacing w:val="41"/>
                <w:sz w:val="26"/>
                <w:szCs w:val="26"/>
              </w:rPr>
              <w:t>Дата</w:t>
            </w: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 xml:space="preserve">ФИО или код </w:t>
            </w:r>
            <w:proofErr w:type="gramStart"/>
            <w:r w:rsidRPr="008967B7">
              <w:rPr>
                <w:rFonts w:ascii="Times New Roman" w:hAnsi="Times New Roman"/>
                <w:sz w:val="26"/>
                <w:szCs w:val="26"/>
              </w:rPr>
              <w:t>обратившегося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>Повод</w:t>
            </w: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>обращения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 xml:space="preserve">Проблемы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>Выводы и рекомендации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>Примечания</w:t>
            </w: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4BA6" w:rsidRPr="008967B7" w:rsidTr="00913631">
        <w:trPr>
          <w:trHeight w:hRule="exact" w:val="36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4BA6" w:rsidRPr="008967B7" w:rsidTr="00913631">
        <w:trPr>
          <w:trHeight w:hRule="exact" w:val="45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14BA6" w:rsidRPr="0070650F" w:rsidRDefault="00414BA6" w:rsidP="00414BA6">
      <w:pPr>
        <w:ind w:firstLine="720"/>
        <w:jc w:val="right"/>
        <w:rPr>
          <w:rFonts w:ascii="Times New Roman" w:hAnsi="Times New Roman"/>
          <w:b/>
          <w:bCs/>
          <w:sz w:val="12"/>
          <w:szCs w:val="12"/>
          <w:u w:val="single"/>
          <w:lang w:eastAsia="x-none"/>
        </w:rPr>
      </w:pPr>
    </w:p>
    <w:p w:rsidR="00414BA6" w:rsidRPr="00B3118C" w:rsidRDefault="00414BA6" w:rsidP="003040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3118C">
        <w:rPr>
          <w:rFonts w:ascii="Times New Roman" w:hAnsi="Times New Roman"/>
          <w:bCs/>
          <w:i/>
          <w:sz w:val="30"/>
          <w:szCs w:val="30"/>
          <w:lang w:val="x-none" w:eastAsia="x-none"/>
        </w:rPr>
        <w:t>Примечание:</w:t>
      </w:r>
      <w:r w:rsidRPr="00B3118C">
        <w:rPr>
          <w:rFonts w:ascii="Times New Roman" w:hAnsi="Times New Roman"/>
          <w:bCs/>
          <w:sz w:val="30"/>
          <w:szCs w:val="30"/>
          <w:lang w:val="x-none" w:eastAsia="x-none"/>
        </w:rPr>
        <w:t xml:space="preserve"> </w:t>
      </w:r>
    </w:p>
    <w:p w:rsidR="00414BA6" w:rsidRPr="00B3118C" w:rsidRDefault="00414BA6" w:rsidP="003040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B3118C">
        <w:rPr>
          <w:rFonts w:ascii="Times New Roman" w:hAnsi="Times New Roman"/>
          <w:sz w:val="30"/>
          <w:szCs w:val="30"/>
        </w:rPr>
        <w:t>В журнале</w:t>
      </w:r>
      <w:r w:rsidRPr="00B3118C">
        <w:rPr>
          <w:rFonts w:ascii="Times New Roman" w:hAnsi="Times New Roman"/>
          <w:i/>
          <w:sz w:val="30"/>
          <w:szCs w:val="30"/>
        </w:rPr>
        <w:t xml:space="preserve"> </w:t>
      </w:r>
      <w:r w:rsidRPr="00B3118C">
        <w:rPr>
          <w:rFonts w:ascii="Times New Roman" w:hAnsi="Times New Roman"/>
          <w:sz w:val="30"/>
          <w:szCs w:val="30"/>
        </w:rPr>
        <w:t xml:space="preserve">фиксируются данные об обратившихся или </w:t>
      </w:r>
      <w:r w:rsidRPr="00B3118C">
        <w:rPr>
          <w:rFonts w:ascii="Times New Roman" w:hAnsi="Times New Roman"/>
          <w:i/>
          <w:sz w:val="30"/>
          <w:szCs w:val="30"/>
        </w:rPr>
        <w:t>шифр в случае анонимного обращения</w:t>
      </w:r>
      <w:r w:rsidRPr="00B3118C">
        <w:rPr>
          <w:rFonts w:ascii="Times New Roman" w:hAnsi="Times New Roman"/>
          <w:sz w:val="30"/>
          <w:szCs w:val="30"/>
        </w:rPr>
        <w:t>, повод обращения и выявленные проблемы в ходе консультирования, в графе «Выводы и рекомендации» помечается необходимость дальнейшего психолого-педагогического или социально-педагогического сопровождения обучающихся, например, склонных к суицидальному поведению, подвергшихся насилию,  пропускающих  учебные занятия, неуспевающи</w:t>
      </w:r>
      <w:r w:rsidR="00C91581">
        <w:rPr>
          <w:rFonts w:ascii="Times New Roman" w:hAnsi="Times New Roman"/>
          <w:sz w:val="30"/>
          <w:szCs w:val="30"/>
        </w:rPr>
        <w:t>х</w:t>
      </w:r>
      <w:r w:rsidRPr="00B3118C">
        <w:rPr>
          <w:rFonts w:ascii="Times New Roman" w:hAnsi="Times New Roman"/>
          <w:sz w:val="30"/>
          <w:szCs w:val="30"/>
        </w:rPr>
        <w:t>, признанны</w:t>
      </w:r>
      <w:r w:rsidR="00C91581">
        <w:rPr>
          <w:rFonts w:ascii="Times New Roman" w:hAnsi="Times New Roman"/>
          <w:sz w:val="30"/>
          <w:szCs w:val="30"/>
        </w:rPr>
        <w:t>х</w:t>
      </w:r>
      <w:bookmarkStart w:id="0" w:name="_GoBack"/>
      <w:bookmarkEnd w:id="0"/>
      <w:r w:rsidRPr="00B3118C">
        <w:rPr>
          <w:rFonts w:ascii="Times New Roman" w:hAnsi="Times New Roman"/>
          <w:sz w:val="30"/>
          <w:szCs w:val="30"/>
        </w:rPr>
        <w:t xml:space="preserve"> находящимися в социально опасном положении и др.,</w:t>
      </w:r>
      <w:r w:rsidRPr="00B3118C">
        <w:rPr>
          <w:rFonts w:ascii="Times New Roman" w:hAnsi="Times New Roman"/>
          <w:bCs/>
          <w:i/>
          <w:sz w:val="30"/>
          <w:szCs w:val="30"/>
          <w:lang w:val="x-none" w:eastAsia="x-none"/>
        </w:rPr>
        <w:t xml:space="preserve"> направление к более узкому специалисту</w:t>
      </w:r>
      <w:r w:rsidRPr="00B3118C">
        <w:rPr>
          <w:rFonts w:ascii="Times New Roman" w:hAnsi="Times New Roman"/>
          <w:bCs/>
          <w:i/>
          <w:sz w:val="30"/>
          <w:szCs w:val="30"/>
          <w:lang w:eastAsia="x-none"/>
        </w:rPr>
        <w:t>.</w:t>
      </w:r>
      <w:r w:rsidRPr="00B3118C">
        <w:rPr>
          <w:rFonts w:ascii="Times New Roman" w:hAnsi="Times New Roman"/>
          <w:sz w:val="30"/>
          <w:szCs w:val="30"/>
        </w:rPr>
        <w:t xml:space="preserve">  </w:t>
      </w:r>
      <w:proofErr w:type="gramEnd"/>
    </w:p>
    <w:p w:rsidR="00414BA6" w:rsidRPr="00B3118C" w:rsidRDefault="00414BA6" w:rsidP="00304078">
      <w:pPr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  <w:lang w:eastAsia="x-none"/>
        </w:rPr>
      </w:pPr>
      <w:r w:rsidRPr="00B3118C">
        <w:rPr>
          <w:rFonts w:ascii="Times New Roman" w:hAnsi="Times New Roman"/>
          <w:bCs/>
          <w:sz w:val="30"/>
          <w:szCs w:val="30"/>
          <w:lang w:val="x-none" w:eastAsia="x-none"/>
        </w:rPr>
        <w:t>В примечани</w:t>
      </w:r>
      <w:r w:rsidRPr="00B3118C">
        <w:rPr>
          <w:rFonts w:ascii="Times New Roman" w:hAnsi="Times New Roman"/>
          <w:bCs/>
          <w:sz w:val="30"/>
          <w:szCs w:val="30"/>
          <w:lang w:eastAsia="x-none"/>
        </w:rPr>
        <w:t>ях</w:t>
      </w:r>
      <w:r w:rsidRPr="00B3118C">
        <w:rPr>
          <w:rFonts w:ascii="Times New Roman" w:hAnsi="Times New Roman"/>
          <w:bCs/>
          <w:sz w:val="30"/>
          <w:szCs w:val="30"/>
          <w:lang w:val="x-none" w:eastAsia="x-none"/>
        </w:rPr>
        <w:t xml:space="preserve"> делаются необходимые пометк</w:t>
      </w:r>
      <w:r w:rsidRPr="00B3118C">
        <w:rPr>
          <w:rFonts w:ascii="Times New Roman" w:hAnsi="Times New Roman"/>
          <w:bCs/>
          <w:sz w:val="30"/>
          <w:szCs w:val="30"/>
          <w:lang w:eastAsia="x-none"/>
        </w:rPr>
        <w:t>и (</w:t>
      </w:r>
      <w:r w:rsidRPr="00B3118C">
        <w:rPr>
          <w:rFonts w:ascii="Times New Roman" w:hAnsi="Times New Roman"/>
          <w:bCs/>
          <w:sz w:val="30"/>
          <w:szCs w:val="30"/>
          <w:lang w:val="x-none" w:eastAsia="x-none"/>
        </w:rPr>
        <w:t xml:space="preserve">может быть </w:t>
      </w:r>
      <w:r w:rsidRPr="00B3118C">
        <w:rPr>
          <w:rFonts w:ascii="Times New Roman" w:hAnsi="Times New Roman"/>
          <w:bCs/>
          <w:sz w:val="30"/>
          <w:szCs w:val="30"/>
          <w:lang w:eastAsia="x-none"/>
        </w:rPr>
        <w:t>дата следующей консультации, встречи с родителями, фиксируется эмоциональное состояние обратившегося  и др.).</w:t>
      </w:r>
    </w:p>
    <w:p w:rsidR="00414BA6" w:rsidRDefault="00414BA6" w:rsidP="00414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4BA6" w:rsidRDefault="00414BA6" w:rsidP="00414BA6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414BA6" w:rsidRPr="003B1BBB" w:rsidRDefault="00414BA6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414BA6" w:rsidRPr="003B1BBB" w:rsidSect="00EC3F43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67C"/>
    <w:multiLevelType w:val="hybridMultilevel"/>
    <w:tmpl w:val="28E8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098E"/>
    <w:multiLevelType w:val="hybridMultilevel"/>
    <w:tmpl w:val="9510F394"/>
    <w:lvl w:ilvl="0" w:tplc="04A6B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A0F4F"/>
    <w:multiLevelType w:val="hybridMultilevel"/>
    <w:tmpl w:val="DB0A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026C"/>
    <w:multiLevelType w:val="hybridMultilevel"/>
    <w:tmpl w:val="3EAA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430FA"/>
    <w:multiLevelType w:val="hybridMultilevel"/>
    <w:tmpl w:val="05A0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D4F00"/>
    <w:multiLevelType w:val="hybridMultilevel"/>
    <w:tmpl w:val="75F4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B7EC2"/>
    <w:multiLevelType w:val="hybridMultilevel"/>
    <w:tmpl w:val="02304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F3787"/>
    <w:multiLevelType w:val="hybridMultilevel"/>
    <w:tmpl w:val="00B6828C"/>
    <w:lvl w:ilvl="0" w:tplc="AB3CB66E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D57A1"/>
    <w:multiLevelType w:val="hybridMultilevel"/>
    <w:tmpl w:val="9C86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B2305"/>
    <w:multiLevelType w:val="hybridMultilevel"/>
    <w:tmpl w:val="B162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5200F"/>
    <w:multiLevelType w:val="hybridMultilevel"/>
    <w:tmpl w:val="E5E8A11E"/>
    <w:lvl w:ilvl="0" w:tplc="767E64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116BB"/>
    <w:multiLevelType w:val="hybridMultilevel"/>
    <w:tmpl w:val="CA68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22D91"/>
    <w:multiLevelType w:val="hybridMultilevel"/>
    <w:tmpl w:val="2C2A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F2D94"/>
    <w:multiLevelType w:val="hybridMultilevel"/>
    <w:tmpl w:val="9A48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20C1D"/>
    <w:multiLevelType w:val="hybridMultilevel"/>
    <w:tmpl w:val="CB1C910A"/>
    <w:lvl w:ilvl="0" w:tplc="3D52E1E8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</w:lvl>
    <w:lvl w:ilvl="1" w:tplc="04A6BFC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>
    <w:nsid w:val="7D213E2C"/>
    <w:multiLevelType w:val="hybridMultilevel"/>
    <w:tmpl w:val="99FCD0A6"/>
    <w:lvl w:ilvl="0" w:tplc="04A6BFC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2"/>
    <w:rsid w:val="0003430B"/>
    <w:rsid w:val="00052629"/>
    <w:rsid w:val="000808BE"/>
    <w:rsid w:val="000877A8"/>
    <w:rsid w:val="0009440D"/>
    <w:rsid w:val="000C1A0C"/>
    <w:rsid w:val="000C6ABE"/>
    <w:rsid w:val="00104063"/>
    <w:rsid w:val="00136ABE"/>
    <w:rsid w:val="001A00AA"/>
    <w:rsid w:val="001B204B"/>
    <w:rsid w:val="001D49AC"/>
    <w:rsid w:val="001E0146"/>
    <w:rsid w:val="001E3C84"/>
    <w:rsid w:val="002369C2"/>
    <w:rsid w:val="00237B9E"/>
    <w:rsid w:val="00252100"/>
    <w:rsid w:val="00290D95"/>
    <w:rsid w:val="002B2D12"/>
    <w:rsid w:val="002F4F1B"/>
    <w:rsid w:val="00304078"/>
    <w:rsid w:val="00340565"/>
    <w:rsid w:val="00350AA1"/>
    <w:rsid w:val="00351AF6"/>
    <w:rsid w:val="003B1BBB"/>
    <w:rsid w:val="003C3F1F"/>
    <w:rsid w:val="003D2412"/>
    <w:rsid w:val="003E41DD"/>
    <w:rsid w:val="00414BA6"/>
    <w:rsid w:val="0041602C"/>
    <w:rsid w:val="00420C47"/>
    <w:rsid w:val="00422C65"/>
    <w:rsid w:val="00437A44"/>
    <w:rsid w:val="004662F0"/>
    <w:rsid w:val="0048543D"/>
    <w:rsid w:val="004B17AA"/>
    <w:rsid w:val="004C1127"/>
    <w:rsid w:val="005055E1"/>
    <w:rsid w:val="005309D6"/>
    <w:rsid w:val="00550B2E"/>
    <w:rsid w:val="00572497"/>
    <w:rsid w:val="0057489B"/>
    <w:rsid w:val="005768D3"/>
    <w:rsid w:val="005A6AD8"/>
    <w:rsid w:val="005B1324"/>
    <w:rsid w:val="00607D77"/>
    <w:rsid w:val="006628D3"/>
    <w:rsid w:val="0068437E"/>
    <w:rsid w:val="007043E7"/>
    <w:rsid w:val="00727F78"/>
    <w:rsid w:val="0075032D"/>
    <w:rsid w:val="007664D8"/>
    <w:rsid w:val="007B19EA"/>
    <w:rsid w:val="007B61A2"/>
    <w:rsid w:val="007E4A1B"/>
    <w:rsid w:val="007F60F8"/>
    <w:rsid w:val="007F6A36"/>
    <w:rsid w:val="00857504"/>
    <w:rsid w:val="00860C70"/>
    <w:rsid w:val="0087121D"/>
    <w:rsid w:val="008967B7"/>
    <w:rsid w:val="008B23FC"/>
    <w:rsid w:val="008C6EC9"/>
    <w:rsid w:val="008D66D5"/>
    <w:rsid w:val="008E3D72"/>
    <w:rsid w:val="008E50A5"/>
    <w:rsid w:val="00913631"/>
    <w:rsid w:val="00935D27"/>
    <w:rsid w:val="00941FC5"/>
    <w:rsid w:val="009D2894"/>
    <w:rsid w:val="00A02E00"/>
    <w:rsid w:val="00A27C99"/>
    <w:rsid w:val="00A67C6E"/>
    <w:rsid w:val="00AB165F"/>
    <w:rsid w:val="00B209CA"/>
    <w:rsid w:val="00B3118C"/>
    <w:rsid w:val="00B431C9"/>
    <w:rsid w:val="00B83FF7"/>
    <w:rsid w:val="00BB3399"/>
    <w:rsid w:val="00BC31B3"/>
    <w:rsid w:val="00C252E5"/>
    <w:rsid w:val="00C329F4"/>
    <w:rsid w:val="00C91581"/>
    <w:rsid w:val="00CB57A1"/>
    <w:rsid w:val="00CC7745"/>
    <w:rsid w:val="00D33CD4"/>
    <w:rsid w:val="00D70551"/>
    <w:rsid w:val="00D9689A"/>
    <w:rsid w:val="00DA2543"/>
    <w:rsid w:val="00DC2816"/>
    <w:rsid w:val="00DD053A"/>
    <w:rsid w:val="00DF5AAB"/>
    <w:rsid w:val="00E152F8"/>
    <w:rsid w:val="00E2061F"/>
    <w:rsid w:val="00E63083"/>
    <w:rsid w:val="00EC3F43"/>
    <w:rsid w:val="00ED0AFC"/>
    <w:rsid w:val="00ED5AC3"/>
    <w:rsid w:val="00EE5EA6"/>
    <w:rsid w:val="00EF2931"/>
    <w:rsid w:val="00F05347"/>
    <w:rsid w:val="00F36EE6"/>
    <w:rsid w:val="00F77DB0"/>
    <w:rsid w:val="00FE384D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1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0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12"/>
    <w:pPr>
      <w:ind w:left="720"/>
      <w:contextualSpacing/>
    </w:pPr>
  </w:style>
  <w:style w:type="character" w:styleId="a4">
    <w:name w:val="Hyperlink"/>
    <w:rsid w:val="00CC7745"/>
    <w:rPr>
      <w:color w:val="0000FF"/>
      <w:u w:val="single"/>
    </w:rPr>
  </w:style>
  <w:style w:type="table" w:styleId="a5">
    <w:name w:val="Table Grid"/>
    <w:basedOn w:val="a1"/>
    <w:uiPriority w:val="59"/>
    <w:rsid w:val="0048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77DB0"/>
  </w:style>
  <w:style w:type="character" w:customStyle="1" w:styleId="apple-converted-space">
    <w:name w:val="apple-converted-space"/>
    <w:basedOn w:val="a0"/>
    <w:rsid w:val="00F77DB0"/>
  </w:style>
  <w:style w:type="character" w:customStyle="1" w:styleId="10">
    <w:name w:val="Заголовок 1 Знак"/>
    <w:basedOn w:val="a0"/>
    <w:link w:val="1"/>
    <w:uiPriority w:val="9"/>
    <w:rsid w:val="0060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1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0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12"/>
    <w:pPr>
      <w:ind w:left="720"/>
      <w:contextualSpacing/>
    </w:pPr>
  </w:style>
  <w:style w:type="character" w:styleId="a4">
    <w:name w:val="Hyperlink"/>
    <w:rsid w:val="00CC7745"/>
    <w:rPr>
      <w:color w:val="0000FF"/>
      <w:u w:val="single"/>
    </w:rPr>
  </w:style>
  <w:style w:type="table" w:styleId="a5">
    <w:name w:val="Table Grid"/>
    <w:basedOn w:val="a1"/>
    <w:uiPriority w:val="59"/>
    <w:rsid w:val="0048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77DB0"/>
  </w:style>
  <w:style w:type="character" w:customStyle="1" w:styleId="apple-converted-space">
    <w:name w:val="apple-converted-space"/>
    <w:basedOn w:val="a0"/>
    <w:rsid w:val="00F77DB0"/>
  </w:style>
  <w:style w:type="character" w:customStyle="1" w:styleId="10">
    <w:name w:val="Заголовок 1 Знак"/>
    <w:basedOn w:val="a0"/>
    <w:link w:val="1"/>
    <w:uiPriority w:val="9"/>
    <w:rsid w:val="0060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9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kab_119_1</cp:lastModifiedBy>
  <cp:revision>74</cp:revision>
  <cp:lastPrinted>2018-09-18T12:11:00Z</cp:lastPrinted>
  <dcterms:created xsi:type="dcterms:W3CDTF">2012-11-09T06:56:00Z</dcterms:created>
  <dcterms:modified xsi:type="dcterms:W3CDTF">2018-09-19T12:49:00Z</dcterms:modified>
</cp:coreProperties>
</file>