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72" w:rsidRDefault="00E83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Ответственность за совершение насилия в отношении несовершеннолетних</w:t>
      </w:r>
    </w:p>
    <w:p w:rsidR="00E83F0B" w:rsidRPr="00CD404C" w:rsidRDefault="00E83F0B" w:rsidP="00E83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404C">
        <w:rPr>
          <w:rFonts w:ascii="Times New Roman" w:hAnsi="Times New Roman" w:cs="Times New Roman"/>
          <w:sz w:val="30"/>
          <w:szCs w:val="30"/>
        </w:rPr>
        <w:t xml:space="preserve">Одним из важнейших направлений социальной политики государства является защита детства, обеспечение прав и законных интересов несовершеннолетних, учащейся молодежи. </w:t>
      </w:r>
    </w:p>
    <w:p w:rsidR="00E83F0B" w:rsidRPr="00CD404C" w:rsidRDefault="00E83F0B" w:rsidP="00E83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404C">
        <w:rPr>
          <w:rFonts w:ascii="Times New Roman" w:hAnsi="Times New Roman" w:cs="Times New Roman"/>
          <w:sz w:val="30"/>
          <w:szCs w:val="30"/>
        </w:rPr>
        <w:t>В последнее время стали особую тревогу вызывать преступления, связанные с применением насилия в отношении несовершеннолетних.</w:t>
      </w:r>
    </w:p>
    <w:p w:rsidR="00E83F0B" w:rsidRPr="00CD404C" w:rsidRDefault="00E83F0B" w:rsidP="00E83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404C">
        <w:rPr>
          <w:rFonts w:ascii="Times New Roman" w:hAnsi="Times New Roman" w:cs="Times New Roman"/>
          <w:sz w:val="30"/>
          <w:szCs w:val="30"/>
        </w:rPr>
        <w:t>Эффективность борьбы с такими преступлениями и правонарушениями зависит от уровня координации и взаимодействия субъектов профилактики, правоохранительных органов, учреждений образования, здравоохранения, общественных объединений и иных организаций. Важную роль по данному направлению деятельности играют своевременность выявления данных преступлений и оказания помощи пострадавшим детям и семьям, правовое просвещение несовершеннолетних и их родителей.</w:t>
      </w:r>
    </w:p>
    <w:p w:rsidR="00E83F0B" w:rsidRPr="00CD404C" w:rsidRDefault="00E83F0B" w:rsidP="00E83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404C">
        <w:rPr>
          <w:rFonts w:ascii="Times New Roman" w:hAnsi="Times New Roman" w:cs="Times New Roman"/>
          <w:sz w:val="30"/>
          <w:szCs w:val="30"/>
        </w:rPr>
        <w:t>Ответственность за совершение насилия над детьми может быть уголовной и административной. Разграничение ответственности зависит от тяжести причиненных повреждений.</w:t>
      </w:r>
    </w:p>
    <w:p w:rsidR="00E83F0B" w:rsidRPr="00CD404C" w:rsidRDefault="00E83F0B" w:rsidP="00E83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404C">
        <w:rPr>
          <w:rFonts w:ascii="Times New Roman" w:hAnsi="Times New Roman" w:cs="Times New Roman"/>
          <w:sz w:val="30"/>
          <w:szCs w:val="30"/>
        </w:rPr>
        <w:t>Так, например, ч.2 ст.10.1 Кодекса Республики Беларусь об административных правонарушениях предусмотрена ответственность за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семьи. За причинение тяжких телесных повреждений ст.147 Уголовного кодекса Республики Беларусь предусмотрено наказание в виде ограничения свободы на срок от трех до пяти лет или лишением свободы на срок от четырех до восьми лет.</w:t>
      </w:r>
    </w:p>
    <w:p w:rsidR="00CD404C" w:rsidRPr="00CD404C" w:rsidRDefault="00CD404C" w:rsidP="00CD4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404C">
        <w:rPr>
          <w:rFonts w:ascii="Times New Roman" w:hAnsi="Times New Roman" w:cs="Times New Roman"/>
          <w:sz w:val="30"/>
          <w:szCs w:val="30"/>
        </w:rPr>
        <w:t xml:space="preserve">При этом, особое внимание хотелось бы обратить на своевременность выявления таких негативных действий педагогическими работниками учреждений образования. При обнаружении фактов применения насилия в отношении несовершеннолетних (физические следы, психологические признаки поведения, вербальное сообщение детей и др.) зачастую ответственное лицо, получив либо выявив сведения о противоправных действиях в отношении несовершеннолетних, начинает самостоятельно оценивать, соответствует ли данная информация действительности, и после этого не направляет такие сведения в ОВД, делает так также из-за того, что якобы станет вопрос об ответственности за ложный донос. </w:t>
      </w:r>
    </w:p>
    <w:p w:rsidR="00E83F0B" w:rsidRPr="00CD404C" w:rsidRDefault="00CD404C" w:rsidP="00CD4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404C">
        <w:rPr>
          <w:rFonts w:ascii="Times New Roman" w:hAnsi="Times New Roman" w:cs="Times New Roman"/>
          <w:sz w:val="30"/>
          <w:szCs w:val="30"/>
        </w:rPr>
        <w:t xml:space="preserve">Такая позиция представляется неверной, поскольку педагоги не обладают полномочиями милиционеров, следователей по установлению фактических обстоятельств произошедшего. В данном случае </w:t>
      </w:r>
      <w:r w:rsidRPr="00CD404C">
        <w:rPr>
          <w:rFonts w:ascii="Times New Roman" w:hAnsi="Times New Roman" w:cs="Times New Roman"/>
          <w:sz w:val="30"/>
          <w:szCs w:val="30"/>
        </w:rPr>
        <w:lastRenderedPageBreak/>
        <w:t>необходимо направлять сигнал о возможном наличии признаков преступления. А имеется ли факт преступления либо нет, в порядке Уголовно-процессуального кодекса проверят милиционеры и следователи. Важно, чтобы на момент передачи сведений ответственное лицо четко знало источник получения информации, и при направлении в ОВД она содержала фактическое описание полученных данных.</w:t>
      </w:r>
    </w:p>
    <w:p w:rsidR="00491018" w:rsidRDefault="00491018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018" w:rsidRDefault="00491018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04C" w:rsidRDefault="00CD404C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04C" w:rsidRDefault="00CD404C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1018" w:rsidRDefault="00491018" w:rsidP="0049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491018" w:rsidRDefault="00491018" w:rsidP="0049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Т.Зубко</w:t>
      </w:r>
    </w:p>
    <w:sectPr w:rsidR="00491018" w:rsidSect="008F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C72"/>
    <w:rsid w:val="001B0AB5"/>
    <w:rsid w:val="001B5A1A"/>
    <w:rsid w:val="00491018"/>
    <w:rsid w:val="006857D6"/>
    <w:rsid w:val="008F6B93"/>
    <w:rsid w:val="00AA1C72"/>
    <w:rsid w:val="00B12042"/>
    <w:rsid w:val="00CD404C"/>
    <w:rsid w:val="00CF2473"/>
    <w:rsid w:val="00E83F0B"/>
    <w:rsid w:val="00FF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2021-01-28T09:43:00Z</cp:lastPrinted>
  <dcterms:created xsi:type="dcterms:W3CDTF">2021-06-08T15:01:00Z</dcterms:created>
  <dcterms:modified xsi:type="dcterms:W3CDTF">2021-06-08T15:01:00Z</dcterms:modified>
</cp:coreProperties>
</file>