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82" w:rsidRPr="00DF434E" w:rsidRDefault="00F94370" w:rsidP="00DF434E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«Наглядные способы пропаганды, возрастной принцип в профилактической работе учреждений образования Поставского района»</w:t>
      </w:r>
    </w:p>
    <w:p w:rsidR="00730782" w:rsidRPr="00F94370" w:rsidRDefault="00F94370" w:rsidP="00F94370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Директор ГУО «СПЦ Поставского района»</w:t>
      </w:r>
    </w:p>
    <w:p w:rsidR="0087765B" w:rsidRPr="00F94370" w:rsidRDefault="0087765B" w:rsidP="00F94370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F94370">
        <w:rPr>
          <w:i/>
          <w:sz w:val="22"/>
          <w:szCs w:val="22"/>
        </w:rPr>
        <w:t xml:space="preserve">                                                                                           </w:t>
      </w:r>
      <w:r w:rsidR="00F94370">
        <w:rPr>
          <w:i/>
          <w:sz w:val="22"/>
          <w:szCs w:val="22"/>
        </w:rPr>
        <w:t xml:space="preserve">              Селиванова Н.В.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 xml:space="preserve">В основу работы с подрастающим поколением должен быть положен возрастной принцип, и просветительскую работу надо строить с учетом того, что чем моложе ребенок, тем в меньшей мере с ним должен вестись разговор о свойствах наркотиков и их влиянии на организм. 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 xml:space="preserve">Главное </w:t>
      </w:r>
      <w:r w:rsidR="0087765B" w:rsidRPr="00DF434E">
        <w:rPr>
          <w:sz w:val="28"/>
          <w:szCs w:val="28"/>
        </w:rPr>
        <w:t>–</w:t>
      </w:r>
      <w:r w:rsidRPr="00DF434E">
        <w:rPr>
          <w:sz w:val="28"/>
          <w:szCs w:val="28"/>
        </w:rPr>
        <w:t xml:space="preserve"> ориентировать</w:t>
      </w:r>
      <w:r w:rsidR="0087765B" w:rsidRPr="00DF434E">
        <w:rPr>
          <w:sz w:val="28"/>
          <w:szCs w:val="28"/>
        </w:rPr>
        <w:t xml:space="preserve"> </w:t>
      </w:r>
      <w:r w:rsidRPr="00DF434E">
        <w:rPr>
          <w:sz w:val="28"/>
          <w:szCs w:val="28"/>
        </w:rPr>
        <w:t xml:space="preserve"> ребенка на здоровый образ жизни. Основную же информацию надо передать старшеклассникам, </w:t>
      </w:r>
      <w:r w:rsidR="0087765B" w:rsidRPr="00DF434E">
        <w:rPr>
          <w:sz w:val="28"/>
          <w:szCs w:val="28"/>
        </w:rPr>
        <w:t xml:space="preserve">их родителям, общественности – </w:t>
      </w:r>
      <w:r w:rsidRPr="00DF434E">
        <w:rPr>
          <w:sz w:val="28"/>
          <w:szCs w:val="28"/>
        </w:rPr>
        <w:t>с</w:t>
      </w:r>
      <w:r w:rsidR="0087765B" w:rsidRPr="00DF434E">
        <w:rPr>
          <w:sz w:val="28"/>
          <w:szCs w:val="28"/>
        </w:rPr>
        <w:t xml:space="preserve"> </w:t>
      </w:r>
      <w:r w:rsidRPr="00DF434E">
        <w:rPr>
          <w:sz w:val="28"/>
          <w:szCs w:val="28"/>
        </w:rPr>
        <w:t xml:space="preserve"> целью оздоровления социального окружения детей. </w:t>
      </w:r>
    </w:p>
    <w:p w:rsidR="00730782" w:rsidRPr="00B41A1D" w:rsidRDefault="00730782" w:rsidP="00DF434E">
      <w:pPr>
        <w:pStyle w:val="a3"/>
        <w:ind w:firstLine="708"/>
        <w:jc w:val="both"/>
        <w:rPr>
          <w:b/>
          <w:i/>
          <w:sz w:val="28"/>
          <w:szCs w:val="28"/>
        </w:rPr>
      </w:pPr>
      <w:r w:rsidRPr="00F94370">
        <w:rPr>
          <w:b/>
          <w:sz w:val="28"/>
          <w:szCs w:val="28"/>
        </w:rPr>
        <w:t>Важнейшими</w:t>
      </w:r>
      <w:r w:rsidRPr="00DF434E">
        <w:rPr>
          <w:sz w:val="28"/>
          <w:szCs w:val="28"/>
        </w:rPr>
        <w:t xml:space="preserve"> условиями такого воспитания должны быть: </w:t>
      </w:r>
      <w:r w:rsidRPr="00B41A1D">
        <w:rPr>
          <w:b/>
          <w:i/>
          <w:sz w:val="28"/>
          <w:szCs w:val="28"/>
        </w:rPr>
        <w:t xml:space="preserve">целенаправленность, систематичность, </w:t>
      </w:r>
      <w:proofErr w:type="spellStart"/>
      <w:r w:rsidRPr="00B41A1D">
        <w:rPr>
          <w:b/>
          <w:i/>
          <w:sz w:val="28"/>
          <w:szCs w:val="28"/>
        </w:rPr>
        <w:t>дифференцированность</w:t>
      </w:r>
      <w:proofErr w:type="spellEnd"/>
      <w:r w:rsidRPr="00B41A1D">
        <w:rPr>
          <w:b/>
          <w:i/>
          <w:sz w:val="28"/>
          <w:szCs w:val="28"/>
        </w:rPr>
        <w:t xml:space="preserve"> - в зависимости от возрастных психофизиологических особенностей, уровня учебно-познавательной деятельности, развития школьника.</w:t>
      </w:r>
      <w:bookmarkStart w:id="0" w:name="_GoBack"/>
      <w:bookmarkEnd w:id="0"/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>Обычно выделяют медико-биологическое, нравственно-этическое, социально-экономическое и правовое направление подобной работы.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>Неназойливая агитация за здоровый образ жизни, содержательный досуг должна быть в любой беседе, но особенно в тех, где затрагиваются медико-биологические аспекты проблемы. Прежде всего, нужно раскрыть вредное влияние наркотиков, др. вредных привычек на развивающийся организм. Необходимо сформировать у обучающихся четкие представления о вредных привычках как о тяжелом, порой неизлечимом заболевании, быстро приводящим к смерти. Особое внимание следует уделять вредному действию наркотических и токсических средств на психику и механизмы формирования физической зависимости.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>Разумеется, пропаганда должна быть наступательной и плановой, уровень разъяснительной работы - высоким. Средства и формы самые разнообразные: наглядно действующие (плакаты, фильмы, телепередачи), печатные‚ художественные произведения, устные (выступления, публичные лекции, беседы).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>Подросток в силу психологических особенностей лучше воспринимает наглядные способы пропаганды. Любые откровенно назидательные формы, поучения он встречает скептически, как посягательство на свободу, попытку «влезть в душу». Беседы с подростками требуют особых навыков, ясного языка. Тем более это касается такой острой темы, как наркомания, насилие, СПИД и др.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lastRenderedPageBreak/>
        <w:t>Следует обратить внимание на наглядную агитацию в учреждениях образования:</w:t>
      </w:r>
      <w:r w:rsidR="0087765B" w:rsidRPr="00DF434E">
        <w:rPr>
          <w:sz w:val="28"/>
          <w:szCs w:val="28"/>
        </w:rPr>
        <w:t xml:space="preserve"> её соответствие возрасту школьников, объём, содержание и т.д.</w:t>
      </w:r>
    </w:p>
    <w:p w:rsidR="00730782" w:rsidRPr="00DF434E" w:rsidRDefault="00730782" w:rsidP="00DF434E">
      <w:pPr>
        <w:pStyle w:val="a3"/>
        <w:ind w:firstLine="708"/>
        <w:jc w:val="both"/>
        <w:rPr>
          <w:sz w:val="28"/>
          <w:szCs w:val="28"/>
        </w:rPr>
      </w:pPr>
      <w:r w:rsidRPr="00DF434E">
        <w:rPr>
          <w:sz w:val="28"/>
          <w:szCs w:val="28"/>
        </w:rPr>
        <w:t xml:space="preserve">Сегодня масштабная социально-пропагандистская работа с  использованием всех средств воздействия уже создала общественный </w:t>
      </w:r>
      <w:proofErr w:type="spellStart"/>
      <w:r w:rsidRPr="00DF434E">
        <w:rPr>
          <w:sz w:val="28"/>
          <w:szCs w:val="28"/>
        </w:rPr>
        <w:t>противонаркотический</w:t>
      </w:r>
      <w:proofErr w:type="spellEnd"/>
      <w:r w:rsidRPr="00DF434E">
        <w:rPr>
          <w:sz w:val="28"/>
          <w:szCs w:val="28"/>
        </w:rPr>
        <w:t xml:space="preserve"> психологический настрой. Это чрезвычайно важно, так как дети и подростки особенно чувствительны к сформировавшемуся общественному мнению, к престижности того или иного поведения.</w:t>
      </w:r>
    </w:p>
    <w:p w:rsidR="00237112" w:rsidRPr="00DF434E" w:rsidRDefault="00237112" w:rsidP="00DF43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112" w:rsidRPr="00D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3A"/>
    <w:rsid w:val="00076336"/>
    <w:rsid w:val="00237112"/>
    <w:rsid w:val="00344B3A"/>
    <w:rsid w:val="00611977"/>
    <w:rsid w:val="00730782"/>
    <w:rsid w:val="0087765B"/>
    <w:rsid w:val="00B41A1D"/>
    <w:rsid w:val="00B959C1"/>
    <w:rsid w:val="00DF434E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A51D"/>
  <w15:docId w15:val="{7C7B34A6-7317-4E4C-BE96-356D7F5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Comlab</cp:lastModifiedBy>
  <cp:revision>4</cp:revision>
  <dcterms:created xsi:type="dcterms:W3CDTF">2022-05-10T10:02:00Z</dcterms:created>
  <dcterms:modified xsi:type="dcterms:W3CDTF">2022-05-10T12:27:00Z</dcterms:modified>
</cp:coreProperties>
</file>