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b/>
          <w:color w:val="0A0A0A"/>
          <w:sz w:val="28"/>
          <w:szCs w:val="28"/>
          <w:lang w:eastAsia="ru-RU"/>
        </w:rPr>
      </w:pPr>
      <w:r w:rsidRPr="00E2552F">
        <w:rPr>
          <w:rFonts w:ascii="Times New Roman" w:eastAsia="Times New Roman" w:hAnsi="Times New Roman" w:cs="Times New Roman"/>
          <w:b/>
          <w:color w:val="0A0A0A"/>
          <w:sz w:val="28"/>
          <w:szCs w:val="28"/>
          <w:lang w:eastAsia="ru-RU"/>
        </w:rPr>
        <w:t>Ответственность детей и родителей за правонарушения в сети Интернет</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За сравнительно небольшой промежуток времени количество пользователей сети Интернет в Республике Беларусь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 Указанные темпы проникновения информационных </w:t>
      </w:r>
      <w:bookmarkStart w:id="0" w:name="_GoBack"/>
      <w:bookmarkEnd w:id="0"/>
      <w:r w:rsidRPr="00E2552F">
        <w:rPr>
          <w:rFonts w:ascii="Times New Roman" w:eastAsia="Times New Roman" w:hAnsi="Times New Roman" w:cs="Times New Roman"/>
          <w:color w:val="0A0A0A"/>
          <w:sz w:val="28"/>
          <w:szCs w:val="28"/>
          <w:lang w:eastAsia="ru-RU"/>
        </w:rPr>
        <w:t>технологий во все сферы жизнедеятельности человека наряду с имеющей место не квалифицированностью определенной части пользователей являются предпосылкой возрастающего количества компьютерных инцидентов.</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Особо проблемной видится ситуация использования возможностей компьютерных технологий и сети Интернет наиболее неподготовленными категориями пользователей, такими как дети и подростки, а также лица преклонного возраста.</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Когда мы говорим о такой категории пользователей как дети, необходимо констатировать ряд причин, по которым именно они могут стать участниками (жертвами, виновниками, соучастниками) Интернет-происшествий.</w:t>
      </w:r>
    </w:p>
    <w:p w:rsidR="00E2552F" w:rsidRPr="00E2552F" w:rsidRDefault="00E2552F" w:rsidP="00E2552F">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Необходимо обратить внимание на особенности развития психологии ребенка, наивность его мышления, отсутствие критического подхода к фактам и событиям.</w:t>
      </w:r>
    </w:p>
    <w:p w:rsidR="00E2552F" w:rsidRPr="00E2552F" w:rsidRDefault="00E2552F" w:rsidP="00E2552F">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Следует отметить тот факт, что пользователями компьютерной техники (компьютерами, планшетами, смартфонами, телевизорами с функциями </w:t>
      </w:r>
      <w:proofErr w:type="spellStart"/>
      <w:r w:rsidRPr="00E2552F">
        <w:rPr>
          <w:rFonts w:ascii="Times New Roman" w:eastAsia="Times New Roman" w:hAnsi="Times New Roman" w:cs="Times New Roman"/>
          <w:color w:val="0A0A0A"/>
          <w:sz w:val="28"/>
          <w:szCs w:val="28"/>
          <w:lang w:eastAsia="ru-RU"/>
        </w:rPr>
        <w:t>SmartTV</w:t>
      </w:r>
      <w:proofErr w:type="spellEnd"/>
      <w:r w:rsidRPr="00E2552F">
        <w:rPr>
          <w:rFonts w:ascii="Times New Roman" w:eastAsia="Times New Roman" w:hAnsi="Times New Roman" w:cs="Times New Roman"/>
          <w:color w:val="0A0A0A"/>
          <w:sz w:val="28"/>
          <w:szCs w:val="28"/>
          <w:lang w:eastAsia="ru-RU"/>
        </w:rPr>
        <w:t xml:space="preserve"> и т.д.) становятся дети с младшего школьного возраста, наряду с этим отсутствует какая-либо система их подготовки к этому. Преподавание информатики в школе начинается с 6 класса и вопросам безопасного использования компьютера и сети Интернет в программе уделено непозволительно мало внимания.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Таким образом, мы находимся в ситуации, когда ребенку с учетом его психофизиологических особенностей предоставляется неограниченный доступ к мощному инструменту обработки и обмена информацией, при этом отсутствуют системные механизмы обучения эффективному и безопасному использованию этого инструмента.</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Ведение профилактической работы среди детей сотрудниками образовательных учреждений, представителями иных заинтересованных субъектов профилактики, может иметь определенный эффект в отношении детей старшего школьного возраста, </w:t>
      </w:r>
      <w:proofErr w:type="gramStart"/>
      <w:r w:rsidRPr="00E2552F">
        <w:rPr>
          <w:rFonts w:ascii="Times New Roman" w:eastAsia="Times New Roman" w:hAnsi="Times New Roman" w:cs="Times New Roman"/>
          <w:color w:val="0A0A0A"/>
          <w:sz w:val="28"/>
          <w:szCs w:val="28"/>
          <w:lang w:eastAsia="ru-RU"/>
        </w:rPr>
        <w:t>но</w:t>
      </w:r>
      <w:proofErr w:type="gramEnd"/>
      <w:r w:rsidRPr="00E2552F">
        <w:rPr>
          <w:rFonts w:ascii="Times New Roman" w:eastAsia="Times New Roman" w:hAnsi="Times New Roman" w:cs="Times New Roman"/>
          <w:color w:val="0A0A0A"/>
          <w:sz w:val="28"/>
          <w:szCs w:val="28"/>
          <w:lang w:eastAsia="ru-RU"/>
        </w:rPr>
        <w:t xml:space="preserve"> когда мы говорим о детях, делающих первые шаги в глобальной паутине, нужна постоянная индивидуальная работа с ребенком.</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Основные </w:t>
      </w:r>
      <w:r w:rsidRPr="00E2552F">
        <w:rPr>
          <w:rFonts w:ascii="Times New Roman" w:eastAsia="Times New Roman" w:hAnsi="Times New Roman" w:cs="Times New Roman"/>
          <w:i/>
          <w:iCs/>
          <w:color w:val="0A0A0A"/>
          <w:sz w:val="28"/>
          <w:szCs w:val="28"/>
          <w:bdr w:val="none" w:sz="0" w:space="0" w:color="auto" w:frame="1"/>
          <w:lang w:eastAsia="ru-RU"/>
        </w:rPr>
        <w:t>риски и угрозы</w:t>
      </w:r>
      <w:r w:rsidRPr="00E2552F">
        <w:rPr>
          <w:rFonts w:ascii="Times New Roman" w:eastAsia="Times New Roman" w:hAnsi="Times New Roman" w:cs="Times New Roman"/>
          <w:color w:val="0A0A0A"/>
          <w:sz w:val="28"/>
          <w:szCs w:val="28"/>
          <w:lang w:eastAsia="ru-RU"/>
        </w:rPr>
        <w:t>, которые могут возникнуть при использовании сети Интернет ребенком:</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lastRenderedPageBreak/>
        <w:t>вероятность совершения </w:t>
      </w:r>
      <w:r w:rsidRPr="00E2552F">
        <w:rPr>
          <w:rFonts w:ascii="Times New Roman" w:eastAsia="Times New Roman" w:hAnsi="Times New Roman" w:cs="Times New Roman"/>
          <w:i/>
          <w:iCs/>
          <w:color w:val="0A0A0A"/>
          <w:sz w:val="28"/>
          <w:szCs w:val="28"/>
          <w:bdr w:val="none" w:sz="0" w:space="0" w:color="auto" w:frame="1"/>
          <w:lang w:eastAsia="ru-RU"/>
        </w:rPr>
        <w:t>ребенком</w:t>
      </w:r>
      <w:r w:rsidRPr="00E2552F">
        <w:rPr>
          <w:rFonts w:ascii="Times New Roman" w:eastAsia="Times New Roman" w:hAnsi="Times New Roman" w:cs="Times New Roman"/>
          <w:color w:val="0A0A0A"/>
          <w:sz w:val="28"/>
          <w:szCs w:val="28"/>
          <w:lang w:eastAsia="ru-RU"/>
        </w:rPr>
        <w:t> правонарушений в сфере информационной безопасности;</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вероятность совершения </w:t>
      </w:r>
      <w:r w:rsidRPr="00E2552F">
        <w:rPr>
          <w:rFonts w:ascii="Times New Roman" w:eastAsia="Times New Roman" w:hAnsi="Times New Roman" w:cs="Times New Roman"/>
          <w:i/>
          <w:iCs/>
          <w:color w:val="0A0A0A"/>
          <w:sz w:val="28"/>
          <w:szCs w:val="28"/>
          <w:bdr w:val="none" w:sz="0" w:space="0" w:color="auto" w:frame="1"/>
          <w:lang w:eastAsia="ru-RU"/>
        </w:rPr>
        <w:t>в отношении ребенка</w:t>
      </w:r>
      <w:r w:rsidRPr="00E2552F">
        <w:rPr>
          <w:rFonts w:ascii="Times New Roman" w:eastAsia="Times New Roman" w:hAnsi="Times New Roman" w:cs="Times New Roman"/>
          <w:color w:val="0A0A0A"/>
          <w:sz w:val="28"/>
          <w:szCs w:val="28"/>
          <w:lang w:eastAsia="ru-RU"/>
        </w:rPr>
        <w:t> правонарушений в сфере информационной безопасности;</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вероятность совершения ребенком либо в отношении ребенка </w:t>
      </w:r>
      <w:r w:rsidRPr="00E2552F">
        <w:rPr>
          <w:rFonts w:ascii="Times New Roman" w:eastAsia="Times New Roman" w:hAnsi="Times New Roman" w:cs="Times New Roman"/>
          <w:i/>
          <w:iCs/>
          <w:color w:val="0A0A0A"/>
          <w:sz w:val="28"/>
          <w:szCs w:val="28"/>
          <w:bdr w:val="none" w:sz="0" w:space="0" w:color="auto" w:frame="1"/>
          <w:lang w:eastAsia="ru-RU"/>
        </w:rPr>
        <w:t>иных преступлений</w:t>
      </w:r>
      <w:r w:rsidRPr="00E2552F">
        <w:rPr>
          <w:rFonts w:ascii="Times New Roman" w:eastAsia="Times New Roman" w:hAnsi="Times New Roman" w:cs="Times New Roman"/>
          <w:color w:val="0A0A0A"/>
          <w:sz w:val="28"/>
          <w:szCs w:val="28"/>
          <w:lang w:eastAsia="ru-RU"/>
        </w:rPr>
        <w:t> с использованием сети Интернет;</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возможность </w:t>
      </w:r>
      <w:r w:rsidRPr="00E2552F">
        <w:rPr>
          <w:rFonts w:ascii="Times New Roman" w:eastAsia="Times New Roman" w:hAnsi="Times New Roman" w:cs="Times New Roman"/>
          <w:i/>
          <w:iCs/>
          <w:color w:val="0A0A0A"/>
          <w:sz w:val="28"/>
          <w:szCs w:val="28"/>
          <w:bdr w:val="none" w:sz="0" w:space="0" w:color="auto" w:frame="1"/>
          <w:lang w:eastAsia="ru-RU"/>
        </w:rPr>
        <w:t>заражения компьютера</w:t>
      </w:r>
      <w:r w:rsidRPr="00E2552F">
        <w:rPr>
          <w:rFonts w:ascii="Times New Roman" w:eastAsia="Times New Roman" w:hAnsi="Times New Roman" w:cs="Times New Roman"/>
          <w:color w:val="0A0A0A"/>
          <w:sz w:val="28"/>
          <w:szCs w:val="28"/>
          <w:lang w:eastAsia="ru-RU"/>
        </w:rPr>
        <w:t> при работе в сети Интернет вредоносными программами;</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возможность ознакомления ребенка с </w:t>
      </w:r>
      <w:r w:rsidRPr="00E2552F">
        <w:rPr>
          <w:rFonts w:ascii="Times New Roman" w:eastAsia="Times New Roman" w:hAnsi="Times New Roman" w:cs="Times New Roman"/>
          <w:i/>
          <w:iCs/>
          <w:color w:val="0A0A0A"/>
          <w:sz w:val="28"/>
          <w:szCs w:val="28"/>
          <w:bdr w:val="none" w:sz="0" w:space="0" w:color="auto" w:frame="1"/>
          <w:lang w:eastAsia="ru-RU"/>
        </w:rPr>
        <w:t>нежелательной информацией</w:t>
      </w:r>
      <w:r w:rsidRPr="00E2552F">
        <w:rPr>
          <w:rFonts w:ascii="Times New Roman" w:eastAsia="Times New Roman" w:hAnsi="Times New Roman" w:cs="Times New Roman"/>
          <w:color w:val="0A0A0A"/>
          <w:sz w:val="28"/>
          <w:szCs w:val="28"/>
          <w:lang w:eastAsia="ru-RU"/>
        </w:rPr>
        <w:t>;</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возможность вовлечения в незаконный оборот </w:t>
      </w:r>
      <w:proofErr w:type="spellStart"/>
      <w:r w:rsidRPr="00E2552F">
        <w:rPr>
          <w:rFonts w:ascii="Times New Roman" w:eastAsia="Times New Roman" w:hAnsi="Times New Roman" w:cs="Times New Roman"/>
          <w:color w:val="0A0A0A"/>
          <w:sz w:val="28"/>
          <w:szCs w:val="28"/>
          <w:lang w:eastAsia="ru-RU"/>
        </w:rPr>
        <w:t>наркосодержащих</w:t>
      </w:r>
      <w:proofErr w:type="spellEnd"/>
      <w:r w:rsidRPr="00E2552F">
        <w:rPr>
          <w:rFonts w:ascii="Times New Roman" w:eastAsia="Times New Roman" w:hAnsi="Times New Roman" w:cs="Times New Roman"/>
          <w:color w:val="0A0A0A"/>
          <w:sz w:val="28"/>
          <w:szCs w:val="28"/>
          <w:lang w:eastAsia="ru-RU"/>
        </w:rPr>
        <w:t xml:space="preserve"> и психотропных веществ в сети Интернет;</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возможность вовлечения в сообщества деструктивного толка;</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color w:val="0A0A0A"/>
          <w:sz w:val="28"/>
          <w:szCs w:val="28"/>
          <w:lang w:eastAsia="ru-RU"/>
        </w:rPr>
        <w:t>грумминг</w:t>
      </w:r>
      <w:proofErr w:type="spellEnd"/>
      <w:r w:rsidRPr="00E2552F">
        <w:rPr>
          <w:rFonts w:ascii="Times New Roman" w:eastAsia="Times New Roman" w:hAnsi="Times New Roman" w:cs="Times New Roman"/>
          <w:color w:val="0A0A0A"/>
          <w:sz w:val="28"/>
          <w:szCs w:val="28"/>
          <w:lang w:eastAsia="ru-RU"/>
        </w:rPr>
        <w:t>;</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color w:val="0A0A0A"/>
          <w:sz w:val="28"/>
          <w:szCs w:val="28"/>
          <w:lang w:eastAsia="ru-RU"/>
        </w:rPr>
        <w:t>секстинг</w:t>
      </w:r>
      <w:proofErr w:type="spellEnd"/>
      <w:r w:rsidRPr="00E2552F">
        <w:rPr>
          <w:rFonts w:ascii="Times New Roman" w:eastAsia="Times New Roman" w:hAnsi="Times New Roman" w:cs="Times New Roman"/>
          <w:color w:val="0A0A0A"/>
          <w:sz w:val="28"/>
          <w:szCs w:val="28"/>
          <w:lang w:eastAsia="ru-RU"/>
        </w:rPr>
        <w:t>;</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color w:val="0A0A0A"/>
          <w:sz w:val="28"/>
          <w:szCs w:val="28"/>
          <w:lang w:eastAsia="ru-RU"/>
        </w:rPr>
        <w:t>кибербуллинг</w:t>
      </w:r>
      <w:proofErr w:type="spellEnd"/>
      <w:r w:rsidRPr="00E2552F">
        <w:rPr>
          <w:rFonts w:ascii="Times New Roman" w:eastAsia="Times New Roman" w:hAnsi="Times New Roman" w:cs="Times New Roman"/>
          <w:color w:val="0A0A0A"/>
          <w:sz w:val="28"/>
          <w:szCs w:val="28"/>
          <w:lang w:eastAsia="ru-RU"/>
        </w:rPr>
        <w:t>;</w:t>
      </w:r>
    </w:p>
    <w:p w:rsidR="00E2552F" w:rsidRPr="00E2552F" w:rsidRDefault="00E2552F" w:rsidP="00E2552F">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возможность возникновения </w:t>
      </w:r>
      <w:proofErr w:type="spellStart"/>
      <w:r w:rsidRPr="00E2552F">
        <w:rPr>
          <w:rFonts w:ascii="Times New Roman" w:eastAsia="Times New Roman" w:hAnsi="Times New Roman" w:cs="Times New Roman"/>
          <w:i/>
          <w:iCs/>
          <w:color w:val="0A0A0A"/>
          <w:sz w:val="28"/>
          <w:szCs w:val="28"/>
          <w:bdr w:val="none" w:sz="0" w:space="0" w:color="auto" w:frame="1"/>
          <w:lang w:eastAsia="ru-RU"/>
        </w:rPr>
        <w:t>Интренет</w:t>
      </w:r>
      <w:proofErr w:type="spellEnd"/>
      <w:r w:rsidRPr="00E2552F">
        <w:rPr>
          <w:rFonts w:ascii="Times New Roman" w:eastAsia="Times New Roman" w:hAnsi="Times New Roman" w:cs="Times New Roman"/>
          <w:i/>
          <w:iCs/>
          <w:color w:val="0A0A0A"/>
          <w:sz w:val="28"/>
          <w:szCs w:val="28"/>
          <w:bdr w:val="none" w:sz="0" w:space="0" w:color="auto" w:frame="1"/>
          <w:lang w:eastAsia="ru-RU"/>
        </w:rPr>
        <w:t>-зависимости</w:t>
      </w:r>
      <w:r w:rsidRPr="00E2552F">
        <w:rPr>
          <w:rFonts w:ascii="Times New Roman" w:eastAsia="Times New Roman" w:hAnsi="Times New Roman" w:cs="Times New Roman"/>
          <w:color w:val="0A0A0A"/>
          <w:sz w:val="28"/>
          <w:szCs w:val="28"/>
          <w:lang w:eastAsia="ru-RU"/>
        </w:rPr>
        <w:t>.</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Рассмотрим их подробнее.</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1. При использовании сети возможно совершение ребенком правонарушений в сфере информационной безопасности.</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Уголовным кодексом предусмотрен ряд преступлений, имеющих отношение к сфере высоких технологий.</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Статья 212. Хищение путем использования компьютерной техники</w:t>
      </w:r>
    </w:p>
    <w:p w:rsidR="00E2552F" w:rsidRPr="00E2552F" w:rsidRDefault="00E2552F" w:rsidP="00E2552F">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E2552F" w:rsidRPr="00E2552F" w:rsidRDefault="00E2552F" w:rsidP="00E2552F">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 xml:space="preserve">То же деяние, совершенное повторно, либо группой лиц по предварительному сговору, либо сопряженное с несанкционированным доступом к компьютерной </w:t>
      </w:r>
      <w:proofErr w:type="gramStart"/>
      <w:r w:rsidRPr="00E2552F">
        <w:rPr>
          <w:rFonts w:ascii="Times New Roman" w:eastAsia="Times New Roman" w:hAnsi="Times New Roman" w:cs="Times New Roman"/>
          <w:i/>
          <w:iCs/>
          <w:color w:val="0A0A0A"/>
          <w:sz w:val="28"/>
          <w:szCs w:val="28"/>
          <w:bdr w:val="none" w:sz="0" w:space="0" w:color="auto" w:frame="1"/>
          <w:lang w:eastAsia="ru-RU"/>
        </w:rPr>
        <w:t>информации,-</w:t>
      </w:r>
      <w:proofErr w:type="gramEnd"/>
      <w:r w:rsidRPr="00E2552F">
        <w:rPr>
          <w:rFonts w:ascii="Times New Roman" w:eastAsia="Times New Roman" w:hAnsi="Times New Roman" w:cs="Times New Roman"/>
          <w:i/>
          <w:iCs/>
          <w:color w:val="0A0A0A"/>
          <w:sz w:val="28"/>
          <w:szCs w:val="28"/>
          <w:bdr w:val="none" w:sz="0" w:space="0" w:color="auto" w:frame="1"/>
          <w:lang w:eastAsia="ru-RU"/>
        </w:rPr>
        <w:t xml:space="preserve"> 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E2552F" w:rsidRPr="00E2552F" w:rsidRDefault="00E2552F" w:rsidP="00E2552F">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Деяния, предусмотренные частями 1 или 2 настоящей статьи, совершенные в крупном размере, — 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E2552F" w:rsidRPr="00E2552F" w:rsidRDefault="00E2552F" w:rsidP="00E2552F">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lastRenderedPageBreak/>
        <w:t>Деяния, предусмотренные частями 1, 2 или 3 настоящей статьи, совершенные организованной группой либо в особо крупном размере, —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 либо с использованием её реквизитов при осуществлении Интернет-платежей, а также завладение денежными средствами, хранящимися на счетах различных электронных платежных систем и сервисов.</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Статья 349. Несанкционированный доступ к компьютерной информации</w:t>
      </w:r>
    </w:p>
    <w:p w:rsidR="00E2552F" w:rsidRPr="00E2552F" w:rsidRDefault="00E2552F" w:rsidP="00E2552F">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 наказывается штрафом или арестом.</w:t>
      </w:r>
    </w:p>
    <w:p w:rsidR="00E2552F" w:rsidRPr="00E2552F" w:rsidRDefault="00E2552F" w:rsidP="00E2552F">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E2552F" w:rsidRPr="00E2552F" w:rsidRDefault="00E2552F" w:rsidP="00E2552F">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наказываются ограничением свободы на срок до пяти лет или лишением свободы на срок до семи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Например, это несанкционированный доступ к электронной почте, учетным записям на различных сайтах, в том числе в социальных сетях, содержащейся на компьютере, в смартфоне и защищенной от доступа третьих лиц.</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Статья 350. Модификация компьютерной информации</w:t>
      </w:r>
    </w:p>
    <w:p w:rsidR="00E2552F" w:rsidRPr="00E2552F" w:rsidRDefault="00E2552F" w:rsidP="00E2552F">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 xml:space="preserve">(модификация компьютерной информации) — наказываются штрафом, или лишением права занимать определенные должности или заниматься </w:t>
      </w:r>
      <w:r w:rsidRPr="00E2552F">
        <w:rPr>
          <w:rFonts w:ascii="Times New Roman" w:eastAsia="Times New Roman" w:hAnsi="Times New Roman" w:cs="Times New Roman"/>
          <w:i/>
          <w:iCs/>
          <w:color w:val="0A0A0A"/>
          <w:sz w:val="28"/>
          <w:szCs w:val="28"/>
          <w:bdr w:val="none" w:sz="0" w:space="0" w:color="auto" w:frame="1"/>
          <w:lang w:eastAsia="ru-RU"/>
        </w:rPr>
        <w:lastRenderedPageBreak/>
        <w:t>определенной деятельностью, или арестом, или ограничением свободы на срок до трех лет, или лишением свободы на тот же срок.</w:t>
      </w:r>
    </w:p>
    <w:p w:rsidR="00E2552F" w:rsidRPr="00E2552F" w:rsidRDefault="00E2552F" w:rsidP="00E2552F">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 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 качестве примера можно привести произведенные изменения компьютерной информации: переписка в электронной почте, в социальной сети, в мессенджере с правами другого пользователя; изменение текстовой, графической и иной информации; внесение изменений в защищенные базы данных и т.д.</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Статья 351. Компьютерный саботаж</w:t>
      </w:r>
    </w:p>
    <w:p w:rsidR="00E2552F" w:rsidRPr="00E2552F" w:rsidRDefault="00E2552F" w:rsidP="00E2552F">
      <w:pPr>
        <w:numPr>
          <w:ilvl w:val="0"/>
          <w:numId w:val="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(компьютерный саботаж)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E2552F" w:rsidRPr="00E2552F" w:rsidRDefault="00E2552F" w:rsidP="00E2552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Компьютерный саботаж, сопряженный с несанкционированным доступом к компьютерной системе или сети либо повлекший тяжкие последствия, — наказывается лишением свободы на срок от трех до десяти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Здесь мы говорим об умышленном уничтожении (удалении, приведении в непригодное состояние) компьютерной информации либо ее блокировании (например, путем смены пароля доступа, изменении графического ключа и т.д.).</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Статья 352. Неправомерное завладение компьютерной информацией</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наказываются общественными работами, или штрафом, или арестом, или ограничением свободы на срок до двух лет, или лишением свободы на тот же срок.</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lastRenderedPageBreak/>
        <w:t> </w:t>
      </w:r>
      <w:r w:rsidRPr="00E2552F">
        <w:rPr>
          <w:rFonts w:ascii="Times New Roman" w:eastAsia="Times New Roman" w:hAnsi="Times New Roman" w:cs="Times New Roman"/>
          <w:b/>
          <w:bCs/>
          <w:i/>
          <w:iCs/>
          <w:color w:val="0A0A0A"/>
          <w:sz w:val="28"/>
          <w:szCs w:val="28"/>
          <w:bdr w:val="none" w:sz="0" w:space="0" w:color="auto" w:frame="1"/>
          <w:lang w:eastAsia="ru-RU"/>
        </w:rPr>
        <w:t>Статья 353. Изготовление либо сбыт специальных средств для получения неправомерного доступа к компьютерной системе или сети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 наказываются штрафом, или арестом, или ограничением свободы на срок до двух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Статья достаточно специфична, ее использование в отношении несовершеннолетних маловероятно. Применяется при разработке, изготовлении и сбыте специальных программ и устройств, предназначенных для осуществления несанкционированных доступов.</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Статья 354. Разработка, использование либо распространение вредоносных программ</w:t>
      </w:r>
    </w:p>
    <w:p w:rsidR="00E2552F" w:rsidRPr="00E2552F" w:rsidRDefault="00E2552F" w:rsidP="00E2552F">
      <w:pPr>
        <w:numPr>
          <w:ilvl w:val="0"/>
          <w:numId w:val="10"/>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наказываются штрафом, или арестом, или ограничением свободы на срок до двух лет,</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или лишением свободы на тот же срок.</w:t>
      </w:r>
    </w:p>
    <w:p w:rsidR="00E2552F" w:rsidRPr="00E2552F" w:rsidRDefault="00E2552F" w:rsidP="00E2552F">
      <w:pPr>
        <w:numPr>
          <w:ilvl w:val="0"/>
          <w:numId w:val="11"/>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Те же действия, повлекшие тяжкие последствия, — наказываются лишением свободы на срок от трех до десяти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например, блокирующих смартфоны либо шифрующих компьютерную информацию на серверах.</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Статья 355. Нарушение правил эксплуатации компьютерной системы или сети</w:t>
      </w:r>
    </w:p>
    <w:p w:rsidR="00E2552F" w:rsidRPr="00E2552F" w:rsidRDefault="00E2552F" w:rsidP="00E2552F">
      <w:pPr>
        <w:numPr>
          <w:ilvl w:val="0"/>
          <w:numId w:val="1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E2552F" w:rsidRPr="00E2552F" w:rsidRDefault="00E2552F" w:rsidP="00E2552F">
      <w:pPr>
        <w:numPr>
          <w:ilvl w:val="0"/>
          <w:numId w:val="1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То же деяние, совершенное при эксплуатации компьютерной системы или сети, содержащей информацию особой ценности, — 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E2552F" w:rsidRPr="00E2552F" w:rsidRDefault="00E2552F" w:rsidP="00E2552F">
      <w:pPr>
        <w:numPr>
          <w:ilvl w:val="0"/>
          <w:numId w:val="1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lastRenderedPageBreak/>
        <w:t>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Указанная статья применяется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При этом необходимо отметить, что ответственность за деяния, предусмотренные </w:t>
      </w:r>
      <w:r w:rsidRPr="00E2552F">
        <w:rPr>
          <w:rFonts w:ascii="Times New Roman" w:eastAsia="Times New Roman" w:hAnsi="Times New Roman" w:cs="Times New Roman"/>
          <w:i/>
          <w:iCs/>
          <w:color w:val="0A0A0A"/>
          <w:sz w:val="28"/>
          <w:szCs w:val="28"/>
          <w:bdr w:val="none" w:sz="0" w:space="0" w:color="auto" w:frame="1"/>
          <w:lang w:eastAsia="ru-RU"/>
        </w:rPr>
        <w:t>ст.212</w:t>
      </w:r>
      <w:r w:rsidRPr="00E2552F">
        <w:rPr>
          <w:rFonts w:ascii="Times New Roman" w:eastAsia="Times New Roman" w:hAnsi="Times New Roman" w:cs="Times New Roman"/>
          <w:color w:val="0A0A0A"/>
          <w:sz w:val="28"/>
          <w:szCs w:val="28"/>
          <w:lang w:eastAsia="ru-RU"/>
        </w:rPr>
        <w:t>, наступает </w:t>
      </w:r>
      <w:r w:rsidRPr="00E2552F">
        <w:rPr>
          <w:rFonts w:ascii="Times New Roman" w:eastAsia="Times New Roman" w:hAnsi="Times New Roman" w:cs="Times New Roman"/>
          <w:i/>
          <w:iCs/>
          <w:color w:val="0A0A0A"/>
          <w:sz w:val="28"/>
          <w:szCs w:val="28"/>
          <w:bdr w:val="none" w:sz="0" w:space="0" w:color="auto" w:frame="1"/>
          <w:lang w:eastAsia="ru-RU"/>
        </w:rPr>
        <w:t>с 14-летнего возраста</w:t>
      </w:r>
      <w:r w:rsidRPr="00E2552F">
        <w:rPr>
          <w:rFonts w:ascii="Times New Roman" w:eastAsia="Times New Roman" w:hAnsi="Times New Roman" w:cs="Times New Roman"/>
          <w:color w:val="0A0A0A"/>
          <w:sz w:val="28"/>
          <w:szCs w:val="28"/>
          <w:lang w:eastAsia="ru-RU"/>
        </w:rPr>
        <w:t>, а </w:t>
      </w:r>
      <w:r w:rsidRPr="00E2552F">
        <w:rPr>
          <w:rFonts w:ascii="Times New Roman" w:eastAsia="Times New Roman" w:hAnsi="Times New Roman" w:cs="Times New Roman"/>
          <w:i/>
          <w:iCs/>
          <w:color w:val="0A0A0A"/>
          <w:sz w:val="28"/>
          <w:szCs w:val="28"/>
          <w:bdr w:val="none" w:sz="0" w:space="0" w:color="auto" w:frame="1"/>
          <w:lang w:eastAsia="ru-RU"/>
        </w:rPr>
        <w:t>ст.ст.349-355</w:t>
      </w:r>
      <w:r w:rsidRPr="00E2552F">
        <w:rPr>
          <w:rFonts w:ascii="Times New Roman" w:eastAsia="Times New Roman" w:hAnsi="Times New Roman" w:cs="Times New Roman"/>
          <w:color w:val="0A0A0A"/>
          <w:sz w:val="28"/>
          <w:szCs w:val="28"/>
          <w:lang w:eastAsia="ru-RU"/>
        </w:rPr>
        <w:t> – </w:t>
      </w:r>
      <w:r w:rsidRPr="00E2552F">
        <w:rPr>
          <w:rFonts w:ascii="Times New Roman" w:eastAsia="Times New Roman" w:hAnsi="Times New Roman" w:cs="Times New Roman"/>
          <w:i/>
          <w:iCs/>
          <w:color w:val="0A0A0A"/>
          <w:sz w:val="28"/>
          <w:szCs w:val="28"/>
          <w:bdr w:val="none" w:sz="0" w:space="0" w:color="auto" w:frame="1"/>
          <w:lang w:eastAsia="ru-RU"/>
        </w:rPr>
        <w:t>с 16-летнего возраста</w:t>
      </w:r>
      <w:r w:rsidRPr="00E2552F">
        <w:rPr>
          <w:rFonts w:ascii="Times New Roman" w:eastAsia="Times New Roman" w:hAnsi="Times New Roman" w:cs="Times New Roman"/>
          <w:color w:val="0A0A0A"/>
          <w:sz w:val="28"/>
          <w:szCs w:val="28"/>
          <w:lang w:eastAsia="ru-RU"/>
        </w:rPr>
        <w:t>.</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Статья 22.6. Несанкционированный доступ к компьютерной информации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 влечет наложение штрафа в размере от двадцати до пятидесяти базовых величин.</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Согласно статистических данных в 2017 году к уголовной ответственности за совершение преступлений рассматриваемой категории было привлечено 34 несовершеннолетних лица, из них 5 – в Минской области.</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Своевременное доведение учащимся ответственности за совершение противоправных деяний в сфере информационной безопасности, а также разъяснение им сути криминализированных деяний, приведение понятных примеров может свести риск совершения преступлений данной категорией лиц до минимума.</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Совершение в отношении ребенка правонарушений в сфере информационной безопасности.</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Каждый пользователь компьютерной техники, сети Интернет автоматически становиться обладателем определенной компьютерной информации, которая хранится на жестких дисках компьютеров, в памяти мобильных телефонов на съемных носителях, в облачных хранилищах, которая содержится в учетных записях пользователей на различных Интернет-сайтах, например, в электронной почте, в социальных сетях, Интернет-дневниках. Все активнее в нашу жизнь входят электронные платежи в сети Интернет. При небрежном подходе к организации безопасности хранения и использования такой информации, ее владелец, в данном случае ребенок, может стать жертвой противоправных деяний третьих лиц, направленных на завладение и совершение неправомерных деяний по отношению к этой информации.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lastRenderedPageBreak/>
        <w:t>Совершение ребенком либо в отношении ребенка иных преступлений с использованием сети Интернет.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Необходимо понимать, что компьютер и Интернет – это всего лишь инструмент, в том числе используемый для совершения противоправных деяний. Такие давно известные правонарушения, как мошенничество, распространение клеветнических сведений, оскорбление, распространение материалов порнографического содержания, информации экстремистского содержания, разжигание межнациональной, межрасовой, межконфессиональной вражды и т.д. в настоящее время достаточно часто совершаются с использованием сети Интернет, что в некоторых случаях является дополнительным квалифицирующим признаком совершаемого преступления.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Дети, пользуясь сетью Интернет и находясь в состоянии мнимой анонимности, умышленно либо по незнанию могут совершать такие деяния. Одновременно и ребенок должен быть проинструктирован на случай совершения в отношении него каких-либо противоправных деяний в сети.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Возможность заражения компьютера при работе в сети Интернет вирусами.</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Вредоносные программы – различное программное обеспечение (вирусы, черви, «троянские кони», шпионские программы, боты и др.), которое может нанести вред компьютеру и нарушить конфиденциальность хранящейся в нем информации. Подобные программы чаще всего снижают скорость обмена данными с интернетом, а также могут использовать ваш компьютер для распространения своих копий на другие компьютеры, рассылать от вашего имени спам с адреса электронной почты или профиля какой-либо социальной сети. Вредоносное программное обеспечение использует множество методов для распространения и проникновения на компьютеры, не только через внешние носители информации, но и через электронную почту посредством спама или скачанных из интернета файлов.</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 xml:space="preserve">Возможность ознакомления   ребенка </w:t>
      </w:r>
      <w:proofErr w:type="gramStart"/>
      <w:r w:rsidRPr="00E2552F">
        <w:rPr>
          <w:rFonts w:ascii="Times New Roman" w:eastAsia="Times New Roman" w:hAnsi="Times New Roman" w:cs="Times New Roman"/>
          <w:b/>
          <w:bCs/>
          <w:i/>
          <w:iCs/>
          <w:color w:val="0A0A0A"/>
          <w:sz w:val="28"/>
          <w:szCs w:val="28"/>
          <w:bdr w:val="none" w:sz="0" w:space="0" w:color="auto" w:frame="1"/>
          <w:lang w:eastAsia="ru-RU"/>
        </w:rPr>
        <w:t>с  нежелательной</w:t>
      </w:r>
      <w:proofErr w:type="gramEnd"/>
      <w:r w:rsidRPr="00E2552F">
        <w:rPr>
          <w:rFonts w:ascii="Times New Roman" w:eastAsia="Times New Roman" w:hAnsi="Times New Roman" w:cs="Times New Roman"/>
          <w:b/>
          <w:bCs/>
          <w:i/>
          <w:iCs/>
          <w:color w:val="0A0A0A"/>
          <w:sz w:val="28"/>
          <w:szCs w:val="28"/>
          <w:bdr w:val="none" w:sz="0" w:space="0" w:color="auto" w:frame="1"/>
          <w:lang w:eastAsia="ru-RU"/>
        </w:rPr>
        <w:t xml:space="preserve"> информацией.</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Сеть Интернет является источником огромного количества информации, как полезной для ребенка, так и нежелательной, способной нанести непоправимый вред находящейся на этапе становления психике. К такой информации относят следующую тематику: наркомания, ярко выраженное насилие, экстремизм, жестокое обращение с детьми, оккультные и псевдорелигиозные организации и учения, аборты, азартные игры, порнография, знакомства, оружие, половое воспитание, алкоголь, табак и т.д.</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 xml:space="preserve">Вовлечение детей в незаконный оборот </w:t>
      </w:r>
      <w:proofErr w:type="spellStart"/>
      <w:r w:rsidRPr="00E2552F">
        <w:rPr>
          <w:rFonts w:ascii="Times New Roman" w:eastAsia="Times New Roman" w:hAnsi="Times New Roman" w:cs="Times New Roman"/>
          <w:b/>
          <w:bCs/>
          <w:i/>
          <w:iCs/>
          <w:color w:val="0A0A0A"/>
          <w:sz w:val="28"/>
          <w:szCs w:val="28"/>
          <w:bdr w:val="none" w:sz="0" w:space="0" w:color="auto" w:frame="1"/>
          <w:lang w:eastAsia="ru-RU"/>
        </w:rPr>
        <w:t>наркосодержащих</w:t>
      </w:r>
      <w:proofErr w:type="spellEnd"/>
      <w:r w:rsidRPr="00E2552F">
        <w:rPr>
          <w:rFonts w:ascii="Times New Roman" w:eastAsia="Times New Roman" w:hAnsi="Times New Roman" w:cs="Times New Roman"/>
          <w:b/>
          <w:bCs/>
          <w:i/>
          <w:iCs/>
          <w:color w:val="0A0A0A"/>
          <w:sz w:val="28"/>
          <w:szCs w:val="28"/>
          <w:bdr w:val="none" w:sz="0" w:space="0" w:color="auto" w:frame="1"/>
          <w:lang w:eastAsia="ru-RU"/>
        </w:rPr>
        <w:t xml:space="preserve"> и психотропных веществ в сети Интернет.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В настоящее время Интернет стал основной площадкой нелегального оборота наркотических средств и психотропных веществ. Он предоставляет </w:t>
      </w:r>
      <w:r w:rsidRPr="00E2552F">
        <w:rPr>
          <w:rFonts w:ascii="Times New Roman" w:eastAsia="Times New Roman" w:hAnsi="Times New Roman" w:cs="Times New Roman"/>
          <w:color w:val="0A0A0A"/>
          <w:sz w:val="28"/>
          <w:szCs w:val="28"/>
          <w:lang w:eastAsia="ru-RU"/>
        </w:rPr>
        <w:lastRenderedPageBreak/>
        <w:t>возможность ребенку как получить большой объем информации о наркотиках, так и практически не выходя из дома на условиях анонимности приобрести наркотики, психотропные вещества, курительные смеси. Также не исключена возможность вовлечения детей в преступные схемы распространения таких веществ.</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w:t>
      </w:r>
      <w:r w:rsidRPr="00E2552F">
        <w:rPr>
          <w:rFonts w:ascii="Times New Roman" w:eastAsia="Times New Roman" w:hAnsi="Times New Roman" w:cs="Times New Roman"/>
          <w:b/>
          <w:bCs/>
          <w:i/>
          <w:iCs/>
          <w:color w:val="0A0A0A"/>
          <w:sz w:val="28"/>
          <w:szCs w:val="28"/>
          <w:bdr w:val="none" w:sz="0" w:space="0" w:color="auto" w:frame="1"/>
          <w:lang w:eastAsia="ru-RU"/>
        </w:rPr>
        <w:t>Возможность вовлечения детей в сообщества деструктивного толка.</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 сети Интернет активно ведут деятельность различные оккультные и псевдорелигиозные организации, сообщества пользователей деструктивной направленности. Неокрепшая психика ребенка зачастую является целью их деятельности. Периодически появляются сообщества в социальных сетях, ориентированные исключительно на детей, предлагающие в игровой форме осуществлять определенные действия, которые в итоге могут привести к угрозе психическому и физическому здоровью, а также в некоторых случаях и жизни ребенка.</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b/>
          <w:bCs/>
          <w:i/>
          <w:iCs/>
          <w:color w:val="0A0A0A"/>
          <w:sz w:val="28"/>
          <w:szCs w:val="28"/>
          <w:bdr w:val="none" w:sz="0" w:space="0" w:color="auto" w:frame="1"/>
          <w:lang w:eastAsia="ru-RU"/>
        </w:rPr>
        <w:t>Груминг</w:t>
      </w:r>
      <w:proofErr w:type="spellEnd"/>
      <w:r w:rsidRPr="00E2552F">
        <w:rPr>
          <w:rFonts w:ascii="Times New Roman" w:eastAsia="Times New Roman" w:hAnsi="Times New Roman" w:cs="Times New Roman"/>
          <w:color w:val="0A0A0A"/>
          <w:sz w:val="28"/>
          <w:szCs w:val="28"/>
          <w:lang w:eastAsia="ru-RU"/>
        </w:rPr>
        <w:t> – это установление дружеского и эмоционального контакта с ребенком в Интернете для его дальнейшей сексуальной эксплуатации. Работают преступники по следующей схеме: лицо, заинтересованное в интимной связи с несовершеннолетним, представляется в сети другим человеком, зачастую сверстником, втирается в доверие к ребенку и настаивает на личной встрече. Последствия для поддавшегося на уговоры ребенка могут быть очень плачевны.</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b/>
          <w:bCs/>
          <w:i/>
          <w:iCs/>
          <w:color w:val="0A0A0A"/>
          <w:sz w:val="28"/>
          <w:szCs w:val="28"/>
          <w:bdr w:val="none" w:sz="0" w:space="0" w:color="auto" w:frame="1"/>
          <w:lang w:eastAsia="ru-RU"/>
        </w:rPr>
        <w:t>Секстинг</w:t>
      </w:r>
      <w:proofErr w:type="spellEnd"/>
      <w:r w:rsidRPr="00E2552F">
        <w:rPr>
          <w:rFonts w:ascii="Times New Roman" w:eastAsia="Times New Roman" w:hAnsi="Times New Roman" w:cs="Times New Roman"/>
          <w:color w:val="0A0A0A"/>
          <w:sz w:val="28"/>
          <w:szCs w:val="28"/>
          <w:lang w:eastAsia="ru-RU"/>
        </w:rPr>
        <w:t> – пересылка личных фотографий, сообщений интимного содержания посредством сотовых телефонов, электронной почты, социальных сетей. Опасны возможные последствия участия детей в таких действиях. Переписка с неизвестным пользователем, которым может оказаться взрослый человек, страдающий педофилией, чревата совершением в отношении ребенка преступлений на сексуальной почве. Распространение интимных фотографий зачастую используется преступниками для шантажа, известны случаи детских суицидов на данной почве.</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roofErr w:type="spellStart"/>
      <w:r w:rsidRPr="00E2552F">
        <w:rPr>
          <w:rFonts w:ascii="Times New Roman" w:eastAsia="Times New Roman" w:hAnsi="Times New Roman" w:cs="Times New Roman"/>
          <w:b/>
          <w:bCs/>
          <w:i/>
          <w:iCs/>
          <w:color w:val="0A0A0A"/>
          <w:sz w:val="28"/>
          <w:szCs w:val="28"/>
          <w:bdr w:val="none" w:sz="0" w:space="0" w:color="auto" w:frame="1"/>
          <w:lang w:eastAsia="ru-RU"/>
        </w:rPr>
        <w:t>Кибербуллинг</w:t>
      </w:r>
      <w:proofErr w:type="spellEnd"/>
      <w:r w:rsidRPr="00E2552F">
        <w:rPr>
          <w:rFonts w:ascii="Times New Roman" w:eastAsia="Times New Roman" w:hAnsi="Times New Roman" w:cs="Times New Roman"/>
          <w:b/>
          <w:bCs/>
          <w:i/>
          <w:iCs/>
          <w:color w:val="0A0A0A"/>
          <w:sz w:val="28"/>
          <w:szCs w:val="28"/>
          <w:bdr w:val="none" w:sz="0" w:space="0" w:color="auto" w:frame="1"/>
          <w:lang w:eastAsia="ru-RU"/>
        </w:rPr>
        <w:t>, или Интернет-травля</w:t>
      </w:r>
      <w:r w:rsidRPr="00E2552F">
        <w:rPr>
          <w:rFonts w:ascii="Times New Roman" w:eastAsia="Times New Roman" w:hAnsi="Times New Roman" w:cs="Times New Roman"/>
          <w:color w:val="0A0A0A"/>
          <w:sz w:val="28"/>
          <w:szCs w:val="28"/>
          <w:lang w:eastAsia="ru-RU"/>
        </w:rPr>
        <w:t> – намеренные оскорбления, угрозы и сообщение другим компрометирующих данных с помощью современных средств коммуникации, как правило, в течение продолжительного периода времени. При этом такие действия могут совершаться сообща членами какого-либо Интернет-сообщества, в котором состоит ребенок, либо лицами, преследующими хулиганские мотивы. Проблемой в данном случае являются последствия психологического воздействия на ребенка.</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i/>
          <w:iCs/>
          <w:color w:val="0A0A0A"/>
          <w:sz w:val="28"/>
          <w:szCs w:val="28"/>
          <w:bdr w:val="none" w:sz="0" w:space="0" w:color="auto" w:frame="1"/>
          <w:lang w:eastAsia="ru-RU"/>
        </w:rPr>
        <w:t>Интернет-зависимость</w:t>
      </w:r>
      <w:r w:rsidRPr="00E2552F">
        <w:rPr>
          <w:rFonts w:ascii="Times New Roman" w:eastAsia="Times New Roman" w:hAnsi="Times New Roman" w:cs="Times New Roman"/>
          <w:color w:val="0A0A0A"/>
          <w:sz w:val="28"/>
          <w:szCs w:val="28"/>
          <w:lang w:eastAsia="ru-RU"/>
        </w:rPr>
        <w:t> – навязчивое желание войти в Интернет, находясь офлайн и неспособность выйти из Интернета, будучи онлайн. По своим симптомам Интернет-зависимость ближе к зависимости от азартных игр. Для этого состояния характерны следующие признаки: потеря ощущения времени, невозможность остановиться, отрыв от реальности, эйфория при нахождении за компьютером, досада и раздражение при невозможности выйти в Интернет.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lastRenderedPageBreak/>
        <w:t>Как видим, представленный и далеко не исчерпывающий список угроз в сети позволяет констатировать, что неподготовленному ребенку при работе в сети Интернет может быть причинен существенный вред.</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Встает вопрос, каким образом этот вред можно предотвратить. И здесь необходимо сделать вывод, что основным инструментом профилактики является планомерная и целенаправленная работа родителей с детьми с момента, когда они делают первые шаги в глобальную паутину, до момента, когда знания и психика детей достигают уровня, позволяющего обеспечить самоконтроль.</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Родители должны обладать достаточным уровнем подготовки в части пользования компьютером, а также методикой воспитания подрастающего пользователя сети Интернет.</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 при этом необходимо учитывать следующие </w:t>
      </w:r>
      <w:r w:rsidRPr="00E2552F">
        <w:rPr>
          <w:rFonts w:ascii="Times New Roman" w:eastAsia="Times New Roman" w:hAnsi="Times New Roman" w:cs="Times New Roman"/>
          <w:color w:val="0A0A0A"/>
          <w:sz w:val="28"/>
          <w:szCs w:val="28"/>
          <w:u w:val="single"/>
          <w:bdr w:val="none" w:sz="0" w:space="0" w:color="auto" w:frame="1"/>
          <w:lang w:eastAsia="ru-RU"/>
        </w:rPr>
        <w:t>основные положения:</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Интернет –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Анонимность в сети Интернет, во-первых, является мнимой, поскольку личность любого пользователя сети может быть установлена. Во-вторых, ребенку необходимо объяснять, что его собеседник также находится в состоянии такой анонимности, поэтому к указанным им сведениям о себе, выложенным фотографиям, текстам сообщений всегда необходимо относиться критично.</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Использование сети Интернет может нести некоторые опасности (вредоносные программы, небезопасные сайты, Интернет-мошенники и др.), поэтому каждое действие должно быть подкреплено соображениями безопасности. Недопустимо совершение действий, в безопасности которых ребенок не уверен.</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Установите с ребенком доверительные отношения и положительный эмоциональный контакт в вопросе использования сети Интернет. Оговорите с ребенком критический уровень опасности, когда решение в возникшей проблемной ситуации должно приниматься родителями (иным доверенным лицом, обладающим достаточным опытом и познаниями, например, старшим братом или сестрой) либо по согласованию с ними.</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Установленные для ребенка правила работы в сети Интернет должны соответствовать возрасту и развитию Вашего ребенка. Применение слишком мягких правил на начальном этапе освоения сети ребенком может повысить риск возникновения у ребенка различных угроз. В то же время слишком жесткие правила либо запреты для ребенка, обладающего достаточным опытом и знаниями, могут повлечь игнорирование им всяких </w:t>
      </w:r>
      <w:r w:rsidRPr="00E2552F">
        <w:rPr>
          <w:rFonts w:ascii="Times New Roman" w:eastAsia="Times New Roman" w:hAnsi="Times New Roman" w:cs="Times New Roman"/>
          <w:color w:val="0A0A0A"/>
          <w:sz w:val="28"/>
          <w:szCs w:val="28"/>
          <w:lang w:eastAsia="ru-RU"/>
        </w:rPr>
        <w:lastRenderedPageBreak/>
        <w:t>правил и использование выхода в сеть Интернет без какого-либо контроля родителей.</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Ребенку для работы в сети Интернет должен быть предоставлен в пользование компьютер со специфически настроенными параметрами. Он должен быть оснащен поддерживаемой производителем версией операционной системы с установленными актуальными обновлениями. В обязательном порядке на компьютере должно быть установлено и настроено актуальное антивирусное программное обеспечение, установлен и настроен сетевой экран. Родителями должен контролироваться перечень установленного на компьютере программного обеспечения и его настройки. При необходимости на компьютере должно быть установлено специальное программное обеспечение, позволяющее контролировать и ограничивать деятельность ребенка в Интернете. Используйте лицензионное программное обеспечение.</w:t>
      </w:r>
    </w:p>
    <w:p w:rsidR="00E2552F" w:rsidRPr="00E2552F" w:rsidRDefault="00E2552F" w:rsidP="00E2552F">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 настоящее время наблюдается бурный рост информационных технологий и сети Интернет, в частности. В связи с этим программные, организационные меры обеспечения безопасности постоянно развиваются. Родители должны быть нацелены на саморазвитие в данной сфере и корректировать поведение детей в соответствии со складывающимися условиями.</w:t>
      </w:r>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roofErr w:type="gramStart"/>
      <w:r w:rsidRPr="00E2552F">
        <w:rPr>
          <w:rFonts w:ascii="Times New Roman" w:eastAsia="Times New Roman" w:hAnsi="Times New Roman" w:cs="Times New Roman"/>
          <w:b/>
          <w:bCs/>
          <w:color w:val="0A0A0A"/>
          <w:sz w:val="28"/>
          <w:szCs w:val="28"/>
          <w:bdr w:val="none" w:sz="0" w:space="0" w:color="auto" w:frame="1"/>
          <w:lang w:eastAsia="ru-RU"/>
        </w:rPr>
        <w:t>Рекомендации  родителям</w:t>
      </w:r>
      <w:proofErr w:type="gramEnd"/>
    </w:p>
    <w:p w:rsidR="00E2552F" w:rsidRPr="00E2552F" w:rsidRDefault="00E2552F" w:rsidP="00E2552F">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b/>
          <w:bCs/>
          <w:color w:val="0A0A0A"/>
          <w:sz w:val="28"/>
          <w:szCs w:val="28"/>
          <w:bdr w:val="none" w:sz="0" w:space="0" w:color="auto" w:frame="1"/>
          <w:lang w:eastAsia="ru-RU"/>
        </w:rPr>
        <w:t>Интернет с детьми различных возрастных групп.</w:t>
      </w:r>
    </w:p>
    <w:p w:rsidR="00E2552F" w:rsidRPr="00E2552F" w:rsidRDefault="00E2552F" w:rsidP="00E2552F">
      <w:pPr>
        <w:shd w:val="clear" w:color="auto" w:fill="FFFFFF"/>
        <w:spacing w:after="300" w:line="240" w:lineRule="auto"/>
        <w:jc w:val="both"/>
        <w:textAlignment w:val="baseline"/>
        <w:outlineLvl w:val="4"/>
        <w:rPr>
          <w:rFonts w:ascii="Times New Roman" w:eastAsia="Times New Roman" w:hAnsi="Times New Roman" w:cs="Times New Roman"/>
          <w:b/>
          <w:bCs/>
          <w:color w:val="333333"/>
          <w:sz w:val="28"/>
          <w:szCs w:val="28"/>
          <w:lang w:eastAsia="ru-RU"/>
        </w:rPr>
      </w:pPr>
      <w:r w:rsidRPr="00E2552F">
        <w:rPr>
          <w:rFonts w:ascii="Times New Roman" w:eastAsia="Times New Roman" w:hAnsi="Times New Roman" w:cs="Times New Roman"/>
          <w:b/>
          <w:bCs/>
          <w:color w:val="333333"/>
          <w:sz w:val="28"/>
          <w:szCs w:val="28"/>
          <w:lang w:eastAsia="ru-RU"/>
        </w:rPr>
        <w:t>Для детей от 7 до 10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Оптимальной формой ознакомления ребенка в таком возрасте с сетью Интернет будет совместная работа с ребенком за компьютером.</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Приучите детей:</w:t>
      </w:r>
    </w:p>
    <w:p w:rsidR="00E2552F" w:rsidRPr="00E2552F" w:rsidRDefault="00E2552F" w:rsidP="00E2552F">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посещать только те сайты, которые Вы разрешили;</w:t>
      </w:r>
    </w:p>
    <w:p w:rsidR="00E2552F" w:rsidRPr="00E2552F" w:rsidRDefault="00E2552F" w:rsidP="00E2552F">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советоваться с Вами, прежде чем совершить какие-либо новые действия, раскрыть личную информацию;</w:t>
      </w:r>
    </w:p>
    <w:p w:rsidR="00E2552F" w:rsidRPr="00E2552F" w:rsidRDefault="00E2552F" w:rsidP="00E2552F">
      <w:pPr>
        <w:numPr>
          <w:ilvl w:val="0"/>
          <w:numId w:val="1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сообщать Вам, если ребенка что-то встревожило либо было непонятно при посещении </w:t>
      </w:r>
      <w:proofErr w:type="gramStart"/>
      <w:r w:rsidRPr="00E2552F">
        <w:rPr>
          <w:rFonts w:ascii="Times New Roman" w:eastAsia="Times New Roman" w:hAnsi="Times New Roman" w:cs="Times New Roman"/>
          <w:color w:val="0A0A0A"/>
          <w:sz w:val="28"/>
          <w:szCs w:val="28"/>
          <w:lang w:eastAsia="ru-RU"/>
        </w:rPr>
        <w:t>того</w:t>
      </w:r>
      <w:proofErr w:type="gramEnd"/>
      <w:r w:rsidRPr="00E2552F">
        <w:rPr>
          <w:rFonts w:ascii="Times New Roman" w:eastAsia="Times New Roman" w:hAnsi="Times New Roman" w:cs="Times New Roman"/>
          <w:color w:val="0A0A0A"/>
          <w:sz w:val="28"/>
          <w:szCs w:val="28"/>
          <w:lang w:eastAsia="ru-RU"/>
        </w:rPr>
        <w:t xml:space="preserve"> либо иного сайта.</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Запретите:</w:t>
      </w:r>
    </w:p>
    <w:p w:rsidR="00E2552F" w:rsidRPr="00E2552F" w:rsidRDefault="00E2552F" w:rsidP="00E2552F">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скачивать файлы из Интернета без Вашего разрешения;</w:t>
      </w:r>
    </w:p>
    <w:p w:rsidR="00E2552F" w:rsidRPr="00E2552F" w:rsidRDefault="00E2552F" w:rsidP="00E2552F">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общаться в Интернете с незнакомыми Вам людьми;</w:t>
      </w:r>
    </w:p>
    <w:p w:rsidR="00E2552F" w:rsidRPr="00E2552F" w:rsidRDefault="00E2552F" w:rsidP="00E2552F">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использовать средства мгновенного обмена сообщениями без Вашего контроля.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Постоянно беседуйте с детьми на тему использования ими сети Интернет: о действиях, посещенных сайтах, возможных новых знакомых.</w:t>
      </w:r>
    </w:p>
    <w:p w:rsidR="00E2552F" w:rsidRPr="00E2552F" w:rsidRDefault="00E2552F" w:rsidP="00E2552F">
      <w:pPr>
        <w:shd w:val="clear" w:color="auto" w:fill="FFFFFF"/>
        <w:spacing w:after="300" w:line="240" w:lineRule="auto"/>
        <w:jc w:val="both"/>
        <w:textAlignment w:val="baseline"/>
        <w:outlineLvl w:val="4"/>
        <w:rPr>
          <w:rFonts w:ascii="Times New Roman" w:eastAsia="Times New Roman" w:hAnsi="Times New Roman" w:cs="Times New Roman"/>
          <w:b/>
          <w:bCs/>
          <w:color w:val="333333"/>
          <w:sz w:val="28"/>
          <w:szCs w:val="28"/>
          <w:lang w:eastAsia="ru-RU"/>
        </w:rPr>
      </w:pPr>
      <w:r w:rsidRPr="00E2552F">
        <w:rPr>
          <w:rFonts w:ascii="Times New Roman" w:eastAsia="Times New Roman" w:hAnsi="Times New Roman" w:cs="Times New Roman"/>
          <w:b/>
          <w:bCs/>
          <w:color w:val="333333"/>
          <w:sz w:val="28"/>
          <w:szCs w:val="28"/>
          <w:lang w:eastAsia="ru-RU"/>
        </w:rPr>
        <w:t>Для детей от 10 до 13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lastRenderedPageBreak/>
        <w:t>В данном возрасте ребенок уже обладает определенными навыками и познаниями о работе в сети, не готов к постоянному личному контролю со стороны взрослых, однако все еще требует контроля.</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Рекомендации:</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создайте ребенку на компьютере собственную учетную запись с ограниченными правами;</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используйте средства фильтрации нежелательного контента;</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напоминайте о конфиденциальности личной информации;</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приучайте ребенка спрашивать разрешение при скачивании файлов из Интернета, при скачивании и установке программного обеспечения;</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поощряйте желание детей сообщать Вам о том, что их тревожит или смущает в Интернете;</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настаивайте на том, чтобы ребенок позволял Вам знакомиться с содержимым его электронной почты, учетных записей в социальных сетях, перепиской в средствах мгновенного обмена сообщениями;</w:t>
      </w:r>
    </w:p>
    <w:p w:rsidR="00E2552F" w:rsidRPr="00E2552F" w:rsidRDefault="00E2552F" w:rsidP="00E2552F">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расскажите об ответственности за недостойное поведение в сети Интернет.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 данном этапе могут активно использоваться программные средства родительского контроля, к которым можно отнести следующие инструменты:</w:t>
      </w:r>
    </w:p>
    <w:p w:rsidR="00E2552F" w:rsidRPr="00E2552F" w:rsidRDefault="00E2552F" w:rsidP="00E2552F">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услуга родительского контроля провайдера, оказывающего услугу доступа в сеть Интернет, позволяющая ограничить доступ к Интернет сайтам, содержащим нежелательный контент;</w:t>
      </w:r>
    </w:p>
    <w:p w:rsidR="00E2552F" w:rsidRPr="00E2552F" w:rsidRDefault="00E2552F" w:rsidP="00E2552F">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функции родительского контроля, встроенные в операционную систему (ограничение времени работы компьютера, ограничение запуска программ, в том числе игр);</w:t>
      </w:r>
    </w:p>
    <w:p w:rsidR="00E2552F" w:rsidRPr="00E2552F" w:rsidRDefault="00E2552F" w:rsidP="00E2552F">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функции родительского контроля, встроенные в некоторые антивирусы (например </w:t>
      </w:r>
      <w:proofErr w:type="spellStart"/>
      <w:r w:rsidRPr="00E2552F">
        <w:rPr>
          <w:rFonts w:ascii="Times New Roman" w:eastAsia="Times New Roman" w:hAnsi="Times New Roman" w:cs="Times New Roman"/>
          <w:color w:val="0A0A0A"/>
          <w:sz w:val="28"/>
          <w:szCs w:val="28"/>
          <w:lang w:eastAsia="ru-RU"/>
        </w:rPr>
        <w:t>Kaspersky</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Internet</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Security</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Norton</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Internet</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Security</w:t>
      </w:r>
      <w:proofErr w:type="spellEnd"/>
      <w:r w:rsidRPr="00E2552F">
        <w:rPr>
          <w:rFonts w:ascii="Times New Roman" w:eastAsia="Times New Roman" w:hAnsi="Times New Roman" w:cs="Times New Roman"/>
          <w:color w:val="0A0A0A"/>
          <w:sz w:val="28"/>
          <w:szCs w:val="28"/>
          <w:lang w:eastAsia="ru-RU"/>
        </w:rPr>
        <w:t>), позволяющие контролировать использование компьютера, запуск различных программ (попытки запуска запрещенных программ блокируются), использование Интернета (ограничение по времени), посещение веб-сайтов в зависимости от их содержимого, загрузку файлов из Интернета, переписку с определенными контактами через Интернет мессенджеры и социальные сети, пересылку персональных данных, употребление определенных слов и словосочетаний в переписке через мессенджеры;</w:t>
      </w:r>
    </w:p>
    <w:p w:rsidR="00E2552F" w:rsidRPr="00E2552F" w:rsidRDefault="00E2552F" w:rsidP="00E2552F">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специализированное программное обеспечение, предназначенное для выполнения функций родительского контроля, например, </w:t>
      </w:r>
      <w:proofErr w:type="spellStart"/>
      <w:r w:rsidRPr="00E2552F">
        <w:rPr>
          <w:rFonts w:ascii="Times New Roman" w:eastAsia="Times New Roman" w:hAnsi="Times New Roman" w:cs="Times New Roman"/>
          <w:color w:val="0A0A0A"/>
          <w:sz w:val="28"/>
          <w:szCs w:val="28"/>
          <w:lang w:eastAsia="ru-RU"/>
        </w:rPr>
        <w:t>КиберМама</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KidsControl</w:t>
      </w:r>
      <w:proofErr w:type="spellEnd"/>
      <w:r w:rsidRPr="00E2552F">
        <w:rPr>
          <w:rFonts w:ascii="Times New Roman" w:eastAsia="Times New Roman" w:hAnsi="Times New Roman" w:cs="Times New Roman"/>
          <w:color w:val="0A0A0A"/>
          <w:sz w:val="28"/>
          <w:szCs w:val="28"/>
          <w:lang w:eastAsia="ru-RU"/>
        </w:rPr>
        <w:t xml:space="preserve">, </w:t>
      </w:r>
      <w:proofErr w:type="spellStart"/>
      <w:r w:rsidRPr="00E2552F">
        <w:rPr>
          <w:rFonts w:ascii="Times New Roman" w:eastAsia="Times New Roman" w:hAnsi="Times New Roman" w:cs="Times New Roman"/>
          <w:color w:val="0A0A0A"/>
          <w:sz w:val="28"/>
          <w:szCs w:val="28"/>
          <w:lang w:eastAsia="ru-RU"/>
        </w:rPr>
        <w:t>TimeBoss</w:t>
      </w:r>
      <w:proofErr w:type="spellEnd"/>
      <w:r w:rsidRPr="00E2552F">
        <w:rPr>
          <w:rFonts w:ascii="Times New Roman" w:eastAsia="Times New Roman" w:hAnsi="Times New Roman" w:cs="Times New Roman"/>
          <w:color w:val="0A0A0A"/>
          <w:sz w:val="28"/>
          <w:szCs w:val="28"/>
          <w:lang w:eastAsia="ru-RU"/>
        </w:rPr>
        <w:t xml:space="preserve"> и другие.</w:t>
      </w:r>
    </w:p>
    <w:p w:rsidR="00E2552F" w:rsidRPr="00E2552F" w:rsidRDefault="00E2552F" w:rsidP="00E2552F">
      <w:pPr>
        <w:shd w:val="clear" w:color="auto" w:fill="FFFFFF"/>
        <w:spacing w:after="300" w:line="240" w:lineRule="auto"/>
        <w:jc w:val="both"/>
        <w:textAlignment w:val="baseline"/>
        <w:outlineLvl w:val="4"/>
        <w:rPr>
          <w:rFonts w:ascii="Times New Roman" w:eastAsia="Times New Roman" w:hAnsi="Times New Roman" w:cs="Times New Roman"/>
          <w:b/>
          <w:bCs/>
          <w:color w:val="333333"/>
          <w:sz w:val="28"/>
          <w:szCs w:val="28"/>
          <w:lang w:eastAsia="ru-RU"/>
        </w:rPr>
      </w:pPr>
      <w:r w:rsidRPr="00E2552F">
        <w:rPr>
          <w:rFonts w:ascii="Times New Roman" w:eastAsia="Times New Roman" w:hAnsi="Times New Roman" w:cs="Times New Roman"/>
          <w:b/>
          <w:bCs/>
          <w:color w:val="333333"/>
          <w:sz w:val="28"/>
          <w:szCs w:val="28"/>
          <w:lang w:eastAsia="ru-RU"/>
        </w:rPr>
        <w:t>Подростки в возрасте 14-17 лет</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Рекомендации:</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интересуйтесь, какими сайтами и программами пользуются Ваши дети;</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lastRenderedPageBreak/>
        <w:t>настаивайте на том, чтобы подросток не соглашался на встречу с друзьями из Интернета без Вашего ведома;</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напоминайте     детям         о       необходимости обеспечения</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конфиденциальности личной информации;</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предостерегайте детей от использования сети для хулиганства либо совершения иных противоправных деяний, разъясните суть и ответственность за совершение преступлений против информационной безопасности;</w:t>
      </w:r>
    </w:p>
    <w:p w:rsidR="00E2552F" w:rsidRPr="00E2552F" w:rsidRDefault="00E2552F" w:rsidP="00E2552F">
      <w:pPr>
        <w:numPr>
          <w:ilvl w:val="0"/>
          <w:numId w:val="18"/>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обсудите с ребенком возможные риски при осуществлении покупок в сети.</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 xml:space="preserve">В сети Интернет на сайтах провайдеров, производителей антивирусного программного обеспечения, а также на специализированных ресурсах можно найти рекомендации по обеспечению защиты детей от различных типов </w:t>
      </w:r>
      <w:proofErr w:type="spellStart"/>
      <w:r w:rsidRPr="00E2552F">
        <w:rPr>
          <w:rFonts w:ascii="Times New Roman" w:eastAsia="Times New Roman" w:hAnsi="Times New Roman" w:cs="Times New Roman"/>
          <w:color w:val="0A0A0A"/>
          <w:sz w:val="28"/>
          <w:szCs w:val="28"/>
          <w:lang w:eastAsia="ru-RU"/>
        </w:rPr>
        <w:t>киберугроз</w:t>
      </w:r>
      <w:proofErr w:type="spellEnd"/>
      <w:r w:rsidRPr="00E2552F">
        <w:rPr>
          <w:rFonts w:ascii="Times New Roman" w:eastAsia="Times New Roman" w:hAnsi="Times New Roman" w:cs="Times New Roman"/>
          <w:color w:val="0A0A0A"/>
          <w:sz w:val="28"/>
          <w:szCs w:val="28"/>
          <w:lang w:eastAsia="ru-RU"/>
        </w:rPr>
        <w:t>. Также значимой для родителей может быть размещенная в сети информация о действиях, если ребенок уже столкнулся с какой-либо интернет-угрозой.</w:t>
      </w:r>
    </w:p>
    <w:p w:rsidR="00E2552F" w:rsidRPr="00E2552F" w:rsidRDefault="00E2552F" w:rsidP="00E2552F">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E2552F">
        <w:rPr>
          <w:rFonts w:ascii="Times New Roman" w:eastAsia="Times New Roman" w:hAnsi="Times New Roman" w:cs="Times New Roman"/>
          <w:color w:val="0A0A0A"/>
          <w:sz w:val="28"/>
          <w:szCs w:val="28"/>
          <w:lang w:eastAsia="ru-RU"/>
        </w:rPr>
        <w:t>В случае установления фактов совершения противоправных деяний в сети Интернет в отношении детей рекомендуем родителям не умалчивать данные факты, а сообщать о них в зависимости от ситуации классному руководителю, педагогу социальному учреждения образования, в правоохранительные органы по месту жительства.</w:t>
      </w:r>
    </w:p>
    <w:p w:rsidR="008B2AFC" w:rsidRPr="00E2552F" w:rsidRDefault="00E2552F" w:rsidP="00E2552F">
      <w:pPr>
        <w:jc w:val="both"/>
        <w:rPr>
          <w:rFonts w:ascii="Times New Roman" w:hAnsi="Times New Roman" w:cs="Times New Roman"/>
          <w:sz w:val="28"/>
          <w:szCs w:val="28"/>
        </w:rPr>
      </w:pPr>
    </w:p>
    <w:sectPr w:rsidR="008B2AFC" w:rsidRPr="00E25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740"/>
    <w:multiLevelType w:val="multilevel"/>
    <w:tmpl w:val="0F2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44AD6"/>
    <w:multiLevelType w:val="multilevel"/>
    <w:tmpl w:val="85F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600B4"/>
    <w:multiLevelType w:val="multilevel"/>
    <w:tmpl w:val="4B0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760CC"/>
    <w:multiLevelType w:val="multilevel"/>
    <w:tmpl w:val="6C94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D2CB0"/>
    <w:multiLevelType w:val="multilevel"/>
    <w:tmpl w:val="5082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818DE"/>
    <w:multiLevelType w:val="multilevel"/>
    <w:tmpl w:val="43CA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61E42"/>
    <w:multiLevelType w:val="multilevel"/>
    <w:tmpl w:val="25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71719"/>
    <w:multiLevelType w:val="multilevel"/>
    <w:tmpl w:val="B79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175BB"/>
    <w:multiLevelType w:val="multilevel"/>
    <w:tmpl w:val="B772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802BD"/>
    <w:multiLevelType w:val="multilevel"/>
    <w:tmpl w:val="9040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D6B6F"/>
    <w:multiLevelType w:val="multilevel"/>
    <w:tmpl w:val="85F2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D77AA"/>
    <w:multiLevelType w:val="multilevel"/>
    <w:tmpl w:val="20C4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66BFF"/>
    <w:multiLevelType w:val="multilevel"/>
    <w:tmpl w:val="DB7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F6DB0"/>
    <w:multiLevelType w:val="multilevel"/>
    <w:tmpl w:val="892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14C78"/>
    <w:multiLevelType w:val="multilevel"/>
    <w:tmpl w:val="AF06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21BE5"/>
    <w:multiLevelType w:val="multilevel"/>
    <w:tmpl w:val="A138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9063E"/>
    <w:multiLevelType w:val="multilevel"/>
    <w:tmpl w:val="517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5068B"/>
    <w:multiLevelType w:val="multilevel"/>
    <w:tmpl w:val="55C2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14"/>
  </w:num>
  <w:num w:numId="4">
    <w:abstractNumId w:val="10"/>
    <w:lvlOverride w:ilvl="0">
      <w:startOverride w:val="4"/>
    </w:lvlOverride>
  </w:num>
  <w:num w:numId="5">
    <w:abstractNumId w:val="8"/>
  </w:num>
  <w:num w:numId="6">
    <w:abstractNumId w:val="6"/>
  </w:num>
  <w:num w:numId="7">
    <w:abstractNumId w:val="17"/>
    <w:lvlOverride w:ilvl="0">
      <w:startOverride w:val="2"/>
    </w:lvlOverride>
  </w:num>
  <w:num w:numId="8">
    <w:abstractNumId w:val="3"/>
  </w:num>
  <w:num w:numId="9">
    <w:abstractNumId w:val="13"/>
    <w:lvlOverride w:ilvl="0">
      <w:startOverride w:val="2"/>
    </w:lvlOverride>
  </w:num>
  <w:num w:numId="10">
    <w:abstractNumId w:val="11"/>
  </w:num>
  <w:num w:numId="11">
    <w:abstractNumId w:val="15"/>
    <w:lvlOverride w:ilvl="0">
      <w:startOverride w:val="2"/>
    </w:lvlOverride>
  </w:num>
  <w:num w:numId="12">
    <w:abstractNumId w:val="9"/>
  </w:num>
  <w:num w:numId="13">
    <w:abstractNumId w:val="0"/>
  </w:num>
  <w:num w:numId="14">
    <w:abstractNumId w:val="2"/>
  </w:num>
  <w:num w:numId="15">
    <w:abstractNumId w:val="1"/>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1F"/>
    <w:rsid w:val="00384738"/>
    <w:rsid w:val="00617F89"/>
    <w:rsid w:val="00E2552F"/>
    <w:rsid w:val="00EF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6B78"/>
  <w15:chartTrackingRefBased/>
  <w15:docId w15:val="{44C17CEF-3C29-440B-8A38-F9F79C52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32116">
      <w:bodyDiv w:val="1"/>
      <w:marLeft w:val="0"/>
      <w:marRight w:val="0"/>
      <w:marTop w:val="0"/>
      <w:marBottom w:val="0"/>
      <w:divBdr>
        <w:top w:val="none" w:sz="0" w:space="0" w:color="auto"/>
        <w:left w:val="none" w:sz="0" w:space="0" w:color="auto"/>
        <w:bottom w:val="none" w:sz="0" w:space="0" w:color="auto"/>
        <w:right w:val="none" w:sz="0" w:space="0" w:color="auto"/>
      </w:divBdr>
    </w:div>
    <w:div w:id="15987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4150</Words>
  <Characters>23661</Characters>
  <Application>Microsoft Office Word</Application>
  <DocSecurity>0</DocSecurity>
  <Lines>197</Lines>
  <Paragraphs>55</Paragraphs>
  <ScaleCrop>false</ScaleCrop>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2022-03-03T20:31:00Z</dcterms:created>
  <dcterms:modified xsi:type="dcterms:W3CDTF">2022-03-03T20:35:00Z</dcterms:modified>
</cp:coreProperties>
</file>