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7" w:rsidRDefault="00554CA7" w:rsidP="00153A88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</w:pPr>
      <w:r w:rsidRPr="00554CA7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  <w:t>Клуб приемных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  <w:t>, родителей-воспитателей «</w:t>
      </w:r>
      <w:r w:rsidR="00AF0458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  <w:t>Парус Надежды»</w:t>
      </w:r>
    </w:p>
    <w:p w:rsidR="00554CA7" w:rsidRPr="00554CA7" w:rsidRDefault="00554CA7" w:rsidP="0055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554CA7" w:rsidRPr="00554CA7" w:rsidRDefault="00554CA7" w:rsidP="0055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 приемных родителей, родителей-воспитателей</w:t>
      </w:r>
    </w:p>
    <w:p w:rsidR="00554CA7" w:rsidRPr="00554CA7" w:rsidRDefault="00153A88" w:rsidP="00153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100330</wp:posOffset>
            </wp:positionV>
            <wp:extent cx="1933575" cy="2257425"/>
            <wp:effectExtent l="19050" t="0" r="9525" b="0"/>
            <wp:wrapThrough wrapText="bothSides">
              <wp:wrapPolygon edited="0">
                <wp:start x="-213" y="0"/>
                <wp:lineTo x="-213" y="21509"/>
                <wp:lineTo x="21706" y="21509"/>
                <wp:lineTo x="21706" y="0"/>
                <wp:lineTo x="-213" y="0"/>
              </wp:wrapPolygon>
            </wp:wrapThrough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CA7" w:rsidRPr="00E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Поставского района</w:t>
      </w:r>
    </w:p>
    <w:p w:rsidR="00554CA7" w:rsidRPr="00E5328B" w:rsidRDefault="00554CA7" w:rsidP="00153A8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</w:t>
      </w:r>
      <w:r w:rsidRPr="005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54CA7" w:rsidRPr="00E5328B" w:rsidRDefault="00554CA7" w:rsidP="00554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28B">
        <w:rPr>
          <w:rFonts w:ascii="Times New Roman" w:hAnsi="Times New Roman" w:cs="Times New Roman"/>
          <w:b/>
          <w:bCs/>
          <w:sz w:val="28"/>
          <w:szCs w:val="28"/>
        </w:rPr>
        <w:t>Цель работы клуба</w:t>
      </w:r>
      <w:r w:rsidRPr="00E5328B">
        <w:rPr>
          <w:rFonts w:ascii="Times New Roman" w:hAnsi="Times New Roman" w:cs="Times New Roman"/>
          <w:sz w:val="28"/>
          <w:szCs w:val="28"/>
        </w:rPr>
        <w:t>: Повышение психолого-педагогической компетентности родителей, гармонизация внутрисемейных отношений, способствующих успешному обучению и воспитанию детей,  своевременное оказание квалифицированной социально-педагогической  помощи приемным семьям.</w:t>
      </w:r>
      <w:r w:rsidR="00153A88" w:rsidRPr="00153A88">
        <w:t xml:space="preserve"> </w:t>
      </w:r>
    </w:p>
    <w:p w:rsidR="00554CA7" w:rsidRPr="00E5328B" w:rsidRDefault="00554CA7" w:rsidP="00554CA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54CA7" w:rsidRPr="00E5328B" w:rsidRDefault="00554CA7" w:rsidP="00554CA7">
      <w:pPr>
        <w:numPr>
          <w:ilvl w:val="0"/>
          <w:numId w:val="1"/>
        </w:numPr>
        <w:tabs>
          <w:tab w:val="clear" w:pos="1428"/>
          <w:tab w:val="num" w:pos="13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sz w:val="28"/>
          <w:szCs w:val="28"/>
        </w:rPr>
        <w:t>Расширение знаний приемных родителей в вопросах психологической и педагогической</w:t>
      </w:r>
      <w:r w:rsidRPr="00E5328B">
        <w:rPr>
          <w:rFonts w:ascii="Times New Roman" w:hAnsi="Times New Roman" w:cs="Times New Roman"/>
          <w:sz w:val="28"/>
          <w:szCs w:val="28"/>
        </w:rPr>
        <w:tab/>
        <w:t xml:space="preserve"> культуры.</w:t>
      </w:r>
    </w:p>
    <w:p w:rsidR="00554CA7" w:rsidRPr="00E5328B" w:rsidRDefault="00554CA7" w:rsidP="00554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sz w:val="28"/>
          <w:szCs w:val="28"/>
        </w:rPr>
        <w:t>Определение воспитательного и педагогического уровня семей, их проблем.</w:t>
      </w:r>
    </w:p>
    <w:p w:rsidR="00554CA7" w:rsidRPr="00E5328B" w:rsidRDefault="00554CA7" w:rsidP="00554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sz w:val="28"/>
          <w:szCs w:val="28"/>
        </w:rPr>
        <w:t>Содействовать созданию условий для полноценного личностного развития, позитивной социализации и жизненного самоопределения детей в семье.</w:t>
      </w:r>
    </w:p>
    <w:p w:rsidR="00554CA7" w:rsidRPr="00E5328B" w:rsidRDefault="00554CA7" w:rsidP="00554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sz w:val="28"/>
          <w:szCs w:val="28"/>
        </w:rPr>
        <w:t>Способствовать установлению конструктивных межличностных отношений между родителями и детьми.</w:t>
      </w:r>
    </w:p>
    <w:p w:rsidR="00554CA7" w:rsidRPr="00E5328B" w:rsidRDefault="00554CA7" w:rsidP="00554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28B"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диалога, обмена опытом и развитие </w:t>
      </w:r>
      <w:proofErr w:type="spellStart"/>
      <w:r w:rsidRPr="00E5328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E5328B">
        <w:rPr>
          <w:rFonts w:ascii="Times New Roman" w:hAnsi="Times New Roman" w:cs="Times New Roman"/>
          <w:sz w:val="28"/>
          <w:szCs w:val="28"/>
        </w:rPr>
        <w:t xml:space="preserve"> приемных родителей.</w:t>
      </w:r>
    </w:p>
    <w:p w:rsidR="00AF0458" w:rsidRPr="00E5328B" w:rsidRDefault="00AF0458" w:rsidP="00AF0458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34"/>
        <w:gridCol w:w="1700"/>
        <w:gridCol w:w="1700"/>
        <w:gridCol w:w="2696"/>
      </w:tblGrid>
      <w:tr w:rsidR="00AF0458" w:rsidRPr="00E5328B" w:rsidTr="00AF0458">
        <w:tc>
          <w:tcPr>
            <w:tcW w:w="568" w:type="dxa"/>
          </w:tcPr>
          <w:p w:rsidR="00AF0458" w:rsidRPr="00E5328B" w:rsidRDefault="00AF0458" w:rsidP="00AF0458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AF0458" w:rsidRPr="00E5328B" w:rsidRDefault="00AF0458" w:rsidP="00AF0458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4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6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F0458" w:rsidRPr="00E5328B" w:rsidTr="00AF0458">
        <w:tc>
          <w:tcPr>
            <w:tcW w:w="568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AF0458" w:rsidRPr="00E5328B" w:rsidRDefault="00AF0458" w:rsidP="00E5328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>«Стили родительского воспитания»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0458" w:rsidRPr="00E5328B" w:rsidRDefault="00E5328B" w:rsidP="00AF04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Cs/>
                <w:sz w:val="28"/>
                <w:szCs w:val="28"/>
              </w:rPr>
              <w:t>ГУО «СПЦ Поставского района»</w:t>
            </w:r>
          </w:p>
        </w:tc>
      </w:tr>
      <w:tr w:rsidR="00AF0458" w:rsidRPr="00E5328B" w:rsidTr="00AF0458">
        <w:tc>
          <w:tcPr>
            <w:tcW w:w="568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 xml:space="preserve">«Миссис – приёмная мама» 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0458" w:rsidRPr="00E5328B" w:rsidRDefault="00E5328B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Cs/>
                <w:sz w:val="28"/>
                <w:szCs w:val="28"/>
              </w:rPr>
              <w:t>ГУО «СПЦ Поставского района»</w:t>
            </w:r>
          </w:p>
        </w:tc>
      </w:tr>
      <w:tr w:rsidR="00AF0458" w:rsidRPr="00E5328B" w:rsidTr="00AF0458">
        <w:tc>
          <w:tcPr>
            <w:tcW w:w="568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 xml:space="preserve">«Море тепла»  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0458" w:rsidRPr="00E5328B" w:rsidRDefault="00E5328B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Cs/>
                <w:sz w:val="28"/>
                <w:szCs w:val="28"/>
              </w:rPr>
              <w:t>ГУО «СПЦ Поставского района»</w:t>
            </w:r>
          </w:p>
        </w:tc>
      </w:tr>
      <w:tr w:rsidR="00AF0458" w:rsidRPr="00E5328B" w:rsidTr="00AF0458">
        <w:tc>
          <w:tcPr>
            <w:tcW w:w="568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 xml:space="preserve">«Дети и деньги» 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1700" w:type="dxa"/>
          </w:tcPr>
          <w:p w:rsidR="00AF0458" w:rsidRPr="00E5328B" w:rsidRDefault="00AF0458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0458" w:rsidRPr="00E5328B" w:rsidRDefault="00E5328B" w:rsidP="00AF0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8B">
              <w:rPr>
                <w:rFonts w:ascii="Times New Roman" w:hAnsi="Times New Roman" w:cs="Times New Roman"/>
                <w:bCs/>
                <w:sz w:val="28"/>
                <w:szCs w:val="28"/>
              </w:rPr>
              <w:t>ГУО «СПЦ Поставского района»</w:t>
            </w:r>
          </w:p>
        </w:tc>
      </w:tr>
    </w:tbl>
    <w:p w:rsidR="00AF0458" w:rsidRPr="00E5328B" w:rsidRDefault="00AF0458" w:rsidP="00AF0458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A7" w:rsidRPr="00554CA7" w:rsidRDefault="00554CA7" w:rsidP="00554CA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A7" w:rsidRPr="00554CA7" w:rsidRDefault="00554CA7" w:rsidP="00554C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заседаний клуба приемных родителей: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388"/>
        <w:gridCol w:w="1665"/>
        <w:gridCol w:w="1897"/>
        <w:gridCol w:w="1897"/>
      </w:tblGrid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 мое здоровье!»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Психофизические особенности подросткового возраста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Привязанность: значение и пути формирования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возникновения отклоняющегося поведения у несовершеннолетних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профессия – мое будущее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быть счастливым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  <w:tr w:rsidR="00554CA7" w:rsidRPr="00554CA7" w:rsidTr="00554CA7">
        <w:tc>
          <w:tcPr>
            <w:tcW w:w="8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5" w:type="dxa"/>
            <w:vAlign w:val="center"/>
            <w:hideMark/>
          </w:tcPr>
          <w:p w:rsidR="00554CA7" w:rsidRPr="00554CA7" w:rsidRDefault="00554CA7" w:rsidP="0055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Дружная семья. Растем и развиваемся вместе</w:t>
            </w:r>
          </w:p>
        </w:tc>
        <w:tc>
          <w:tcPr>
            <w:tcW w:w="291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940" w:type="dxa"/>
            <w:vAlign w:val="center"/>
            <w:hideMark/>
          </w:tcPr>
          <w:p w:rsidR="00554CA7" w:rsidRPr="00554CA7" w:rsidRDefault="00554CA7" w:rsidP="00554CA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«МРСПЦ»</w:t>
            </w:r>
          </w:p>
        </w:tc>
      </w:tr>
    </w:tbl>
    <w:p w:rsidR="00554CA7" w:rsidRPr="00554CA7" w:rsidRDefault="00554CA7" w:rsidP="00554CA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Корсак Е.И.</w:t>
      </w:r>
    </w:p>
    <w:p w:rsidR="00E00BD2" w:rsidRDefault="00554CA7" w:rsidP="00554CA7">
      <w:bookmarkStart w:id="0" w:name="_GoBack"/>
      <w:bookmarkEnd w:id="0"/>
      <w:r w:rsidRPr="00554CA7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sectPr w:rsidR="00E00BD2" w:rsidSect="0047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8C3"/>
    <w:multiLevelType w:val="hybridMultilevel"/>
    <w:tmpl w:val="598A58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A05CE"/>
    <w:multiLevelType w:val="hybridMultilevel"/>
    <w:tmpl w:val="FC28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CA7"/>
    <w:rsid w:val="00153A88"/>
    <w:rsid w:val="00476F71"/>
    <w:rsid w:val="00554CA7"/>
    <w:rsid w:val="00567FD1"/>
    <w:rsid w:val="00AF0458"/>
    <w:rsid w:val="00E00BD2"/>
    <w:rsid w:val="00E5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46DE"/>
  <w15:docId w15:val="{B05058BE-D82C-4F77-AF95-2E636D08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71"/>
  </w:style>
  <w:style w:type="paragraph" w:styleId="1">
    <w:name w:val="heading 1"/>
    <w:basedOn w:val="a"/>
    <w:link w:val="10"/>
    <w:uiPriority w:val="9"/>
    <w:qFormat/>
    <w:rsid w:val="00554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A7"/>
    <w:rPr>
      <w:b/>
      <w:bCs/>
    </w:rPr>
  </w:style>
  <w:style w:type="table" w:styleId="a5">
    <w:name w:val="Table Grid"/>
    <w:basedOn w:val="a1"/>
    <w:uiPriority w:val="59"/>
    <w:rsid w:val="00AF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458"/>
    <w:pPr>
      <w:spacing w:after="0" w:line="240" w:lineRule="auto"/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614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Comlab</dc:creator>
  <cp:lastModifiedBy>Comlab</cp:lastModifiedBy>
  <cp:revision>3</cp:revision>
  <dcterms:created xsi:type="dcterms:W3CDTF">2021-06-09T18:09:00Z</dcterms:created>
  <dcterms:modified xsi:type="dcterms:W3CDTF">2021-06-17T11:15:00Z</dcterms:modified>
</cp:coreProperties>
</file>