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B3" w:rsidRPr="00E41CB3" w:rsidRDefault="00E41CB3" w:rsidP="00E41CB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E41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Деяния, предусмотренные </w:t>
      </w:r>
      <w:hyperlink r:id="rId6" w:anchor="Par4640" w:history="1">
        <w:r w:rsidRPr="00D5358B">
          <w:rPr>
            <w:rFonts w:ascii="Times New Roman" w:eastAsia="Times New Roman" w:hAnsi="Times New Roman" w:cs="Times New Roman"/>
            <w:b/>
            <w:bCs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частью 1</w:t>
        </w:r>
      </w:hyperlink>
      <w:r w:rsidRPr="00E41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 настоящей статьи, совершенные повторно в течение одного года после наложения административного взыскания за такие же нарушения, —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shd w:val="clear" w:color="auto" w:fill="FFFFFF"/>
          <w:lang w:eastAsia="ru-RU"/>
        </w:rPr>
        <w:t>влекут наложение штрафа в размере от двадцати до пятидесяти базовых величин или административный арест.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3-1. Деяния, предусмотренные </w:t>
      </w:r>
      <w:hyperlink r:id="rId7" w:anchor="Par4643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частью 2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настоящей статьи, совершенные повторно в течение одного года после наложения административного взыскания за такие же нарушения,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-влекут наложение штрафа в размере от двадцати до пятидесяти базовых величин или административный арест, а на юридическое лицо - от двадцати до двухсот базовых величин.</w:t>
      </w:r>
    </w:p>
    <w:p w:rsidR="00E41CB3" w:rsidRPr="007327F2" w:rsidRDefault="00E41CB3" w:rsidP="00E41CB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327F2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>Деяния, предусмотренные </w:t>
      </w:r>
      <w:hyperlink r:id="rId8" w:anchor="Par4640" w:history="1">
        <w:r w:rsidRPr="007327F2">
          <w:rPr>
            <w:rFonts w:ascii="Times New Roman" w:eastAsia="Times New Roman" w:hAnsi="Times New Roman" w:cs="Times New Roman"/>
            <w:b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частью 1</w:t>
        </w:r>
      </w:hyperlink>
      <w:r w:rsidRPr="007327F2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> настоящей статьи, совершенные за вознаграждение,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-влекут наложение штрафа в размере от тридцати до пятидесяти базовых величин или административный арест.</w:t>
      </w:r>
    </w:p>
    <w:p w:rsidR="00E41CB3" w:rsidRPr="007327F2" w:rsidRDefault="00E41CB3" w:rsidP="00E41CB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327F2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>Деяния, предусмотренные </w:t>
      </w:r>
      <w:hyperlink r:id="rId9" w:anchor="Par4643" w:history="1">
        <w:r w:rsidRPr="007327F2">
          <w:rPr>
            <w:rFonts w:ascii="Times New Roman" w:eastAsia="Times New Roman" w:hAnsi="Times New Roman" w:cs="Times New Roman"/>
            <w:b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частью 2</w:t>
        </w:r>
      </w:hyperlink>
      <w:r w:rsidRPr="007327F2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> настоящей статьи, сопровождающиеся выплатой вознаграждения за участие в собрании, митинге, уличном шествии, демонстрации, пикетировании,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</w:t>
      </w:r>
      <w:r w:rsidR="00CE27E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влекут наложение штрафа в размере от сорока до пятидесяти базовых величин или административный арест, а на юридическое лицо — от двухсот пятидесяти до пятисот базовых величин.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41CB3" w:rsidRDefault="00E41CB3" w:rsidP="00E41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327F2" w:rsidRPr="007327F2" w:rsidRDefault="007327F2" w:rsidP="00E41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10050" cy="2019300"/>
            <wp:effectExtent l="0" t="0" r="0" b="0"/>
            <wp:docPr id="2" name="Рисунок 2" descr="http://krugloe.edu.by/ru/sm_full.aspx?guid=2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ugloe.edu.by/ru/sm_full.aspx?guid=252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F2" w:rsidRDefault="007327F2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533920" w:rsidRDefault="00533920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AB15DA" w:rsidRDefault="00AB15DA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</w:pPr>
      <w:r w:rsidRPr="00AB15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lastRenderedPageBreak/>
        <w:t>ГУО «</w:t>
      </w:r>
      <w:r w:rsidR="00E41CB3" w:rsidRPr="00AB15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Социально-педагогический центр </w:t>
      </w:r>
      <w:r w:rsidRPr="00AB15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Полоцкого района»</w:t>
      </w:r>
    </w:p>
    <w:p w:rsidR="00E41CB3" w:rsidRPr="00AB15DA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</w:p>
    <w:p w:rsidR="00E41CB3" w:rsidRPr="00AB15DA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</w:pPr>
    </w:p>
    <w:p w:rsidR="00E41CB3" w:rsidRPr="00814F5C" w:rsidRDefault="00E41CB3" w:rsidP="00814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814F5C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814F5C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814F5C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</w:pPr>
    </w:p>
    <w:p w:rsidR="00E41CB3" w:rsidRPr="00D5358B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</w:pPr>
    </w:p>
    <w:p w:rsidR="00E41CB3" w:rsidRPr="00814F5C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</w:pPr>
      <w:r w:rsidRPr="00814F5C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  <w:t xml:space="preserve">Ответственность за участие в </w:t>
      </w:r>
      <w:proofErr w:type="gramStart"/>
      <w:r w:rsidRPr="00814F5C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  <w:t>несанкционированных</w:t>
      </w:r>
      <w:proofErr w:type="gramEnd"/>
    </w:p>
    <w:p w:rsidR="00E41CB3" w:rsidRPr="00814F5C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</w:pPr>
      <w:r w:rsidRPr="00814F5C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  <w:t xml:space="preserve"> массовых </w:t>
      </w:r>
      <w:proofErr w:type="gramStart"/>
      <w:r w:rsidRPr="00814F5C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  <w:t>мероприятиях</w:t>
      </w:r>
      <w:proofErr w:type="gramEnd"/>
    </w:p>
    <w:p w:rsidR="00814F5C" w:rsidRPr="00E41CB3" w:rsidRDefault="00814F5C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0627" cy="2447925"/>
            <wp:effectExtent l="0" t="0" r="6985" b="0"/>
            <wp:docPr id="1" name="Рисунок 1" descr="http://krugloe.edu.by/ru/sm_full.aspx?guid=2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ugloe.edu.by/ru/sm_full.aspx?guid=252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44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CB3" w:rsidRPr="00D5358B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</w:pPr>
    </w:p>
    <w:p w:rsidR="00E41CB3" w:rsidRPr="00D5358B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</w:pPr>
    </w:p>
    <w:p w:rsidR="00E41CB3" w:rsidRPr="00814F5C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814F5C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814F5C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814F5C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814F5C" w:rsidRDefault="00E41CB3" w:rsidP="00814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D5358B" w:rsidRDefault="00E41CB3" w:rsidP="00E41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</w:pPr>
    </w:p>
    <w:p w:rsidR="007327F2" w:rsidRDefault="007327F2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Default="00AB15DA" w:rsidP="00973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ПОЛОЦК, 2021</w:t>
      </w:r>
    </w:p>
    <w:p w:rsidR="007327F2" w:rsidRPr="00D5358B" w:rsidRDefault="007327F2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41CB3" w:rsidRPr="00805959" w:rsidRDefault="00E41CB3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lang w:eastAsia="ru-RU"/>
        </w:rPr>
      </w:pPr>
      <w:r w:rsidRPr="00E41CB3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lang w:eastAsia="ru-RU"/>
        </w:rPr>
        <w:t>Ответственность для несовершеннолетних и их родителей за участие в несанкционированных массовых мероприятиях</w:t>
      </w:r>
    </w:p>
    <w:p w:rsidR="00805959" w:rsidRPr="00E41CB3" w:rsidRDefault="00805959" w:rsidP="00E4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Статья 4.3 </w:t>
      </w: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Кодекса Республики Беларусь об административных правонарушениях</w:t>
      </w:r>
      <w:r w:rsidRPr="00E41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Возраст, с которого наступает административная ответственность</w:t>
      </w:r>
    </w:p>
    <w:p w:rsidR="00E41CB3" w:rsidRPr="00CE27E4" w:rsidRDefault="00E41CB3" w:rsidP="00CE27E4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27E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Административной ответственности подлежит физическое лицо, достигшее ко времени совершения правонарушения </w:t>
      </w:r>
      <w:r w:rsidRPr="00CE27E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шестнадцатилетнего</w:t>
      </w:r>
      <w:r w:rsidRPr="00CE27E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 возраста, за исключением случаев, предусмотренных </w:t>
      </w:r>
      <w:r w:rsidR="00CE27E4" w:rsidRPr="00CE27E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Кодексом Республики Беларусь об административных правонарушениях</w:t>
      </w:r>
      <w:r w:rsidRPr="00CE27E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</w:p>
    <w:p w:rsidR="00097E62" w:rsidRPr="00E41CB3" w:rsidRDefault="00E41CB3" w:rsidP="00CE27E4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Физическое лицо, совершившее запрещенное </w:t>
      </w:r>
      <w:r w:rsidR="00CE27E4" w:rsidRPr="00CE27E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Кодекс</w:t>
      </w:r>
      <w:r w:rsidR="00CE27E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ом</w:t>
      </w:r>
      <w:r w:rsidR="00CE27E4" w:rsidRPr="00CE27E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Республики Беларусь об административных правонарушениях </w:t>
      </w: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деяние в возрасте </w:t>
      </w:r>
      <w:r w:rsidRPr="00E41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от четырнадцати до шестнадцати лет</w:t>
      </w: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подлежит административной ответственности </w:t>
      </w:r>
      <w:r w:rsidRPr="00E41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лишь</w:t>
      </w: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1) за умышленное причинение телесного повреждения и иные насильственные действия (</w:t>
      </w:r>
      <w:hyperlink r:id="rId12" w:anchor="Par692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9.1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2) за мелкое хищение (</w:t>
      </w:r>
      <w:hyperlink r:id="rId13" w:anchor="Par963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10.5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3) за умышленные уничтожение либо повреждение имущества (</w:t>
      </w:r>
      <w:hyperlink r:id="rId14" w:anchor="Par1002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10.9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4) за нарушение требований пожарной безопасности в лесах или на торфяниках (</w:t>
      </w:r>
      <w:hyperlink r:id="rId15" w:anchor="Par2792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15.29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5) за жестокое обращение с животными (</w:t>
      </w:r>
      <w:hyperlink r:id="rId16" w:anchor="Par2923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15.45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6) за разведение костров в запрещенных местах (</w:t>
      </w:r>
      <w:hyperlink r:id="rId17" w:anchor="Par3034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15.58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(в ред. </w:t>
      </w:r>
      <w:hyperlink r:id="rId18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Закона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Республики Беларусь от 12.07.2013 N 64-З)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7) за мелкое хулиганство (</w:t>
      </w:r>
      <w:hyperlink r:id="rId19" w:anchor="Par3173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17.1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8) за нарушение правил, обеспечивающих безопасность движения на железнодорожном или городском электрическом транспорте (</w:t>
      </w:r>
      <w:hyperlink r:id="rId20" w:anchor="Par3317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части 1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— </w:t>
      </w:r>
      <w:hyperlink r:id="rId21" w:anchor="Par3321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3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 </w:t>
      </w:r>
      <w:hyperlink r:id="rId22" w:anchor="Par3326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5 статьи 18.3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9) за нарушение правил пользования средствами железнодорожного транспорта (</w:t>
      </w:r>
      <w:hyperlink r:id="rId23" w:anchor="Par3331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18.4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10) за нарушение правил пользования транспортным средством (</w:t>
      </w:r>
      <w:hyperlink r:id="rId24" w:anchor="Par3391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18.9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11) за нарушение правил пользования метрополитеном (</w:t>
      </w:r>
      <w:hyperlink r:id="rId25" w:anchor="Par3402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18.10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D5358B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>12) за нарушение требований по обеспечению сохранности грузов на транспорте (</w:t>
      </w:r>
      <w:hyperlink r:id="rId26" w:anchor="Par3718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18.34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D5358B" w:rsidRPr="00D5358B" w:rsidRDefault="00D5358B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13) за уничтожение, повреждение либо утрату историко-культурных</w:t>
      </w:r>
      <w:r w:rsidRPr="00D5358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ценностей или культурных ценностей, которым может быть </w:t>
      </w:r>
      <w:proofErr w:type="gramStart"/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придан</w:t>
      </w:r>
      <w:proofErr w:type="gramEnd"/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статус историко-культурной ценности (</w:t>
      </w:r>
      <w:hyperlink r:id="rId27" w:anchor="Par3821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19.4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14) за нарушение порядка вскрытия воинских захоронений и проведения поисковых работ (</w:t>
      </w:r>
      <w:hyperlink r:id="rId28" w:anchor="Par3841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19.7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P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15) за незаконные действия в отношении газового, пневматического или метательного оружия (</w:t>
      </w:r>
      <w:hyperlink r:id="rId29" w:anchor="Par4747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23.46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16) за незаконные действия в отношении холодного оружия (</w:t>
      </w:r>
      <w:hyperlink r:id="rId30" w:anchor="Par4756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статья 23.47</w:t>
        </w:r>
      </w:hyperlink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).</w:t>
      </w:r>
    </w:p>
    <w:p w:rsidR="00097E62" w:rsidRPr="00E41CB3" w:rsidRDefault="00097E62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41C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Статья 23.34. Нарушение порядка организации или проведения массовых мероприятий</w:t>
      </w:r>
    </w:p>
    <w:p w:rsidR="00E41CB3" w:rsidRPr="00D5358B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35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proofErr w:type="gramStart"/>
      <w:r w:rsidRPr="00D5358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Нарушение установленного </w:t>
      </w:r>
      <w:hyperlink r:id="rId31" w:history="1">
        <w:r w:rsidRPr="00D5358B">
          <w:rPr>
            <w:rFonts w:ascii="Times New Roman" w:eastAsia="Times New Roman" w:hAnsi="Times New Roman" w:cs="Times New Roman"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порядка</w:t>
        </w:r>
      </w:hyperlink>
      <w:r w:rsidRPr="00D5358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проведения собрания, митинга, уличного шествия, демонстрации, пикетирования, иного массового мероприятия, </w:t>
      </w:r>
      <w:r w:rsidRPr="00D535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совершенное участником таких мероприятий</w:t>
      </w:r>
      <w:r w:rsidRPr="00D5358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лицом, если в этих деяниях нет состава преступления,</w:t>
      </w:r>
      <w:proofErr w:type="gramEnd"/>
    </w:p>
    <w:p w:rsidR="00E41CB3" w:rsidRDefault="00E41CB3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</w:pPr>
      <w:r w:rsidRPr="00E41CB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-</w:t>
      </w:r>
      <w:r w:rsidR="005C3B8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E41CB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влекут предупреждение, или наложение штрафа в размере до тридцати базовых </w:t>
      </w:r>
      <w:hyperlink r:id="rId32" w:history="1">
        <w:r w:rsidRPr="00805959">
          <w:rPr>
            <w:rFonts w:ascii="Times New Roman" w:eastAsia="Times New Roman" w:hAnsi="Times New Roman" w:cs="Times New Roman"/>
            <w:b/>
            <w:color w:val="32669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величин</w:t>
        </w:r>
      </w:hyperlink>
      <w:r w:rsidRPr="00E41CB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, или административный арест.</w:t>
      </w:r>
    </w:p>
    <w:p w:rsidR="00097E62" w:rsidRPr="00E41CB3" w:rsidRDefault="00097E62" w:rsidP="00E4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41CB3" w:rsidRPr="00E41CB3" w:rsidRDefault="00E41CB3" w:rsidP="00E41CB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если в этих деяниях нет состава преступления, совершенные организатором таких мероприятий,</w:t>
      </w:r>
      <w:proofErr w:type="gramEnd"/>
    </w:p>
    <w:p w:rsidR="000D6EE2" w:rsidRPr="00533920" w:rsidRDefault="00E41CB3" w:rsidP="00533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</w:t>
      </w:r>
      <w:r w:rsidR="00CE27E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Pr="00E41CB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ru-RU"/>
        </w:rPr>
        <w:t>влекут наложение штрафа в размере от двадцати до сорока базовых величин или административный арест, а на юридическое лицо-от двадцати до ста базовых величин</w:t>
      </w:r>
      <w:r w:rsidRPr="00E41C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  <w:proofErr w:type="gramEnd"/>
    </w:p>
    <w:sectPr w:rsidR="000D6EE2" w:rsidRPr="00533920" w:rsidSect="00533920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F3A"/>
    <w:multiLevelType w:val="multilevel"/>
    <w:tmpl w:val="B546B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B641D"/>
    <w:multiLevelType w:val="multilevel"/>
    <w:tmpl w:val="FA46D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C184F"/>
    <w:multiLevelType w:val="multilevel"/>
    <w:tmpl w:val="89806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6380E"/>
    <w:multiLevelType w:val="multilevel"/>
    <w:tmpl w:val="6CDA5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E168F"/>
    <w:multiLevelType w:val="multilevel"/>
    <w:tmpl w:val="3400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F0311"/>
    <w:multiLevelType w:val="multilevel"/>
    <w:tmpl w:val="BD10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A043F"/>
    <w:multiLevelType w:val="multilevel"/>
    <w:tmpl w:val="4A2E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E5F9E"/>
    <w:multiLevelType w:val="multilevel"/>
    <w:tmpl w:val="0A1C2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E4AC6"/>
    <w:multiLevelType w:val="multilevel"/>
    <w:tmpl w:val="9964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64B98"/>
    <w:multiLevelType w:val="multilevel"/>
    <w:tmpl w:val="75F23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5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  <w:rPr>
          <w:b/>
        </w:rPr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8"/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9"/>
    <w:rsid w:val="00097E62"/>
    <w:rsid w:val="000D6EE2"/>
    <w:rsid w:val="002B2E19"/>
    <w:rsid w:val="00533920"/>
    <w:rsid w:val="005C3B8E"/>
    <w:rsid w:val="00635109"/>
    <w:rsid w:val="00702A58"/>
    <w:rsid w:val="007327F2"/>
    <w:rsid w:val="00805959"/>
    <w:rsid w:val="00814F5C"/>
    <w:rsid w:val="008601C7"/>
    <w:rsid w:val="009731AA"/>
    <w:rsid w:val="00AB15DA"/>
    <w:rsid w:val="00CE27E4"/>
    <w:rsid w:val="00D5358B"/>
    <w:rsid w:val="00DE03CB"/>
    <w:rsid w:val="00E41CB3"/>
    <w:rsid w:val="00F8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1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1C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1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1C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ezino.by/otvetstvennost-dlya-nesovershennoletnix-i-ix-roditelej-za-uchastie-v-nesankcionirovannyx-massovyx-meropriyatiyax/" TargetMode="External"/><Relationship Id="rId13" Type="http://schemas.openxmlformats.org/officeDocument/2006/relationships/hyperlink" Target="https://www.berezino.by/otvetstvennost-dlya-nesovershennoletnix-i-ix-roditelej-za-uchastie-v-nesankcionirovannyx-massovyx-meropriyatiyax/" TargetMode="External"/><Relationship Id="rId18" Type="http://schemas.openxmlformats.org/officeDocument/2006/relationships/hyperlink" Target="consultantplus://offline/ref=F1C880E7B41954A6A68D69B21824734C8A1AD9B62808E409180FD46CE9AB17E3917CCDA0A548A3A6D014EE7D9CQCf5P" TargetMode="External"/><Relationship Id="rId26" Type="http://schemas.openxmlformats.org/officeDocument/2006/relationships/hyperlink" Target="https://www.berezino.by/otvetstvennost-dlya-nesovershennoletnix-i-ix-roditelej-za-uchastie-v-nesankcionirovannyx-massovyx-meropriyatiyax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erezino.by/otvetstvennost-dlya-nesovershennoletnix-i-ix-roditelej-za-uchastie-v-nesankcionirovannyx-massovyx-meropriyatiyax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berezino.by/otvetstvennost-dlya-nesovershennoletnix-i-ix-roditelej-za-uchastie-v-nesankcionirovannyx-massovyx-meropriyatiyax/" TargetMode="External"/><Relationship Id="rId12" Type="http://schemas.openxmlformats.org/officeDocument/2006/relationships/hyperlink" Target="https://www.berezino.by/otvetstvennost-dlya-nesovershennoletnix-i-ix-roditelej-za-uchastie-v-nesankcionirovannyx-massovyx-meropriyatiyax/" TargetMode="External"/><Relationship Id="rId17" Type="http://schemas.openxmlformats.org/officeDocument/2006/relationships/hyperlink" Target="https://www.berezino.by/otvetstvennost-dlya-nesovershennoletnix-i-ix-roditelej-za-uchastie-v-nesankcionirovannyx-massovyx-meropriyatiyax/" TargetMode="External"/><Relationship Id="rId25" Type="http://schemas.openxmlformats.org/officeDocument/2006/relationships/hyperlink" Target="https://www.berezino.by/otvetstvennost-dlya-nesovershennoletnix-i-ix-roditelej-za-uchastie-v-nesankcionirovannyx-massovyx-meropriyatiyax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erezino.by/otvetstvennost-dlya-nesovershennoletnix-i-ix-roditelej-za-uchastie-v-nesankcionirovannyx-massovyx-meropriyatiyax/" TargetMode="External"/><Relationship Id="rId20" Type="http://schemas.openxmlformats.org/officeDocument/2006/relationships/hyperlink" Target="https://www.berezino.by/otvetstvennost-dlya-nesovershennoletnix-i-ix-roditelej-za-uchastie-v-nesankcionirovannyx-massovyx-meropriyatiyax/" TargetMode="External"/><Relationship Id="rId29" Type="http://schemas.openxmlformats.org/officeDocument/2006/relationships/hyperlink" Target="https://www.berezino.by/otvetstvennost-dlya-nesovershennoletnix-i-ix-roditelej-za-uchastie-v-nesankcionirovannyx-massovyx-meropriyatiyax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erezino.by/otvetstvennost-dlya-nesovershennoletnix-i-ix-roditelej-za-uchastie-v-nesankcionirovannyx-massovyx-meropriyatiyax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www.berezino.by/otvetstvennost-dlya-nesovershennoletnix-i-ix-roditelej-za-uchastie-v-nesankcionirovannyx-massovyx-meropriyatiyax/" TargetMode="External"/><Relationship Id="rId32" Type="http://schemas.openxmlformats.org/officeDocument/2006/relationships/hyperlink" Target="consultantplus://offline/ref=57683BA1952694FF77338E8948E4830113C331BB3CD02E496311AF3E6B5DBF3DBDB2U4f0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rezino.by/otvetstvennost-dlya-nesovershennoletnix-i-ix-roditelej-za-uchastie-v-nesankcionirovannyx-massovyx-meropriyatiyax/" TargetMode="External"/><Relationship Id="rId23" Type="http://schemas.openxmlformats.org/officeDocument/2006/relationships/hyperlink" Target="https://www.berezino.by/otvetstvennost-dlya-nesovershennoletnix-i-ix-roditelej-za-uchastie-v-nesankcionirovannyx-massovyx-meropriyatiyax/" TargetMode="External"/><Relationship Id="rId28" Type="http://schemas.openxmlformats.org/officeDocument/2006/relationships/hyperlink" Target="https://www.berezino.by/otvetstvennost-dlya-nesovershennoletnix-i-ix-roditelej-za-uchastie-v-nesankcionirovannyx-massovyx-meropriyatiyax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berezino.by/otvetstvennost-dlya-nesovershennoletnix-i-ix-roditelej-za-uchastie-v-nesankcionirovannyx-massovyx-meropriyatiyax/" TargetMode="External"/><Relationship Id="rId31" Type="http://schemas.openxmlformats.org/officeDocument/2006/relationships/hyperlink" Target="consultantplus://offline/ref=57683BA1952694FF77338E8948E4830113C331BB3CD0294F6210A93E6B5DBF3DBDB2402B08426711BD3F130115UAf5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rezino.by/otvetstvennost-dlya-nesovershennoletnix-i-ix-roditelej-za-uchastie-v-nesankcionirovannyx-massovyx-meropriyatiyax/" TargetMode="External"/><Relationship Id="rId14" Type="http://schemas.openxmlformats.org/officeDocument/2006/relationships/hyperlink" Target="https://www.berezino.by/otvetstvennost-dlya-nesovershennoletnix-i-ix-roditelej-za-uchastie-v-nesankcionirovannyx-massovyx-meropriyatiyax/" TargetMode="External"/><Relationship Id="rId22" Type="http://schemas.openxmlformats.org/officeDocument/2006/relationships/hyperlink" Target="https://www.berezino.by/otvetstvennost-dlya-nesovershennoletnix-i-ix-roditelej-za-uchastie-v-nesankcionirovannyx-massovyx-meropriyatiyax/" TargetMode="External"/><Relationship Id="rId27" Type="http://schemas.openxmlformats.org/officeDocument/2006/relationships/hyperlink" Target="https://www.berezino.by/otvetstvennost-dlya-nesovershennoletnix-i-ix-roditelej-za-uchastie-v-nesankcionirovannyx-massovyx-meropriyatiyax/" TargetMode="External"/><Relationship Id="rId30" Type="http://schemas.openxmlformats.org/officeDocument/2006/relationships/hyperlink" Target="https://www.berezino.by/otvetstvennost-dlya-nesovershennoletnix-i-ix-roditelej-za-uchastie-v-nesankcionirovannyx-massovyx-meropriyatiy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2</cp:revision>
  <dcterms:created xsi:type="dcterms:W3CDTF">2021-06-03T10:15:00Z</dcterms:created>
  <dcterms:modified xsi:type="dcterms:W3CDTF">2021-06-03T10:15:00Z</dcterms:modified>
</cp:coreProperties>
</file>