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B22222"/>
          <w:sz w:val="30"/>
          <w:szCs w:val="30"/>
        </w:rPr>
        <w:t>Ответственность несовершеннолетних за распространение, хранение и сбыт наркотических веществ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Ответственность </w:t>
      </w:r>
      <w:r>
        <w:rPr>
          <w:rFonts w:ascii="Tahoma" w:hAnsi="Tahoma" w:cs="Tahoma"/>
          <w:color w:val="111111"/>
          <w:sz w:val="18"/>
          <w:szCs w:val="18"/>
        </w:rPr>
        <w:t>за незаконный оборот наркотических средств, психотропных веществ их прекурсоров и аналогов, </w:t>
      </w:r>
      <w:r>
        <w:rPr>
          <w:rStyle w:val="a4"/>
          <w:rFonts w:ascii="Arial" w:hAnsi="Arial" w:cs="Arial"/>
          <w:color w:val="111111"/>
          <w:sz w:val="18"/>
          <w:szCs w:val="18"/>
        </w:rPr>
        <w:t>предусмотренная Уголовным кодексом Республики Беларусь: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Статья 327. Хищение наркотических средств, психотропных веществ и прекурсоров.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Хищение наркотических средств, психотропных веществ либо прекурсоров с целью изготовления таких средств или веществ наказывается лишением свободы на срок до 5-ти лет.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То же действие, совершенное повторно, либо группой лиц, либо лицом, которому указанные средства вверены в связи с его служебным положением, профессиональной деятельностью или под охрану, либо лицом, ранее совершившим преступления, предусмотренные статьями 328, 329 и 331 настоящего Кодекса, — наказывается лишением свободы на срок от 3-ех до 10-ти лет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111111"/>
          <w:sz w:val="18"/>
          <w:szCs w:val="18"/>
        </w:rPr>
        <w:t>Примечание. </w:t>
      </w:r>
      <w:r>
        <w:rPr>
          <w:rStyle w:val="a4"/>
          <w:rFonts w:ascii="Arial" w:hAnsi="Arial" w:cs="Arial"/>
          <w:color w:val="111111"/>
          <w:sz w:val="18"/>
          <w:szCs w:val="18"/>
        </w:rPr>
        <w:t>Под наркотическими средствами, психотропными веществами, а также веществами, используемыми при изготовлении наркотических средств и психотропных веществ (прекурсорами), в статьях настоящего Кодекса понимаются средства и вещества, а также препараты, их содержащие, включенные в перечень наркотических средств, психотропных веществ и прекурсоров, находящихся под контролем в Республике Беларусь.                                                     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Статья 328. Незаконный оборот наркотических средств, психотропных веществ и прекурсоров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прекурсоров с целью изготовления таких средств или веществ - наказываются штрафом, или арестом на срок от трех до шести месяцев, или ограничением свободы на срок до двух лет, или лишением свободы на срок до 3-х лет.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прекурсоров с целью изготовления таких средств или веществ -наказываются ограничением свободы на срок до пяти лет или лишением свободы на срок от 3-х до 7-ми лет с конфискацией имущества или без конфискации.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Действия, предусмотренные частью второй настоящей статьи, совершенные повторно, либо группой лиц, либо лицом, ранее совершившим преступления, предусмотренные статьями 327, 328 и 331 настоящего Кодекса, - наказываются лишением свободы на срок от 5-ти до 10-ти лет с конфискацией имущества или без конфискации.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111111"/>
          <w:sz w:val="18"/>
          <w:szCs w:val="18"/>
        </w:rPr>
        <w:t>Примечание. </w:t>
      </w:r>
      <w:r>
        <w:rPr>
          <w:rStyle w:val="a4"/>
          <w:rFonts w:ascii="Arial" w:hAnsi="Arial" w:cs="Arial"/>
          <w:color w:val="111111"/>
          <w:sz w:val="18"/>
          <w:szCs w:val="18"/>
        </w:rPr>
        <w:t>Лицо, добровольно сдавшее наркотические средства, психотропные вещества или прекурсоры и активно способствовавшее раскрытию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Ответственность за хранение и сбыт курительных смесей «СПАЙС»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Согласно перечню наркотических средств, психотропных веществ и их прекурсоров, подлежащих государственному контролю в Республике Беларусь, утвержденному Постановлением Минздрава Республики Беларусь от 28.05.2003 № 26, </w:t>
      </w:r>
      <w:r>
        <w:rPr>
          <w:rStyle w:val="a4"/>
          <w:rFonts w:ascii="Arial" w:hAnsi="Arial" w:cs="Arial"/>
          <w:color w:val="111111"/>
          <w:sz w:val="18"/>
          <w:szCs w:val="18"/>
        </w:rPr>
        <w:t>«курительные смеси» отнесены к особо опасным психотропным веществам.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За незаконный оборот особо опасных психотропных веществ предусмотрена уголовная ответственность в соответствии с ч.ч. 1 (хранение) и 3 (сбыт) ст. 328 УК Республики Беларусь.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ч. 1 ст. 328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 наказывается ограничением свободы на срок до пяти лет или лишением свободы на срок от двух до пяти лет.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ч. 2 ст. 328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 наказывается лишением свободы на срок от пяти до восьми лет с конфискацией имущества или без конфискации.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lastRenderedPageBreak/>
        <w:t>ч. 3. ст. 328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- наказываются лишением свободы на срок от восьми до тринадцати лет с конфискацией имущества или без конфискации.     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Статья 329. Посев или выращивание запрещенных к возделыванию растений и грибов, содержащих наркотические средства или психотропные вещества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Посев или выращивание в целях сбыта или изготовления наркотических средств, психотропных веществ запрещенных к возделыванию растений и грибов, содержащих наркотические средства или психотропные вещества, - (в ред. Закона Республики Беларусь от 20.12.2007 N 291-З) наказываются штрафом, или арестом на срок до шести месяцев, или ограничением свободы на срок до трех лет, или лишением свободы на тот же срок.</w:t>
      </w:r>
      <w:r>
        <w:rPr>
          <w:rFonts w:ascii="Tahoma" w:hAnsi="Tahoma" w:cs="Tahoma"/>
          <w:color w:val="111111"/>
          <w:sz w:val="18"/>
          <w:szCs w:val="18"/>
        </w:rPr>
        <w:br/>
        <w:t>2. Те же действия, совершенные повторно, либо группой лиц, либо лицом, ранее совершившим преступления, предусмотренные статьями 327, 328 и 331 настоящего Кодекса, - наказываются ограничением свободы на срок до пяти лет или лишением свободы на срок от трех до семи лет.</w:t>
      </w:r>
      <w:r>
        <w:rPr>
          <w:rFonts w:ascii="Tahoma" w:hAnsi="Tahoma" w:cs="Tahoma"/>
          <w:color w:val="111111"/>
          <w:sz w:val="18"/>
          <w:szCs w:val="18"/>
        </w:rPr>
        <w:br/>
        <w:t>3. Действия, предусмотренные частями первой или второй настоящей статьи, совершенные организованной группой, - наказываются лишением свободы на срок от пяти до пятнадцати лет с конфискацией имущества или без конфискации.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Статья 331. Склонение к потреблению наркотических средств или психотропных веществ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Склонение к потреблению наркотических средств или психотропных веществ -</w:t>
      </w:r>
      <w:r>
        <w:rPr>
          <w:rFonts w:ascii="Tahoma" w:hAnsi="Tahoma" w:cs="Tahoma"/>
          <w:color w:val="111111"/>
          <w:sz w:val="18"/>
          <w:szCs w:val="18"/>
        </w:rPr>
        <w:br/>
        <w:t>наказывается арестом на срок до шести месяцев, или ограничением свободы на срок до пяти лет, или лишением свободы на тот же срок.</w:t>
      </w:r>
      <w:r>
        <w:rPr>
          <w:rFonts w:ascii="Tahoma" w:hAnsi="Tahoma" w:cs="Tahoma"/>
          <w:color w:val="111111"/>
          <w:sz w:val="18"/>
          <w:szCs w:val="18"/>
        </w:rPr>
        <w:br/>
        <w:t>2. То же действие, совершенное в отношении двух или более лиц, либо несовершеннолетнего, либо с применением насилия, либо лицом, ранее совершившим преступления, предусмотренные статьями 327, 328 или 329 настоящего Кодекса, а равно склонение к потреблению особо опасных наркотических средств или психотропных веществ - (в ред. Закона Республики Беларусь от 20.12.2007 N 291-З) наказываются лишением свободы на срок от трех до десяти лет. (в ред. Закона Республики Беларусь от 20.12.2007 N 291-З)     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Ответственность несовершеннолетних за хранение и употребление  наркотических средств или психотропных веществ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Выделение в Уголовном кодексе самостоятельного раздела об уголовной ответственности несовершеннолетних обусловлено социально - психологическими особенностями лиц от 14 до 18 лет, совершающих преступления.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 общему правилу уголовная ответственность наступает по достижению 16 лет. Однако, в отдельных случаях, предусмотренных ч.2 ст.20 УК, ответственность наступает с 14 лет. Так, лицо совершившее "хищение либо вымогательство наркотических средств или психотропных веществ" (ст.229.) подлежит уголовному наказанию с 14 лет, а такое преступление, как "незаконное изготовление, приобретение, хранение, перевозка, пересылка либо сбыт наркотических средств или психотропных веществ" (ст.228) подлежит уголовной ответственности с 16 лет.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Отличительным признаком преступлений, предусмотренных ст. 228 и ст.229 УК является предмет посягательства: наркотические средства и психотропные вещества. Наркотическими средствами признаются определенные вещества растительного или синтетического происхождения, лекарственные препараты содержащие наркотические вещества, которые оказывают специфическое (стимулирующие, возбуждающее, угнетающее, галлюциногенное) воздействие на центральную нервную систему (ЦНС).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Это надо знать.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Незаконное приобретение или хранение без цели сбыта наркотических средств или психотропных веществ в крупном размере - наказывается лишением свободы на срок до трех лет.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Незаконные приобретение или хранение в целях сбыта, изготовление, переработка, перевозка, пересылка либо сбыт наркотических средств или психотропных веществ - наказывается лишением свободы на срок от трех до семи лет с конфискацией имущества или без таковой. Те же деяния совершенные: группой лиц по предварительному сговору; неоднократно; в отношении наркотических средств или психотропных веществ в крупном размере, - наказываются лишением свободы на срок от пяти до десяти лет с конфискацией имущества или без таковой.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Преступления, совершенные организованной группой либо в отношении наркотических средств или психотропных веществ в особо крупном размере, - наказываются лишением свободы на срок от семи до пятнадцати лет с конфискацией имущества.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Незаконным приобретением наркотических средств или психотропных веществ следует считать их покупку, получение в обмен на другие товары и вещи, в уплату долга, взаймы или в дар, присвоение найденного, сбор дикорастущих конопли или мака, или их частей, а также остатков неохраняемых посевов наркосодержащих растений после завершения их уборки.</w:t>
      </w:r>
    </w:p>
    <w:p w:rsidR="00DC5A5D" w:rsidRDefault="00DC5A5D" w:rsidP="00DC5A5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Наиболее опасной формой распространения (реализации) наркотических средств или психотропных веществ является их незаконный сбыт, т.е. "любых способы их распространения (продажа, дарение, обмен, уплата долга, дача взаймы, введение инъекции другому лицу и т.п.).</w:t>
      </w:r>
    </w:p>
    <w:p w:rsidR="00646B4B" w:rsidRDefault="00646B4B">
      <w:bookmarkStart w:id="0" w:name="_GoBack"/>
      <w:bookmarkEnd w:id="0"/>
    </w:p>
    <w:sectPr w:rsidR="0064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38"/>
    <w:rsid w:val="00646B4B"/>
    <w:rsid w:val="00C00A38"/>
    <w:rsid w:val="00D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5A5D"/>
    <w:rPr>
      <w:i/>
      <w:iCs/>
    </w:rPr>
  </w:style>
  <w:style w:type="character" w:styleId="a5">
    <w:name w:val="Strong"/>
    <w:basedOn w:val="a0"/>
    <w:uiPriority w:val="22"/>
    <w:qFormat/>
    <w:rsid w:val="00DC5A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5A5D"/>
    <w:rPr>
      <w:i/>
      <w:iCs/>
    </w:rPr>
  </w:style>
  <w:style w:type="character" w:styleId="a5">
    <w:name w:val="Strong"/>
    <w:basedOn w:val="a0"/>
    <w:uiPriority w:val="22"/>
    <w:qFormat/>
    <w:rsid w:val="00DC5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2019-01-24T13:33:00Z</dcterms:created>
  <dcterms:modified xsi:type="dcterms:W3CDTF">2019-01-24T13:33:00Z</dcterms:modified>
</cp:coreProperties>
</file>