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3" w:rsidRPr="005203C1" w:rsidRDefault="005203C1" w:rsidP="005203C1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0"/>
          <w:szCs w:val="20"/>
        </w:rPr>
      </w:pPr>
      <w:r w:rsidRPr="005203C1">
        <w:rPr>
          <w:i/>
          <w:color w:val="000000"/>
          <w:sz w:val="20"/>
          <w:szCs w:val="20"/>
        </w:rPr>
        <w:t>Алкоголь – это внутриклеточный яд, который разрушает жизненно важные органы человека – печень, сердце, мозг. 100 граммов водки убивают 7.5 тысяч клеток головного мозга. 30% всех преступлений совершаются в состоянии алкогольного опьянения. Пьяница в семье – это горе, особенно детям. Дети алкоголиков в 4 раза чаще других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инвалидности.</w:t>
      </w:r>
    </w:p>
    <w:p w:rsidR="00872BF2" w:rsidRDefault="00872BF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87D13" w:rsidRDefault="007B65D1" w:rsidP="007B65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B65D1">
        <w:rPr>
          <w:b/>
          <w:i/>
          <w:color w:val="000000"/>
          <w:sz w:val="20"/>
          <w:szCs w:val="20"/>
        </w:rPr>
        <w:t>КАКИМ ОБРАЗОМ МОЖНО УБЕРЕЧЬ РЕБЕНКА ОТ РАННЕГО ПРИОБЩЕНИЯ К АЛКОГОЛЮ И РАЗВИТИЯ АЛКОГОЛЬНОЙ ЗАВИСИМОСТИ?</w:t>
      </w:r>
    </w:p>
    <w:p w:rsidR="007B65D1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B65D1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ОБЩЕНИЕ.</w:t>
      </w:r>
    </w:p>
    <w:p w:rsidR="007B65D1" w:rsidRPr="007B65D1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Отсутствие общения с мудрыми родителями и педагогами заставляет ребенка обращаться к другим людям, которые могли бы с ним поговорить. Но кто они и что советуют ребенку? </w:t>
      </w:r>
    </w:p>
    <w:p w:rsidR="00F87D13" w:rsidRDefault="00F87D13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B65D1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ВНИМАНИЕ.</w:t>
      </w:r>
    </w:p>
    <w:p w:rsidR="007B65D1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Умение слушать означает: быть внимательным к ребенку, выслушивать его точку зрения, уделять внимание взглядам и чувствам ребенка, не споря с ним. </w:t>
      </w:r>
    </w:p>
    <w:p w:rsidR="007B65D1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 надо настаивать, что бы ребенок выслушивал и принимал </w:t>
      </w:r>
      <w:r w:rsidR="006E572B">
        <w:rPr>
          <w:color w:val="000000"/>
          <w:sz w:val="20"/>
          <w:szCs w:val="20"/>
        </w:rPr>
        <w:t xml:space="preserve">ваши представления о чем-либо. Важно знать, чем именно ваш ребенок занят. Поощряя ребенка, поддерживайте разговор, демонстрируйте вашу заинтересованность в том, он вам рассказывает.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СПОСОБНОСТЬ ПОСТАВИТЬ СЕБЯ НА МЕСТО РЕБЕНКА.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ОРГАНИЗАЦИЯ ДОСУГА.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</w:t>
      </w:r>
      <w:r>
        <w:rPr>
          <w:color w:val="000000"/>
          <w:sz w:val="20"/>
          <w:szCs w:val="20"/>
        </w:rPr>
        <w:t>интересы, которые будут самым действенным средством защиты от табака, наркотиков и алкоголя.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 xml:space="preserve">ЗНАНИЕ КРУГА ОБЩЕНИЯ. </w:t>
      </w:r>
    </w:p>
    <w:p w:rsidR="006E572B" w:rsidRDefault="006E572B" w:rsidP="007D0A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Очень часто ребенок впервые пробует алкоголь в кругу друзей. Он может испытать сильное давление со стороны друзей и поддаваться чувству единения с толпой. Именно от окружения во многом зависит поведение детей, их отношение к страшим, к свои обязанностям, к школе и так далее. Кроме того, в этом возрасте весьма велика тяга к разного рода экспериментам. Поэтому важно в этот период – постараться принять участи е в организации досуга ребенка.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ПОМНИТЕ, ЧТО ВАШ РЕБЕНОК УНИКАЛЕН.</w:t>
      </w:r>
    </w:p>
    <w:p w:rsidR="006E572B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достижениями, повышается уровень самооценки. А это, в свою очередь, заставляет ребенка заниматься более полезными и важными делами, чем употребление ПАВ. </w:t>
      </w:r>
    </w:p>
    <w:p w:rsidR="000D7E52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 xml:space="preserve">РОДИТЕЛЬСКИЙ ПРИМЕР. </w:t>
      </w:r>
    </w:p>
    <w:p w:rsidR="00FC0E85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Употребление взрослыми алкоголя и декларируемый запрет на него для детей дает повод к обвинению в неискренности, в «двойной морали». Употребление, так называемых, «разрешенных» </w:t>
      </w:r>
      <w:proofErr w:type="spellStart"/>
      <w:r>
        <w:rPr>
          <w:color w:val="000000"/>
          <w:sz w:val="20"/>
          <w:szCs w:val="20"/>
        </w:rPr>
        <w:t>психоактивных</w:t>
      </w:r>
      <w:proofErr w:type="spellEnd"/>
      <w:r>
        <w:rPr>
          <w:color w:val="000000"/>
          <w:sz w:val="20"/>
          <w:szCs w:val="20"/>
        </w:rPr>
        <w:t xml:space="preserve"> веществ открывает дверь детям и для «запрещенных». 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t>НЕЛЬЗЯ СТРЕМИТСЯ К ИДЕАЛУ В РЕБЕНКЕ, НЕ ВОСПИТЫВАЯ ИДЕАЛ В СЕБЕ!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0D7E52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D0A16">
        <w:rPr>
          <w:i/>
          <w:color w:val="000000"/>
          <w:sz w:val="20"/>
          <w:szCs w:val="20"/>
        </w:rPr>
        <w:t>Необходимо помнить, что есть обстоятельства, способствующие употребления алкоголя – факторы риска. Обстоятельства, снижающие риск употребления алкоголя – факторы защиты.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t xml:space="preserve">ФАКТОРЫ РИСКА: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Проблемы с психическим или физическим здоровьем индивида.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Деть рожденные и воспитанные родителями алкоголиками.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Общение с людьми, регулярно употребляющими алкоголь и отсутствие устойчивости к давлению сверстников. 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Личностные качества (низкий интеллект, низкая самооценка, переменчивости настроения, неуверенность в себе, нежелание придерживаться социальных норм, ценностей и поведения и т.д.)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Раннее начало половой жизни. </w:t>
      </w:r>
    </w:p>
    <w:p w:rsidR="000D7E5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</w:t>
      </w:r>
      <w:r w:rsidR="000D7E52">
        <w:rPr>
          <w:color w:val="000000"/>
          <w:sz w:val="20"/>
          <w:szCs w:val="20"/>
        </w:rPr>
        <w:t xml:space="preserve">астые конфликты в семье, низкий уровень доходов в семье. </w:t>
      </w:r>
    </w:p>
    <w:p w:rsidR="006E3A76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Плохая успеваемость в школе, нежелание учиться. </w:t>
      </w:r>
    </w:p>
    <w:p w:rsidR="006E3A76" w:rsidRPr="000D7E5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Проблемы при общении с родственниками, сверстниками. </w:t>
      </w:r>
    </w:p>
    <w:p w:rsidR="00766E22" w:rsidRDefault="00766E22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516FF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142928" wp14:editId="377B9AAE">
            <wp:extent cx="2725929" cy="2144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6ec3bbc3d8ef1bd0b7a8ecdb187a6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48" cy="215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0E194A" w:rsidRPr="007D0A16" w:rsidRDefault="000E194A" w:rsidP="000E19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lastRenderedPageBreak/>
        <w:t xml:space="preserve">ФАКТОРЫ </w:t>
      </w:r>
      <w:r>
        <w:rPr>
          <w:b/>
          <w:i/>
          <w:color w:val="000000"/>
          <w:sz w:val="20"/>
          <w:szCs w:val="20"/>
        </w:rPr>
        <w:t>ЗАЩИТЫ</w:t>
      </w:r>
      <w:r w:rsidRPr="007D0A16">
        <w:rPr>
          <w:b/>
          <w:i/>
          <w:color w:val="000000"/>
          <w:sz w:val="20"/>
          <w:szCs w:val="20"/>
        </w:rPr>
        <w:t xml:space="preserve">: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Благополучие в семье, сплоченность членом семьи, хорошее воспитание.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Высокий уровень интеллекта, физическое и психическое здоровье, устойчивость к стрессам.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Хороший уровень достатка, обеспеченностью жильём.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Регулярное медицинское обследование.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Низкий уровень криминализации в населенном пункте.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Высокая самооценка, способность эффективно решать возникшие проблемы, устойчивость к давлению, умение контролировать эмоции и свое поведение. </w:t>
      </w: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766E22" w:rsidRDefault="00766E22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9D0A51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 "Для детей и подростков</w:t>
      </w:r>
      <w:r w:rsidRPr="009D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</w:p>
    <w:p w:rsidR="001D200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(017) 246-03-03 (круглосуточно, бесплатно)</w:t>
      </w: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 Центр Дружественный Подросткам «Откровение»</w:t>
      </w:r>
    </w:p>
    <w:p w:rsidR="001D2008" w:rsidRPr="00166DB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6DB8">
        <w:rPr>
          <w:rFonts w:ascii="Times New Roman" w:hAnsi="Times New Roman" w:cs="Times New Roman"/>
          <w:color w:val="000000"/>
          <w:sz w:val="28"/>
          <w:szCs w:val="28"/>
          <w:u w:val="single"/>
        </w:rPr>
        <w:t>42-76-55 (8.00-17.00, ПН-ПТ)</w:t>
      </w:r>
    </w:p>
    <w:p w:rsidR="001D2008" w:rsidRPr="00F96268" w:rsidRDefault="001D2008" w:rsidP="001D2008">
      <w:pPr>
        <w:shd w:val="clear" w:color="auto" w:fill="FFFFFF"/>
        <w:spacing w:after="0" w:line="240" w:lineRule="auto"/>
        <w:jc w:val="center"/>
        <w:rPr>
          <w:rFonts w:ascii="Segoe Script" w:hAnsi="Segoe Script" w:cs="Times New Roman"/>
          <w:b/>
          <w:color w:val="000000" w:themeColor="text1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</w:t>
      </w:r>
      <w:r w:rsidRPr="00F96268">
        <w:rPr>
          <w:rFonts w:ascii="Segoe Script" w:hAnsi="Segoe Script" w:cs="Times New Roman"/>
          <w:b/>
          <w:color w:val="000000"/>
          <w:sz w:val="28"/>
          <w:szCs w:val="28"/>
          <w:u w:val="single"/>
        </w:rPr>
        <w:t xml:space="preserve"> </w:t>
      </w:r>
      <w:r w:rsidRPr="00F96268">
        <w:rPr>
          <w:rFonts w:ascii="Segoe Script" w:hAnsi="Segoe Script" w:cs="Times New Roman"/>
          <w:b/>
          <w:color w:val="000000" w:themeColor="text1"/>
          <w:sz w:val="28"/>
          <w:szCs w:val="28"/>
        </w:rPr>
        <w:t>ГУО «Социально-педагогический центр полоцкого района»</w:t>
      </w:r>
    </w:p>
    <w:p w:rsidR="001D2008" w:rsidRPr="009D0A51" w:rsidRDefault="001D2008" w:rsidP="001D2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49-35-49 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(8.00-16.30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ВТ,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8.00-18.30)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E22" w:rsidRDefault="00766E22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0A7">
        <w:rPr>
          <w:rFonts w:ascii="Times New Roman" w:hAnsi="Times New Roman" w:cs="Times New Roman"/>
          <w:bCs/>
          <w:sz w:val="28"/>
          <w:szCs w:val="28"/>
        </w:rPr>
        <w:t>ГУО «Социально-педагогический центр Полоцкого района»</w:t>
      </w:r>
    </w:p>
    <w:p w:rsid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2EFB" w:rsidRP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D2EFB">
        <w:rPr>
          <w:rFonts w:ascii="Times New Roman" w:hAnsi="Times New Roman" w:cs="Times New Roman"/>
          <w:bCs/>
          <w:i/>
          <w:sz w:val="24"/>
          <w:szCs w:val="24"/>
        </w:rPr>
        <w:t xml:space="preserve">Отдел комплексной реабилитации и профилактики 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4D2EF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D2EFB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7965AC">
        <w:rPr>
          <w:rFonts w:ascii="Times New Roman" w:hAnsi="Times New Roman" w:cs="Times New Roman"/>
          <w:b/>
          <w:bCs/>
          <w:sz w:val="50"/>
          <w:szCs w:val="50"/>
        </w:rPr>
        <w:t>Алкоголь в семье подростка</w:t>
      </w:r>
      <w:r w:rsidRPr="004D2EFB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:rsidR="008B50A7" w:rsidRDefault="007965A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7965AC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2350159" cy="2473350"/>
            <wp:effectExtent l="0" t="0" r="0" b="3175"/>
            <wp:docPr id="1" name="Рисунок 1" descr="F:\БУКЛЕТЫ\depositphotos_63590661-stock-illustration-heart-handshake-business-peopl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depositphotos_63590661-stock-illustration-heart-handshake-business-people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02" cy="24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88485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Памятка для </w:t>
      </w:r>
      <w:r w:rsidR="004D2EFB" w:rsidRPr="00884858">
        <w:rPr>
          <w:rFonts w:ascii="Times New Roman" w:hAnsi="Times New Roman" w:cs="Times New Roman"/>
          <w:i/>
          <w:iCs/>
          <w:sz w:val="24"/>
          <w:szCs w:val="24"/>
        </w:rPr>
        <w:t>родителей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 по профилактике </w:t>
      </w:r>
      <w:r w:rsidR="007965AC">
        <w:rPr>
          <w:rFonts w:ascii="Times New Roman" w:hAnsi="Times New Roman" w:cs="Times New Roman"/>
          <w:i/>
          <w:iCs/>
          <w:sz w:val="24"/>
          <w:szCs w:val="24"/>
        </w:rPr>
        <w:t>правонарушений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EA4210" w:rsidRDefault="001D2008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Полоцк, </w:t>
      </w:r>
      <w:r w:rsidR="008B50A7" w:rsidRPr="008B50A7">
        <w:rPr>
          <w:rFonts w:ascii="Times New Roman" w:hAnsi="Times New Roman" w:cs="Times New Roman"/>
          <w:iCs/>
        </w:rPr>
        <w:t xml:space="preserve">2019г. </w:t>
      </w:r>
    </w:p>
    <w:sectPr w:rsidR="008B50A7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07"/>
    <w:multiLevelType w:val="hybridMultilevel"/>
    <w:tmpl w:val="BF8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9A9"/>
    <w:multiLevelType w:val="hybridMultilevel"/>
    <w:tmpl w:val="FDFE8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CD2692"/>
    <w:multiLevelType w:val="hybridMultilevel"/>
    <w:tmpl w:val="BCBE3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014C4"/>
    <w:multiLevelType w:val="hybridMultilevel"/>
    <w:tmpl w:val="919C8B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D33DFE"/>
    <w:multiLevelType w:val="hybridMultilevel"/>
    <w:tmpl w:val="F9CC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F515D3"/>
    <w:multiLevelType w:val="hybridMultilevel"/>
    <w:tmpl w:val="FDD6A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61FD6"/>
    <w:multiLevelType w:val="hybridMultilevel"/>
    <w:tmpl w:val="1DD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12"/>
  </w:num>
  <w:num w:numId="9">
    <w:abstractNumId w:val="29"/>
  </w:num>
  <w:num w:numId="10">
    <w:abstractNumId w:val="31"/>
  </w:num>
  <w:num w:numId="11">
    <w:abstractNumId w:val="3"/>
  </w:num>
  <w:num w:numId="12">
    <w:abstractNumId w:val="10"/>
  </w:num>
  <w:num w:numId="13">
    <w:abstractNumId w:val="21"/>
  </w:num>
  <w:num w:numId="14">
    <w:abstractNumId w:val="25"/>
  </w:num>
  <w:num w:numId="15">
    <w:abstractNumId w:val="19"/>
  </w:num>
  <w:num w:numId="16">
    <w:abstractNumId w:val="11"/>
  </w:num>
  <w:num w:numId="17">
    <w:abstractNumId w:val="16"/>
  </w:num>
  <w:num w:numId="18">
    <w:abstractNumId w:val="26"/>
  </w:num>
  <w:num w:numId="19">
    <w:abstractNumId w:val="4"/>
  </w:num>
  <w:num w:numId="20">
    <w:abstractNumId w:val="27"/>
  </w:num>
  <w:num w:numId="21">
    <w:abstractNumId w:val="18"/>
  </w:num>
  <w:num w:numId="22">
    <w:abstractNumId w:val="23"/>
  </w:num>
  <w:num w:numId="23">
    <w:abstractNumId w:val="5"/>
  </w:num>
  <w:num w:numId="24">
    <w:abstractNumId w:val="15"/>
  </w:num>
  <w:num w:numId="25">
    <w:abstractNumId w:val="22"/>
  </w:num>
  <w:num w:numId="26">
    <w:abstractNumId w:val="0"/>
  </w:num>
  <w:num w:numId="27">
    <w:abstractNumId w:val="1"/>
  </w:num>
  <w:num w:numId="28">
    <w:abstractNumId w:val="6"/>
  </w:num>
  <w:num w:numId="29">
    <w:abstractNumId w:val="7"/>
  </w:num>
  <w:num w:numId="30">
    <w:abstractNumId w:val="30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07AB"/>
    <w:rsid w:val="000445B6"/>
    <w:rsid w:val="000A33CD"/>
    <w:rsid w:val="000B3C1B"/>
    <w:rsid w:val="000C5E15"/>
    <w:rsid w:val="000D7E52"/>
    <w:rsid w:val="000E08E0"/>
    <w:rsid w:val="000E14EC"/>
    <w:rsid w:val="000E194A"/>
    <w:rsid w:val="000E2804"/>
    <w:rsid w:val="00114E90"/>
    <w:rsid w:val="00122E9E"/>
    <w:rsid w:val="00136182"/>
    <w:rsid w:val="00144DF0"/>
    <w:rsid w:val="0015358A"/>
    <w:rsid w:val="001544F9"/>
    <w:rsid w:val="00174C34"/>
    <w:rsid w:val="0018253A"/>
    <w:rsid w:val="001B160E"/>
    <w:rsid w:val="001D2008"/>
    <w:rsid w:val="001F6118"/>
    <w:rsid w:val="0021374B"/>
    <w:rsid w:val="002305C5"/>
    <w:rsid w:val="00287FA6"/>
    <w:rsid w:val="002E018C"/>
    <w:rsid w:val="00314715"/>
    <w:rsid w:val="00317FB1"/>
    <w:rsid w:val="00322F1A"/>
    <w:rsid w:val="00335BE2"/>
    <w:rsid w:val="00350279"/>
    <w:rsid w:val="00373111"/>
    <w:rsid w:val="003B3EAF"/>
    <w:rsid w:val="003C712E"/>
    <w:rsid w:val="003D1A69"/>
    <w:rsid w:val="004142F6"/>
    <w:rsid w:val="0047666E"/>
    <w:rsid w:val="00483D19"/>
    <w:rsid w:val="00485B25"/>
    <w:rsid w:val="00486579"/>
    <w:rsid w:val="004B615A"/>
    <w:rsid w:val="004D2EFB"/>
    <w:rsid w:val="004D7727"/>
    <w:rsid w:val="004E0556"/>
    <w:rsid w:val="004F53B7"/>
    <w:rsid w:val="00502F8F"/>
    <w:rsid w:val="00510CE2"/>
    <w:rsid w:val="00516FFA"/>
    <w:rsid w:val="005203C1"/>
    <w:rsid w:val="005368D8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6E3A76"/>
    <w:rsid w:val="006E572B"/>
    <w:rsid w:val="00706B9C"/>
    <w:rsid w:val="00766E22"/>
    <w:rsid w:val="00781911"/>
    <w:rsid w:val="00791FE0"/>
    <w:rsid w:val="00793EA1"/>
    <w:rsid w:val="00794540"/>
    <w:rsid w:val="007965AC"/>
    <w:rsid w:val="007A2B03"/>
    <w:rsid w:val="007A55F0"/>
    <w:rsid w:val="007B65D1"/>
    <w:rsid w:val="007C4486"/>
    <w:rsid w:val="007D0A16"/>
    <w:rsid w:val="007E56CD"/>
    <w:rsid w:val="008228A2"/>
    <w:rsid w:val="00854F6F"/>
    <w:rsid w:val="00870894"/>
    <w:rsid w:val="00872BF2"/>
    <w:rsid w:val="00884858"/>
    <w:rsid w:val="008A03B3"/>
    <w:rsid w:val="008B50A7"/>
    <w:rsid w:val="008C508A"/>
    <w:rsid w:val="008E5BEA"/>
    <w:rsid w:val="00910562"/>
    <w:rsid w:val="009313E0"/>
    <w:rsid w:val="00941FDE"/>
    <w:rsid w:val="00A278E0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90A5B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87D1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92C39"/>
  <w15:docId w15:val="{1A4AD65A-87A6-4D5A-9AEE-87E8192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Пользователь Windows</cp:lastModifiedBy>
  <cp:revision>25</cp:revision>
  <cp:lastPrinted>2014-09-09T05:52:00Z</cp:lastPrinted>
  <dcterms:created xsi:type="dcterms:W3CDTF">2019-01-22T08:46:00Z</dcterms:created>
  <dcterms:modified xsi:type="dcterms:W3CDTF">2019-02-15T11:19:00Z</dcterms:modified>
</cp:coreProperties>
</file>