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F2" w:rsidRPr="006E40F2"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Практические рекомендации. Что можно сделать для того, чтобы помочь…</w:t>
      </w:r>
      <w:bookmarkStart w:id="0" w:name="_GoBack"/>
      <w:bookmarkEnd w:id="0"/>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1. Подбирайте ключи к разгадке суицида.</w:t>
      </w:r>
      <w:r w:rsidRPr="007549CA">
        <w:rPr>
          <w:rStyle w:val="apple-converted-space"/>
          <w:b/>
          <w:bCs/>
          <w:color w:val="2A2A2A"/>
          <w:sz w:val="28"/>
          <w:szCs w:val="28"/>
        </w:rPr>
        <w:t> </w:t>
      </w:r>
      <w:r w:rsidRPr="007549CA">
        <w:rPr>
          <w:color w:val="2A2A2A"/>
          <w:sz w:val="28"/>
          <w:szCs w:val="28"/>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i/>
          <w:iCs/>
          <w:color w:val="2A2A2A"/>
          <w:sz w:val="28"/>
          <w:szCs w:val="28"/>
        </w:rPr>
        <w:t>Ищите признаки возможной опасности:</w:t>
      </w:r>
      <w:r w:rsidRPr="007549CA">
        <w:rPr>
          <w:rStyle w:val="apple-converted-space"/>
          <w:i/>
          <w:iCs/>
          <w:color w:val="2A2A2A"/>
          <w:sz w:val="28"/>
          <w:szCs w:val="28"/>
        </w:rPr>
        <w:t> </w:t>
      </w:r>
      <w:r w:rsidRPr="007549CA">
        <w:rPr>
          <w:color w:val="2A2A2A"/>
          <w:sz w:val="28"/>
          <w:szCs w:val="28"/>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 xml:space="preserve">2. Примите </w:t>
      </w:r>
      <w:proofErr w:type="spellStart"/>
      <w:r w:rsidRPr="007549CA">
        <w:rPr>
          <w:b/>
          <w:bCs/>
          <w:color w:val="2A2A2A"/>
          <w:sz w:val="28"/>
          <w:szCs w:val="28"/>
        </w:rPr>
        <w:t>суицидента</w:t>
      </w:r>
      <w:proofErr w:type="spellEnd"/>
      <w:r w:rsidRPr="007549CA">
        <w:rPr>
          <w:b/>
          <w:bCs/>
          <w:color w:val="2A2A2A"/>
          <w:sz w:val="28"/>
          <w:szCs w:val="28"/>
        </w:rPr>
        <w:t xml:space="preserve"> как личность.</w:t>
      </w:r>
      <w:r w:rsidRPr="007549CA">
        <w:rPr>
          <w:rStyle w:val="apple-converted-space"/>
          <w:b/>
          <w:bCs/>
          <w:color w:val="2A2A2A"/>
          <w:sz w:val="28"/>
          <w:szCs w:val="28"/>
        </w:rPr>
        <w:t> </w:t>
      </w:r>
      <w:r w:rsidRPr="007549CA">
        <w:rPr>
          <w:color w:val="2A2A2A"/>
          <w:sz w:val="28"/>
          <w:szCs w:val="28"/>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3. Установите заботливые взаимоотношения.</w:t>
      </w:r>
      <w:r w:rsidRPr="007549CA">
        <w:rPr>
          <w:rStyle w:val="apple-converted-space"/>
          <w:b/>
          <w:bCs/>
          <w:color w:val="2A2A2A"/>
          <w:sz w:val="28"/>
          <w:szCs w:val="28"/>
        </w:rPr>
        <w:t> </w:t>
      </w:r>
      <w:r w:rsidRPr="007549CA">
        <w:rPr>
          <w:color w:val="2A2A2A"/>
          <w:sz w:val="28"/>
          <w:szCs w:val="28"/>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7549CA">
        <w:rPr>
          <w:color w:val="2A2A2A"/>
          <w:sz w:val="28"/>
          <w:szCs w:val="28"/>
        </w:rPr>
        <w:t>невербальной</w:t>
      </w:r>
      <w:proofErr w:type="gramEnd"/>
      <w:r w:rsidRPr="007549CA">
        <w:rPr>
          <w:color w:val="2A2A2A"/>
          <w:sz w:val="28"/>
          <w:szCs w:val="28"/>
        </w:rPr>
        <w:t xml:space="preserve"> </w:t>
      </w:r>
      <w:proofErr w:type="spellStart"/>
      <w:r w:rsidRPr="007549CA">
        <w:rPr>
          <w:color w:val="2A2A2A"/>
          <w:sz w:val="28"/>
          <w:szCs w:val="28"/>
        </w:rPr>
        <w:t>эмпатией</w:t>
      </w:r>
      <w:proofErr w:type="spellEnd"/>
      <w:r w:rsidRPr="007549CA">
        <w:rPr>
          <w:color w:val="2A2A2A"/>
          <w:sz w:val="28"/>
          <w:szCs w:val="28"/>
        </w:rPr>
        <w:t>; в этих обстоятельствах уместнее не морализирование, а поддержка.</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Вместо того</w:t>
      </w:r>
      <w:proofErr w:type="gramStart"/>
      <w:r w:rsidRPr="007549CA">
        <w:rPr>
          <w:color w:val="2A2A2A"/>
          <w:sz w:val="28"/>
          <w:szCs w:val="28"/>
        </w:rPr>
        <w:t>,</w:t>
      </w:r>
      <w:proofErr w:type="gramEnd"/>
      <w:r w:rsidRPr="007549CA">
        <w:rPr>
          <w:color w:val="2A2A2A"/>
          <w:sz w:val="28"/>
          <w:szCs w:val="28"/>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w:t>
      </w:r>
      <w:r w:rsidRPr="007549CA">
        <w:rPr>
          <w:color w:val="2A2A2A"/>
          <w:sz w:val="28"/>
          <w:szCs w:val="28"/>
        </w:rPr>
        <w:lastRenderedPageBreak/>
        <w:t>Именно таким образом вы лучше всего «проникнете в изолированную душу» отчаявшегося человека.</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4. Будьте внимательным слушателем.</w:t>
      </w:r>
      <w:r w:rsidRPr="007549CA">
        <w:rPr>
          <w:rStyle w:val="apple-converted-space"/>
          <w:b/>
          <w:bCs/>
          <w:color w:val="2A2A2A"/>
          <w:sz w:val="28"/>
          <w:szCs w:val="28"/>
        </w:rPr>
        <w:t> </w:t>
      </w:r>
      <w:proofErr w:type="spellStart"/>
      <w:r w:rsidRPr="007549CA">
        <w:rPr>
          <w:color w:val="2A2A2A"/>
          <w:sz w:val="28"/>
          <w:szCs w:val="28"/>
        </w:rPr>
        <w:t>Суициденты</w:t>
      </w:r>
      <w:proofErr w:type="spellEnd"/>
      <w:r w:rsidRPr="007549CA">
        <w:rPr>
          <w:color w:val="2A2A2A"/>
          <w:sz w:val="28"/>
          <w:szCs w:val="28"/>
        </w:rPr>
        <w:t xml:space="preserve"> особенно страдают от сильного чувства отчуждения. В силу этого они бывают не </w:t>
      </w:r>
      <w:proofErr w:type="gramStart"/>
      <w:r w:rsidRPr="007549CA">
        <w:rPr>
          <w:color w:val="2A2A2A"/>
          <w:sz w:val="28"/>
          <w:szCs w:val="28"/>
        </w:rPr>
        <w:t>настроены</w:t>
      </w:r>
      <w:proofErr w:type="gramEnd"/>
      <w:r w:rsidRPr="007549CA">
        <w:rPr>
          <w:color w:val="2A2A2A"/>
          <w:sz w:val="28"/>
          <w:szCs w:val="28"/>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7549CA">
        <w:rPr>
          <w:color w:val="2A2A2A"/>
          <w:sz w:val="28"/>
          <w:szCs w:val="28"/>
        </w:rPr>
        <w:t>невербально</w:t>
      </w:r>
      <w:proofErr w:type="spellEnd"/>
      <w:r w:rsidRPr="007549CA">
        <w:rPr>
          <w:color w:val="2A2A2A"/>
          <w:sz w:val="28"/>
          <w:szCs w:val="28"/>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5. Не спорьте.</w:t>
      </w:r>
      <w:r w:rsidRPr="007549CA">
        <w:rPr>
          <w:rStyle w:val="apple-converted-space"/>
          <w:b/>
          <w:bCs/>
          <w:color w:val="2A2A2A"/>
          <w:sz w:val="28"/>
          <w:szCs w:val="28"/>
        </w:rPr>
        <w:t> </w:t>
      </w:r>
      <w:r w:rsidRPr="007549CA">
        <w:rPr>
          <w:color w:val="2A2A2A"/>
          <w:sz w:val="28"/>
          <w:szCs w:val="28"/>
        </w:rPr>
        <w:t xml:space="preserve">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sidRPr="007549CA">
        <w:rPr>
          <w:color w:val="2A2A2A"/>
          <w:sz w:val="28"/>
          <w:szCs w:val="28"/>
        </w:rPr>
        <w:t>помочь</w:t>
      </w:r>
      <w:proofErr w:type="gramEnd"/>
      <w:r w:rsidRPr="007549CA">
        <w:rPr>
          <w:color w:val="2A2A2A"/>
          <w:sz w:val="28"/>
          <w:szCs w:val="28"/>
        </w:rPr>
        <w:t xml:space="preserve"> таким образом, близкие способствуют обратному эффекту.</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 xml:space="preserve">Можно встретить часто и другое знакомое замечание: «Ты понимаешь, какие </w:t>
      </w:r>
      <w:proofErr w:type="gramStart"/>
      <w:r w:rsidRPr="007549CA">
        <w:rPr>
          <w:color w:val="2A2A2A"/>
          <w:sz w:val="28"/>
          <w:szCs w:val="28"/>
        </w:rPr>
        <w:t>несчастья</w:t>
      </w:r>
      <w:proofErr w:type="gramEnd"/>
      <w:r w:rsidRPr="007549CA">
        <w:rPr>
          <w:color w:val="2A2A2A"/>
          <w:sz w:val="28"/>
          <w:szCs w:val="28"/>
        </w:rPr>
        <w:t xml:space="preserve"> и позор ты навлечешь на свою семью?» Но, возможно, за ним скрывается именно та мысль, которую желает осуществить </w:t>
      </w:r>
      <w:proofErr w:type="spellStart"/>
      <w:r w:rsidRPr="007549CA">
        <w:rPr>
          <w:color w:val="2A2A2A"/>
          <w:sz w:val="28"/>
          <w:szCs w:val="28"/>
        </w:rPr>
        <w:t>суицидент</w:t>
      </w:r>
      <w:proofErr w:type="spellEnd"/>
      <w:r w:rsidRPr="007549CA">
        <w:rPr>
          <w:color w:val="2A2A2A"/>
          <w:sz w:val="28"/>
          <w:szCs w:val="28"/>
        </w:rPr>
        <w:t xml:space="preserve">. Ни в коем случае не проявляйте агрессию, если вы присутствуете при разговоре о самоубийстве, и постарайтесь не выражать потрясения тем, что услышали. </w:t>
      </w:r>
      <w:r w:rsidRPr="007549CA">
        <w:rPr>
          <w:color w:val="2A2A2A"/>
          <w:sz w:val="28"/>
          <w:szCs w:val="28"/>
        </w:rPr>
        <w:lastRenderedPageBreak/>
        <w:t>Вступая в дискуссию с подавленным человеком, вы можете не только проиграть спор, но и потерять его самого.</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6. Задавайте вопросы.</w:t>
      </w:r>
      <w:r w:rsidRPr="007549CA">
        <w:rPr>
          <w:rStyle w:val="apple-converted-space"/>
          <w:b/>
          <w:bCs/>
          <w:color w:val="2A2A2A"/>
          <w:sz w:val="28"/>
          <w:szCs w:val="28"/>
        </w:rPr>
        <w:t> </w:t>
      </w:r>
      <w:r w:rsidRPr="007549CA">
        <w:rPr>
          <w:color w:val="2A2A2A"/>
          <w:sz w:val="28"/>
          <w:szCs w:val="28"/>
        </w:rPr>
        <w:t>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 xml:space="preserve">Следует спокойно и доходчиво спросить о тревожащей ситуации, например: «С каких пор вы считаете свою жизнь столь безнадежной? </w:t>
      </w:r>
      <w:proofErr w:type="spellStart"/>
      <w:r w:rsidRPr="007549CA">
        <w:rPr>
          <w:color w:val="2A2A2A"/>
          <w:sz w:val="28"/>
          <w:szCs w:val="28"/>
        </w:rPr>
        <w:t>Ka</w:t>
      </w:r>
      <w:proofErr w:type="gramStart"/>
      <w:r w:rsidRPr="007549CA">
        <w:rPr>
          <w:color w:val="2A2A2A"/>
          <w:sz w:val="28"/>
          <w:szCs w:val="28"/>
        </w:rPr>
        <w:t>к</w:t>
      </w:r>
      <w:proofErr w:type="spellEnd"/>
      <w:proofErr w:type="gramEnd"/>
      <w:r w:rsidRPr="007549CA">
        <w:rPr>
          <w:color w:val="2A2A2A"/>
          <w:sz w:val="28"/>
          <w:szCs w:val="28"/>
        </w:rPr>
        <w:t xml:space="preserve">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w:t>
      </w:r>
      <w:proofErr w:type="spellStart"/>
      <w:r w:rsidRPr="007549CA">
        <w:rPr>
          <w:color w:val="2A2A2A"/>
          <w:sz w:val="28"/>
          <w:szCs w:val="28"/>
        </w:rPr>
        <w:t>суициденту</w:t>
      </w:r>
      <w:proofErr w:type="spellEnd"/>
      <w:r w:rsidRPr="007549CA">
        <w:rPr>
          <w:color w:val="2A2A2A"/>
          <w:sz w:val="28"/>
          <w:szCs w:val="28"/>
        </w:rPr>
        <w:t xml:space="preserve">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7. Не предлагайте неоправданных утешений.</w:t>
      </w:r>
      <w:r w:rsidRPr="007549CA">
        <w:rPr>
          <w:rStyle w:val="apple-converted-space"/>
          <w:b/>
          <w:bCs/>
          <w:color w:val="2A2A2A"/>
          <w:sz w:val="28"/>
          <w:szCs w:val="28"/>
        </w:rPr>
        <w:t> </w:t>
      </w:r>
      <w:r w:rsidRPr="007549CA">
        <w:rPr>
          <w:color w:val="2A2A2A"/>
          <w:sz w:val="28"/>
          <w:szCs w:val="28"/>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 xml:space="preserve">Причина, по которой </w:t>
      </w:r>
      <w:proofErr w:type="spellStart"/>
      <w:r w:rsidRPr="007549CA">
        <w:rPr>
          <w:color w:val="2A2A2A"/>
          <w:sz w:val="28"/>
          <w:szCs w:val="28"/>
        </w:rPr>
        <w:t>суицидент</w:t>
      </w:r>
      <w:proofErr w:type="spellEnd"/>
      <w:r w:rsidRPr="007549CA">
        <w:rPr>
          <w:color w:val="2A2A2A"/>
          <w:sz w:val="28"/>
          <w:szCs w:val="28"/>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 xml:space="preserve">Суицидальные люди с презрением относятся к замечаниям типа: «Ничего, ничего, у всех есть такие же проблемы, как у тебя», — и другим </w:t>
      </w:r>
      <w:r w:rsidRPr="007549CA">
        <w:rPr>
          <w:color w:val="2A2A2A"/>
          <w:sz w:val="28"/>
          <w:szCs w:val="28"/>
        </w:rPr>
        <w:lastRenderedPageBreak/>
        <w:t xml:space="preserve">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7549CA">
        <w:rPr>
          <w:color w:val="2A2A2A"/>
          <w:sz w:val="28"/>
          <w:szCs w:val="28"/>
        </w:rPr>
        <w:t>ненужными</w:t>
      </w:r>
      <w:proofErr w:type="gramEnd"/>
      <w:r w:rsidRPr="007549CA">
        <w:rPr>
          <w:color w:val="2A2A2A"/>
          <w:sz w:val="28"/>
          <w:szCs w:val="28"/>
        </w:rPr>
        <w:t xml:space="preserve"> и бесполезными.</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8. Предложите конструктивные подходы.</w:t>
      </w:r>
      <w:r w:rsidRPr="007549CA">
        <w:rPr>
          <w:rStyle w:val="apple-converted-space"/>
          <w:b/>
          <w:bCs/>
          <w:color w:val="2A2A2A"/>
          <w:sz w:val="28"/>
          <w:szCs w:val="28"/>
        </w:rPr>
        <w:t> </w:t>
      </w:r>
      <w:r w:rsidRPr="007549CA">
        <w:rPr>
          <w:color w:val="2A2A2A"/>
          <w:sz w:val="28"/>
          <w:szCs w:val="28"/>
        </w:rPr>
        <w:t>Вместо того</w:t>
      </w:r>
      <w:proofErr w:type="gramStart"/>
      <w:r w:rsidRPr="007549CA">
        <w:rPr>
          <w:color w:val="2A2A2A"/>
          <w:sz w:val="28"/>
          <w:szCs w:val="28"/>
        </w:rPr>
        <w:t>,</w:t>
      </w:r>
      <w:proofErr w:type="gramEnd"/>
      <w:r w:rsidRPr="007549CA">
        <w:rPr>
          <w:color w:val="2A2A2A"/>
          <w:sz w:val="28"/>
          <w:szCs w:val="28"/>
        </w:rPr>
        <w:t xml:space="preserve"> чтобы говорить </w:t>
      </w:r>
      <w:proofErr w:type="spellStart"/>
      <w:r w:rsidRPr="007549CA">
        <w:rPr>
          <w:color w:val="2A2A2A"/>
          <w:sz w:val="28"/>
          <w:szCs w:val="28"/>
        </w:rPr>
        <w:t>суициденту</w:t>
      </w:r>
      <w:proofErr w:type="spellEnd"/>
      <w:r w:rsidRPr="007549CA">
        <w:rPr>
          <w:color w:val="2A2A2A"/>
          <w:sz w:val="28"/>
          <w:szCs w:val="28"/>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Имеет смысл также сказать: «Вы все-таки взволнованны. Может, если вы поделитесь своими проблемами со мной, я постараюсь понять вас».</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 xml:space="preserve">Актуальная психотравмирующая ситуация может возникнуть из-за распада взаимоотношений с супругом или детьми. Человек может страдать от </w:t>
      </w:r>
      <w:proofErr w:type="spellStart"/>
      <w:r w:rsidRPr="007549CA">
        <w:rPr>
          <w:color w:val="2A2A2A"/>
          <w:sz w:val="28"/>
          <w:szCs w:val="28"/>
        </w:rPr>
        <w:t>неразрешившегося</w:t>
      </w:r>
      <w:proofErr w:type="spellEnd"/>
      <w:r w:rsidRPr="007549CA">
        <w:rPr>
          <w:color w:val="2A2A2A"/>
          <w:sz w:val="28"/>
          <w:szCs w:val="28"/>
        </w:rPr>
        <w:t xml:space="preserve"> горя или какой-либо соматической болезни. Поэтому следует принимать во внимание все его чувства и беды.</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 xml:space="preserve">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w:t>
      </w:r>
      <w:r w:rsidRPr="007549CA">
        <w:rPr>
          <w:color w:val="2A2A2A"/>
          <w:sz w:val="28"/>
          <w:szCs w:val="28"/>
        </w:rPr>
        <w:lastRenderedPageBreak/>
        <w:t>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9. Вселяйте надежду.</w:t>
      </w:r>
      <w:r w:rsidRPr="007549CA">
        <w:rPr>
          <w:rStyle w:val="apple-converted-space"/>
          <w:b/>
          <w:bCs/>
          <w:color w:val="2A2A2A"/>
          <w:sz w:val="28"/>
          <w:szCs w:val="28"/>
        </w:rPr>
        <w:t> </w:t>
      </w:r>
      <w:r w:rsidRPr="007549CA">
        <w:rPr>
          <w:color w:val="2A2A2A"/>
          <w:sz w:val="28"/>
          <w:szCs w:val="28"/>
        </w:rPr>
        <w:t>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Потерю надежд на достойное будущее отражают записки, оставленные самоубийцами. Саморазрушение происходит, если люди утрачивают последние капли оптимизма, а их близкие каким-то образом подтверждают тщетность надежд.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 «Не волнуйся, все будет хорошо», когда все хорошо быть</w:t>
      </w:r>
      <w:r w:rsidRPr="007549CA">
        <w:rPr>
          <w:rStyle w:val="apple-converted-space"/>
          <w:color w:val="2A2A2A"/>
          <w:sz w:val="28"/>
          <w:szCs w:val="28"/>
        </w:rPr>
        <w:t> </w:t>
      </w:r>
      <w:r w:rsidRPr="007549CA">
        <w:rPr>
          <w:i/>
          <w:iCs/>
          <w:color w:val="2A2A2A"/>
          <w:sz w:val="28"/>
          <w:szCs w:val="28"/>
        </w:rPr>
        <w:t>не</w:t>
      </w:r>
      <w:r w:rsidRPr="007549CA">
        <w:rPr>
          <w:rStyle w:val="apple-converted-space"/>
          <w:i/>
          <w:iCs/>
          <w:color w:val="2A2A2A"/>
          <w:sz w:val="28"/>
          <w:szCs w:val="28"/>
        </w:rPr>
        <w:t> </w:t>
      </w:r>
      <w:r w:rsidRPr="007549CA">
        <w:rPr>
          <w:color w:val="2A2A2A"/>
          <w:sz w:val="28"/>
          <w:szCs w:val="28"/>
        </w:rPr>
        <w:t xml:space="preserve">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w:t>
      </w:r>
      <w:proofErr w:type="spellStart"/>
      <w:r w:rsidRPr="007549CA">
        <w:rPr>
          <w:color w:val="2A2A2A"/>
          <w:sz w:val="28"/>
          <w:szCs w:val="28"/>
        </w:rPr>
        <w:t>обоснованны</w:t>
      </w:r>
      <w:proofErr w:type="spellEnd"/>
      <w:r w:rsidRPr="007549CA">
        <w:rPr>
          <w:color w:val="2A2A2A"/>
          <w:sz w:val="28"/>
          <w:szCs w:val="28"/>
        </w:rPr>
        <w:t>: когда корабль разбивается о камни, есть различия между надеждой «доплыть до ближайшего берега или достичь противоположного берега океана». Когда люди полностью теряют надежду на достойное будущее, они нуждаются в поддерживающем совете, в предложении какой-то альтернативы. «Как бы вы могли изменить ситуацию?», «Какому вмешательству извне вы могли бы противостоять?», «К кому вы могли бы 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10. Оцените степень риска самоубийства.</w:t>
      </w:r>
      <w:r w:rsidRPr="007549CA">
        <w:rPr>
          <w:rStyle w:val="apple-converted-space"/>
          <w:b/>
          <w:bCs/>
          <w:color w:val="2A2A2A"/>
          <w:sz w:val="28"/>
          <w:szCs w:val="28"/>
        </w:rPr>
        <w:t> </w:t>
      </w:r>
      <w:r w:rsidRPr="007549CA">
        <w:rPr>
          <w:color w:val="2A2A2A"/>
          <w:sz w:val="28"/>
          <w:szCs w:val="28"/>
        </w:rPr>
        <w:t xml:space="preserve">Постарайтесь определить серьезность возможного самоубийства. Ведь намерения могут различаться, </w:t>
      </w:r>
      <w:r w:rsidRPr="007549CA">
        <w:rPr>
          <w:color w:val="2A2A2A"/>
          <w:sz w:val="28"/>
          <w:szCs w:val="28"/>
        </w:rPr>
        <w:lastRenderedPageBreak/>
        <w:t xml:space="preserve">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7549CA">
        <w:rPr>
          <w:color w:val="2A2A2A"/>
          <w:sz w:val="28"/>
          <w:szCs w:val="28"/>
        </w:rPr>
        <w:t>что бы не</w:t>
      </w:r>
      <w:proofErr w:type="gramEnd"/>
      <w:r w:rsidRPr="007549CA">
        <w:rPr>
          <w:color w:val="2A2A2A"/>
          <w:sz w:val="28"/>
          <w:szCs w:val="28"/>
        </w:rPr>
        <w:t xml:space="preserve"> расстался. В этом случае лекарства, оружие или ножи следует убрать подальше.</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11. Не оставляйте человека одного в ситуации высокого суицидального риска.</w:t>
      </w:r>
      <w:r w:rsidRPr="007549CA">
        <w:rPr>
          <w:rStyle w:val="apple-converted-space"/>
          <w:b/>
          <w:bCs/>
          <w:color w:val="2A2A2A"/>
          <w:sz w:val="28"/>
          <w:szCs w:val="28"/>
        </w:rPr>
        <w:t> </w:t>
      </w:r>
      <w:r w:rsidRPr="007549CA">
        <w:rPr>
          <w:color w:val="2A2A2A"/>
          <w:sz w:val="28"/>
          <w:szCs w:val="28"/>
        </w:rPr>
        <w:t>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sidRPr="007549CA">
        <w:rPr>
          <w:color w:val="2A2A2A"/>
          <w:sz w:val="28"/>
          <w:szCs w:val="28"/>
        </w:rPr>
        <w:t>ним</w:t>
      </w:r>
      <w:proofErr w:type="gramEnd"/>
      <w:r w:rsidRPr="007549CA">
        <w:rPr>
          <w:color w:val="2A2A2A"/>
          <w:sz w:val="28"/>
          <w:szCs w:val="28"/>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12. Обратитесь за помощью к специалистам.</w:t>
      </w:r>
      <w:r w:rsidRPr="007549CA">
        <w:rPr>
          <w:rStyle w:val="apple-converted-space"/>
          <w:b/>
          <w:bCs/>
          <w:color w:val="2A2A2A"/>
          <w:sz w:val="28"/>
          <w:szCs w:val="28"/>
        </w:rPr>
        <w:t> </w:t>
      </w:r>
      <w:proofErr w:type="spellStart"/>
      <w:r w:rsidRPr="007549CA">
        <w:rPr>
          <w:color w:val="2A2A2A"/>
          <w:sz w:val="28"/>
          <w:szCs w:val="28"/>
        </w:rPr>
        <w:t>Суициденты</w:t>
      </w:r>
      <w:proofErr w:type="spellEnd"/>
      <w:r w:rsidRPr="007549CA">
        <w:rPr>
          <w:color w:val="2A2A2A"/>
          <w:sz w:val="28"/>
          <w:szCs w:val="28"/>
        </w:rPr>
        <w:t xml:space="preserve"> имеют своеобразное «туннельное мышление».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7549CA">
        <w:rPr>
          <w:color w:val="2A2A2A"/>
          <w:sz w:val="28"/>
          <w:szCs w:val="28"/>
        </w:rPr>
        <w:t>бывают</w:t>
      </w:r>
      <w:proofErr w:type="gramEnd"/>
      <w:r w:rsidRPr="007549CA">
        <w:rPr>
          <w:color w:val="2A2A2A"/>
          <w:sz w:val="28"/>
          <w:szCs w:val="28"/>
        </w:rPr>
        <w:t xml:space="preserve"> склонны к излишней эмоциональности.</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 xml:space="preserve">Для </w:t>
      </w:r>
      <w:proofErr w:type="gramStart"/>
      <w:r w:rsidRPr="007549CA">
        <w:rPr>
          <w:color w:val="2A2A2A"/>
          <w:sz w:val="28"/>
          <w:szCs w:val="28"/>
        </w:rPr>
        <w:t>испытывающих</w:t>
      </w:r>
      <w:proofErr w:type="gramEnd"/>
      <w:r w:rsidRPr="007549CA">
        <w:rPr>
          <w:color w:val="2A2A2A"/>
          <w:sz w:val="28"/>
          <w:szCs w:val="28"/>
        </w:rPr>
        <w:t xml:space="preserve"> суицидальные тенденции возможным помощником может оказаться священник. Уильям Джеймс считал суицид религиозным заболеванием, излечить которое может вера.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 xml:space="preserve">Надежным источником помощи являются семейные врачи. Они обычно хорошо информированы, могут правильно оценить серьезность ситуации и </w:t>
      </w:r>
      <w:r w:rsidRPr="007549CA">
        <w:rPr>
          <w:color w:val="2A2A2A"/>
          <w:sz w:val="28"/>
          <w:szCs w:val="28"/>
        </w:rPr>
        <w:lastRenderedPageBreak/>
        <w:t>направить человека к знающему специалисту. Вначале же, пока пациент не получил квалифицированной помощи, семейный врач может назначить ему лекарственные препараты для снижения интенсивности депрессивных переживаний.</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Во время психотерапевтической консультации отчаявшиеся люди глубже раскрывают свое страдание и тревогу.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 xml:space="preserve">Иногда единственной альтернативой помощью </w:t>
      </w:r>
      <w:proofErr w:type="spellStart"/>
      <w:r w:rsidRPr="007549CA">
        <w:rPr>
          <w:color w:val="2A2A2A"/>
          <w:sz w:val="28"/>
          <w:szCs w:val="28"/>
        </w:rPr>
        <w:t>суициденту</w:t>
      </w:r>
      <w:proofErr w:type="spellEnd"/>
      <w:r w:rsidRPr="007549CA">
        <w:rPr>
          <w:color w:val="2A2A2A"/>
          <w:sz w:val="28"/>
          <w:szCs w:val="28"/>
        </w:rPr>
        <w:t xml:space="preserve">, если ситуация оказывается безнадежной, становится госпитализация в психиатрический стационар.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7549CA">
        <w:rPr>
          <w:color w:val="2A2A2A"/>
          <w:sz w:val="28"/>
          <w:szCs w:val="28"/>
        </w:rPr>
        <w:t>суициденты</w:t>
      </w:r>
      <w:proofErr w:type="spellEnd"/>
      <w:r w:rsidRPr="007549CA">
        <w:rPr>
          <w:color w:val="2A2A2A"/>
          <w:sz w:val="28"/>
          <w:szCs w:val="28"/>
        </w:rPr>
        <w:t xml:space="preserve"> воспринимают ситуацию интернирования.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b/>
          <w:bCs/>
          <w:color w:val="2A2A2A"/>
          <w:sz w:val="28"/>
          <w:szCs w:val="28"/>
        </w:rPr>
        <w:t>13. Важность сохранения заботы и поддержки.</w:t>
      </w:r>
      <w:r w:rsidRPr="007549CA">
        <w:rPr>
          <w:rStyle w:val="apple-converted-space"/>
          <w:b/>
          <w:bCs/>
          <w:color w:val="2A2A2A"/>
          <w:sz w:val="28"/>
          <w:szCs w:val="28"/>
        </w:rPr>
        <w:t> </w:t>
      </w:r>
      <w:r w:rsidRPr="007549CA">
        <w:rPr>
          <w:color w:val="2A2A2A"/>
          <w:sz w:val="28"/>
          <w:szCs w:val="28"/>
        </w:rPr>
        <w:t xml:space="preserve">Если критическая ситуация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7549CA">
        <w:rPr>
          <w:color w:val="2A2A2A"/>
          <w:sz w:val="28"/>
          <w:szCs w:val="28"/>
        </w:rPr>
        <w:t>свидетельствовать о решении рассчитаться</w:t>
      </w:r>
      <w:proofErr w:type="gramEnd"/>
      <w:r w:rsidRPr="007549CA">
        <w:rPr>
          <w:color w:val="2A2A2A"/>
          <w:sz w:val="28"/>
          <w:szCs w:val="28"/>
        </w:rPr>
        <w:t xml:space="preserve"> со всеми долгами и обязательствами, после чего можно покончить с собой. И, действительно, половина </w:t>
      </w:r>
      <w:proofErr w:type="spellStart"/>
      <w:r w:rsidRPr="007549CA">
        <w:rPr>
          <w:color w:val="2A2A2A"/>
          <w:sz w:val="28"/>
          <w:szCs w:val="28"/>
        </w:rPr>
        <w:t>суицидентов</w:t>
      </w:r>
      <w:proofErr w:type="spellEnd"/>
      <w:r w:rsidRPr="007549CA">
        <w:rPr>
          <w:color w:val="2A2A2A"/>
          <w:sz w:val="28"/>
          <w:szCs w:val="28"/>
        </w:rPr>
        <w:t xml:space="preserve"> совершает самоубийство не позже, чем через три месяца после начала психологического кризиса.</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lastRenderedPageBreak/>
        <w:t>Иногда в суматохе жизни окружающие забывают о лицах, совершивших суицидальные попытки. По иронии судьбы к ним многие относятся как к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6E40F2" w:rsidRPr="007549CA" w:rsidRDefault="006E40F2" w:rsidP="006E40F2">
      <w:pPr>
        <w:pStyle w:val="a3"/>
        <w:shd w:val="clear" w:color="auto" w:fill="FFFFFF"/>
        <w:spacing w:before="240" w:beforeAutospacing="0" w:after="240" w:afterAutospacing="0"/>
        <w:rPr>
          <w:color w:val="2A2A2A"/>
          <w:sz w:val="28"/>
          <w:szCs w:val="28"/>
        </w:rPr>
      </w:pPr>
      <w:r w:rsidRPr="007549CA">
        <w:rPr>
          <w:color w:val="2A2A2A"/>
          <w:sz w:val="28"/>
          <w:szCs w:val="28"/>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Ситуация не разрешится до тех пор, пока суицидальный человек не адаптируется в жизни.</w:t>
      </w:r>
    </w:p>
    <w:p w:rsidR="004E3B6E" w:rsidRDefault="004E3B6E"/>
    <w:sectPr w:rsidR="004E3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08"/>
    <w:rsid w:val="004E3B6E"/>
    <w:rsid w:val="006E40F2"/>
    <w:rsid w:val="007C7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4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4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4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2805</Words>
  <Characters>15995</Characters>
  <Application>Microsoft Office Word</Application>
  <DocSecurity>0</DocSecurity>
  <Lines>133</Lines>
  <Paragraphs>37</Paragraphs>
  <ScaleCrop>false</ScaleCrop>
  <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липатова</dc:creator>
  <cp:keywords/>
  <dc:description/>
  <cp:lastModifiedBy>липатова</cp:lastModifiedBy>
  <cp:revision>2</cp:revision>
  <dcterms:created xsi:type="dcterms:W3CDTF">2019-07-30T09:48:00Z</dcterms:created>
  <dcterms:modified xsi:type="dcterms:W3CDTF">2019-07-30T09:49:00Z</dcterms:modified>
</cp:coreProperties>
</file>