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1B" w:rsidRPr="006D0B1B" w:rsidRDefault="006D0B1B" w:rsidP="006D0B1B">
      <w:pPr>
        <w:pStyle w:val="1"/>
        <w:shd w:val="clear" w:color="auto" w:fill="FFFFFF"/>
        <w:spacing w:before="0" w:after="24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0B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Ответственность несовершеннолетних за правонарушения</w:t>
      </w:r>
    </w:p>
    <w:p w:rsidR="006D0B1B" w:rsidRPr="006D0B1B" w:rsidRDefault="006D0B1B" w:rsidP="006D0B1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0B1B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Административная ответственность несовершеннолетних</w:t>
      </w:r>
    </w:p>
    <w:p w:rsidR="006D0B1B" w:rsidRPr="006D0B1B" w:rsidRDefault="006D0B1B" w:rsidP="006D0B1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0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4.3 КоАП Республики Беларусь - </w:t>
      </w:r>
      <w:r w:rsidRPr="006D0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 предусмотренных Кодексом об административных правонарушениях РБ </w:t>
      </w:r>
    </w:p>
    <w:p w:rsidR="006D0B1B" w:rsidRPr="006D0B1B" w:rsidRDefault="006D0B1B" w:rsidP="006D0B1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0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лицо, совершившее запрещённое деяние в возрасте от 14-ти до 16-ти лет, подлежит ответственности за следующие правонарушения:</w:t>
      </w:r>
    </w:p>
    <w:p w:rsidR="006D0B1B" w:rsidRPr="006D0B1B" w:rsidRDefault="006D0B1B" w:rsidP="006D0B1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0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9.1.</w:t>
      </w:r>
      <w:r w:rsidRPr="006D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Умышленное причинение телесного повреждения</w:t>
      </w:r>
      <w:r w:rsidRPr="006D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повлекшего за собой кратковременного расстройства здоровья или незначительной стойкой утраты трудоспособности, влечет наложение штрафа в размере от десяти до тридцати базовых величин или административный арест.</w:t>
      </w:r>
    </w:p>
    <w:p w:rsidR="006D0B1B" w:rsidRPr="006D0B1B" w:rsidRDefault="006D0B1B" w:rsidP="006D0B1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0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10.5.</w:t>
      </w:r>
      <w:r w:rsidRPr="006D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0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Мелкое хищение</w:t>
      </w:r>
      <w:r w:rsidRPr="006D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имущества путем кражи, мошенничества, злоупотребления служебными полномочиями, присвоения или растраты, а равно покушение на такое хищение, влекут наложение штрафа в размере от десяти до тридцати базовых величин или административный арест. </w:t>
      </w:r>
    </w:p>
    <w:p w:rsidR="006D0B1B" w:rsidRPr="006D0B1B" w:rsidRDefault="006D0B1B" w:rsidP="006D0B1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0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10.9. </w:t>
      </w:r>
      <w:r w:rsidRPr="006D0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Умышленное уничтожение либо повреждение имущества. </w:t>
      </w:r>
      <w:r w:rsidRPr="006D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Повлёкшее причинение ущерба в незначительном размере, если в этих действиях нет состава преступления, влекут наложение штрафа до пятидесяти базовых величин.</w:t>
      </w:r>
    </w:p>
    <w:p w:rsidR="006D0B1B" w:rsidRPr="006D0B1B" w:rsidRDefault="006D0B1B" w:rsidP="006D0B1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0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15.45 </w:t>
      </w:r>
      <w:r w:rsidRPr="006D0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Жестокое обращение с животными. </w:t>
      </w:r>
      <w:r w:rsidRPr="006D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Жестокое обращение с животными, повлёкшее их гибель или увечья, а равно истязание животных, влекут наложение штрафа в размере от десяти до тридцати базовых величин или административный арест.</w:t>
      </w:r>
    </w:p>
    <w:p w:rsidR="006D0B1B" w:rsidRPr="006D0B1B" w:rsidRDefault="006D0B1B" w:rsidP="006D0B1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0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15.58 </w:t>
      </w:r>
      <w:r w:rsidRPr="006D0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Разжигание костров в запрещённых местах.</w:t>
      </w:r>
      <w:r w:rsidRPr="006D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Влечёт предупреждение или наложение штрафа в размере до двенадцати базовых величин.</w:t>
      </w:r>
    </w:p>
    <w:p w:rsidR="006D0B1B" w:rsidRPr="006D0B1B" w:rsidRDefault="006D0B1B" w:rsidP="006D0B1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0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17.1. </w:t>
      </w:r>
      <w:r w:rsidRPr="006D0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Мелкое хулиганство.</w:t>
      </w:r>
      <w:r w:rsidRPr="006D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 влекут наложение штрафа в размере от двух до тридцати базовых величин или административный арест.</w:t>
      </w:r>
    </w:p>
    <w:p w:rsidR="006D0B1B" w:rsidRPr="006D0B1B" w:rsidRDefault="006D0B1B" w:rsidP="006D0B1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0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Статья 23.46 </w:t>
      </w:r>
      <w:r w:rsidRPr="006D0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Незаконные действия в отношении газового, пневматического или метательного оружия. </w:t>
      </w:r>
      <w:r w:rsidRPr="006D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Влекут наложение штрафа в размере от двух до шести базовых величин с конфискацией предмета административного правонарушения или без конфискации</w:t>
      </w:r>
    </w:p>
    <w:p w:rsidR="006D0B1B" w:rsidRPr="006D0B1B" w:rsidRDefault="006D0B1B" w:rsidP="006D0B1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23.47 </w:t>
      </w:r>
      <w:r w:rsidRPr="006D0B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Незаконные действия в отношении холодного оружия.</w:t>
      </w:r>
      <w:r w:rsidRPr="006D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Влекут наложение штрафа в размере от двух до шести базовых величин с конфискацией предмета административного правонарушения или без конфискации.</w:t>
      </w:r>
    </w:p>
    <w:p w:rsidR="006D0B1B" w:rsidRPr="006D0B1B" w:rsidRDefault="006D0B1B" w:rsidP="006D0B1B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D0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уголовной ответственности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6D0B1B">
        <w:rPr>
          <w:rStyle w:val="a7"/>
          <w:color w:val="000000"/>
        </w:rPr>
        <w:t>Статья 27 УК Республики Беларусь </w:t>
      </w:r>
      <w:r w:rsidRPr="006D0B1B">
        <w:rPr>
          <w:rStyle w:val="ab"/>
          <w:b/>
          <w:bCs/>
          <w:color w:val="000000"/>
        </w:rPr>
        <w:t>«Возраст с которого наступает уголовная ответственность»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Уголовной ответственности подлежит лицо, достигшее ко времени совершения преступления шестнадцатилетнего возраста, за исключением случаев, предусмотренных Уголовным Кодексом Республики Беларусь</w:t>
      </w:r>
      <w:r w:rsidRPr="006D0B1B">
        <w:rPr>
          <w:color w:val="000000"/>
        </w:rPr>
        <w:t>.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Лица, совершившие запрещённые Уголовным Кодексом Республики Беларусь деяния в возрасте от 14-ти до 16-ти лет, подлежат ответственности лишь за: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1) убийство (</w:t>
      </w:r>
      <w:hyperlink r:id="rId5" w:history="1">
        <w:r w:rsidRPr="006D0B1B">
          <w:rPr>
            <w:rStyle w:val="ac"/>
            <w:color w:val="002F52"/>
            <w:bdr w:val="none" w:sz="0" w:space="0" w:color="auto" w:frame="1"/>
          </w:rPr>
          <w:t>статья 139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2) причинение смерти по неосторожности (</w:t>
      </w:r>
      <w:hyperlink r:id="rId6" w:history="1">
        <w:r w:rsidRPr="006D0B1B">
          <w:rPr>
            <w:rStyle w:val="ac"/>
            <w:color w:val="002F52"/>
            <w:bdr w:val="none" w:sz="0" w:space="0" w:color="auto" w:frame="1"/>
          </w:rPr>
          <w:t>статья 144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3) умышленное причинение тяжкого телесного повреждения (</w:t>
      </w:r>
      <w:hyperlink r:id="rId7" w:history="1">
        <w:r w:rsidRPr="006D0B1B">
          <w:rPr>
            <w:rStyle w:val="ac"/>
            <w:color w:val="002F52"/>
            <w:bdr w:val="none" w:sz="0" w:space="0" w:color="auto" w:frame="1"/>
          </w:rPr>
          <w:t>статья 147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4) умышленное причинение менее тяжкого телесного повреждения (</w:t>
      </w:r>
      <w:hyperlink r:id="rId8" w:history="1">
        <w:r w:rsidRPr="006D0B1B">
          <w:rPr>
            <w:rStyle w:val="ac"/>
            <w:color w:val="002F52"/>
            <w:bdr w:val="none" w:sz="0" w:space="0" w:color="auto" w:frame="1"/>
          </w:rPr>
          <w:t>статья 149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5) изнасилование (</w:t>
      </w:r>
      <w:hyperlink r:id="rId9" w:history="1">
        <w:r w:rsidRPr="006D0B1B">
          <w:rPr>
            <w:rStyle w:val="ac"/>
            <w:color w:val="002F52"/>
            <w:bdr w:val="none" w:sz="0" w:space="0" w:color="auto" w:frame="1"/>
          </w:rPr>
          <w:t>статья 166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6) насильственные действия сексуального характера (</w:t>
      </w:r>
      <w:hyperlink r:id="rId10" w:history="1">
        <w:r w:rsidRPr="006D0B1B">
          <w:rPr>
            <w:rStyle w:val="ac"/>
            <w:color w:val="002F52"/>
            <w:bdr w:val="none" w:sz="0" w:space="0" w:color="auto" w:frame="1"/>
          </w:rPr>
          <w:t>статья 167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7) похищение человека (</w:t>
      </w:r>
      <w:hyperlink r:id="rId11" w:history="1">
        <w:r w:rsidRPr="006D0B1B">
          <w:rPr>
            <w:rStyle w:val="ac"/>
            <w:color w:val="002F52"/>
            <w:bdr w:val="none" w:sz="0" w:space="0" w:color="auto" w:frame="1"/>
          </w:rPr>
          <w:t>статья 182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8) кражу (</w:t>
      </w:r>
      <w:hyperlink r:id="rId12" w:history="1">
        <w:r w:rsidRPr="006D0B1B">
          <w:rPr>
            <w:rStyle w:val="ac"/>
            <w:color w:val="002F52"/>
            <w:bdr w:val="none" w:sz="0" w:space="0" w:color="auto" w:frame="1"/>
          </w:rPr>
          <w:t>статья 205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9) грабеж (</w:t>
      </w:r>
      <w:hyperlink r:id="rId13" w:history="1">
        <w:r w:rsidRPr="006D0B1B">
          <w:rPr>
            <w:rStyle w:val="ac"/>
            <w:color w:val="002F52"/>
            <w:bdr w:val="none" w:sz="0" w:space="0" w:color="auto" w:frame="1"/>
          </w:rPr>
          <w:t>статья 206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10) разбой (</w:t>
      </w:r>
      <w:hyperlink r:id="rId14" w:history="1">
        <w:r w:rsidRPr="006D0B1B">
          <w:rPr>
            <w:rStyle w:val="ac"/>
            <w:color w:val="002F52"/>
            <w:bdr w:val="none" w:sz="0" w:space="0" w:color="auto" w:frame="1"/>
          </w:rPr>
          <w:t>статья 207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11) вымогательство (</w:t>
      </w:r>
      <w:hyperlink r:id="rId15" w:history="1">
        <w:r w:rsidRPr="006D0B1B">
          <w:rPr>
            <w:rStyle w:val="ac"/>
            <w:color w:val="002F52"/>
            <w:bdr w:val="none" w:sz="0" w:space="0" w:color="auto" w:frame="1"/>
          </w:rPr>
          <w:t>статья 208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12) хищение путём использования компьютерной техники (статья 212);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13) угон транспортного средства или маломерного водного судна (</w:t>
      </w:r>
      <w:hyperlink r:id="rId16" w:history="1">
        <w:r w:rsidRPr="006D0B1B">
          <w:rPr>
            <w:rStyle w:val="ac"/>
            <w:color w:val="002F52"/>
            <w:bdr w:val="none" w:sz="0" w:space="0" w:color="auto" w:frame="1"/>
          </w:rPr>
          <w:t>статья 214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14) умышленные уничтожение либо повреждение имущества (</w:t>
      </w:r>
      <w:hyperlink r:id="rId17" w:history="1">
        <w:r w:rsidRPr="006D0B1B">
          <w:rPr>
            <w:rStyle w:val="ac"/>
            <w:color w:val="002F52"/>
            <w:bdr w:val="none" w:sz="0" w:space="0" w:color="auto" w:frame="1"/>
          </w:rPr>
          <w:t>части вторая</w:t>
        </w:r>
      </w:hyperlink>
      <w:r w:rsidRPr="006D0B1B">
        <w:rPr>
          <w:color w:val="000000"/>
        </w:rPr>
        <w:t> и </w:t>
      </w:r>
      <w:hyperlink r:id="rId18" w:history="1">
        <w:r w:rsidRPr="006D0B1B">
          <w:rPr>
            <w:rStyle w:val="ac"/>
            <w:color w:val="002F52"/>
            <w:bdr w:val="none" w:sz="0" w:space="0" w:color="auto" w:frame="1"/>
          </w:rPr>
          <w:t>третья статьи 218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15) захват заложника (</w:t>
      </w:r>
      <w:hyperlink r:id="rId19" w:history="1">
        <w:r w:rsidRPr="006D0B1B">
          <w:rPr>
            <w:rStyle w:val="ac"/>
            <w:color w:val="002F52"/>
            <w:bdr w:val="none" w:sz="0" w:space="0" w:color="auto" w:frame="1"/>
          </w:rPr>
          <w:t>статья 291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16) хищение огнестрельного оружия, боеприпасов или взрывчатых веществ (</w:t>
      </w:r>
      <w:hyperlink r:id="rId20" w:history="1">
        <w:r w:rsidRPr="006D0B1B">
          <w:rPr>
            <w:rStyle w:val="ac"/>
            <w:color w:val="002F52"/>
            <w:bdr w:val="none" w:sz="0" w:space="0" w:color="auto" w:frame="1"/>
          </w:rPr>
          <w:t>статья 294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lastRenderedPageBreak/>
        <w:t xml:space="preserve">17) умышленное приведение в негодность транспортного средства </w:t>
      </w:r>
      <w:proofErr w:type="gramStart"/>
      <w:r w:rsidRPr="006D0B1B">
        <w:rPr>
          <w:color w:val="000000"/>
        </w:rPr>
        <w:t xml:space="preserve">или </w:t>
      </w:r>
      <w:r>
        <w:rPr>
          <w:color w:val="000000"/>
        </w:rPr>
        <w:t xml:space="preserve"> </w:t>
      </w:r>
      <w:r w:rsidRPr="006D0B1B">
        <w:rPr>
          <w:color w:val="000000"/>
        </w:rPr>
        <w:t>путей</w:t>
      </w:r>
      <w:proofErr w:type="gramEnd"/>
      <w:r w:rsidRPr="006D0B1B">
        <w:rPr>
          <w:color w:val="000000"/>
        </w:rPr>
        <w:t xml:space="preserve"> сообщения (</w:t>
      </w:r>
      <w:hyperlink r:id="rId21" w:history="1">
        <w:r w:rsidRPr="006D0B1B">
          <w:rPr>
            <w:rStyle w:val="ac"/>
            <w:color w:val="002F52"/>
            <w:bdr w:val="none" w:sz="0" w:space="0" w:color="auto" w:frame="1"/>
          </w:rPr>
          <w:t>статья 309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 xml:space="preserve">18) хищение наркотических средств, психотропных веществ и их </w:t>
      </w:r>
      <w:proofErr w:type="spellStart"/>
      <w:r w:rsidRPr="006D0B1B">
        <w:rPr>
          <w:color w:val="000000"/>
        </w:rPr>
        <w:t>прекурсоров</w:t>
      </w:r>
      <w:proofErr w:type="spellEnd"/>
      <w:r w:rsidRPr="006D0B1B">
        <w:rPr>
          <w:color w:val="000000"/>
        </w:rPr>
        <w:t xml:space="preserve"> (</w:t>
      </w:r>
      <w:hyperlink r:id="rId22" w:history="1">
        <w:r w:rsidRPr="006D0B1B">
          <w:rPr>
            <w:rStyle w:val="ac"/>
            <w:color w:val="002F52"/>
            <w:bdr w:val="none" w:sz="0" w:space="0" w:color="auto" w:frame="1"/>
          </w:rPr>
          <w:t>статья 327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19) хулиганство (</w:t>
      </w:r>
      <w:hyperlink r:id="rId23" w:history="1">
        <w:r w:rsidRPr="006D0B1B">
          <w:rPr>
            <w:rStyle w:val="ac"/>
            <w:color w:val="002F52"/>
            <w:bdr w:val="none" w:sz="0" w:space="0" w:color="auto" w:frame="1"/>
          </w:rPr>
          <w:t>статья 339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20) заведомо ложное сообщение об опасности (</w:t>
      </w:r>
      <w:hyperlink r:id="rId24" w:history="1">
        <w:r w:rsidRPr="006D0B1B">
          <w:rPr>
            <w:rStyle w:val="ac"/>
            <w:color w:val="002F52"/>
            <w:bdr w:val="none" w:sz="0" w:space="0" w:color="auto" w:frame="1"/>
          </w:rPr>
          <w:t>статья 340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21) осквернение сооружений и порчу имущества (</w:t>
      </w:r>
      <w:hyperlink r:id="rId25" w:history="1">
        <w:r w:rsidRPr="006D0B1B">
          <w:rPr>
            <w:rStyle w:val="ac"/>
            <w:color w:val="002F52"/>
            <w:bdr w:val="none" w:sz="0" w:space="0" w:color="auto" w:frame="1"/>
          </w:rPr>
          <w:t>статья 341</w:t>
        </w:r>
      </w:hyperlink>
      <w:r w:rsidRPr="006D0B1B">
        <w:rPr>
          <w:color w:val="000000"/>
        </w:rPr>
        <w:t>);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22) побег из исправительного учреждения, исполняющего наказание в виде лишения свободы, арестного дома или из-под стражи (</w:t>
      </w:r>
      <w:hyperlink r:id="rId26" w:history="1">
        <w:r w:rsidRPr="006D0B1B">
          <w:rPr>
            <w:rStyle w:val="ac"/>
            <w:color w:val="002F52"/>
            <w:bdr w:val="none" w:sz="0" w:space="0" w:color="auto" w:frame="1"/>
          </w:rPr>
          <w:t>статья 413</w:t>
        </w:r>
      </w:hyperlink>
      <w:r w:rsidRPr="006D0B1B">
        <w:rPr>
          <w:color w:val="000000"/>
        </w:rPr>
        <w:t>).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6D0B1B">
        <w:rPr>
          <w:color w:val="000000"/>
        </w:rPr>
        <w:t>23) уклонение от отбытия наказания в виде ограничения свободы (статья 415).</w:t>
      </w:r>
    </w:p>
    <w:p w:rsidR="006D0B1B" w:rsidRPr="006D0B1B" w:rsidRDefault="006D0B1B" w:rsidP="00C7419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000000"/>
        </w:rPr>
      </w:pPr>
      <w:bookmarkStart w:id="0" w:name="_GoBack"/>
      <w:bookmarkEnd w:id="0"/>
      <w:r w:rsidRPr="006D0B1B">
        <w:rPr>
          <w:color w:val="000000"/>
        </w:rPr>
        <w:t>3. Не подлежит уголовной ответственности несовершеннолетнее лицо, которое достигло предусмотренного частями </w:t>
      </w:r>
      <w:hyperlink r:id="rId27" w:history="1">
        <w:r w:rsidRPr="006D0B1B">
          <w:rPr>
            <w:rStyle w:val="ac"/>
            <w:color w:val="002F52"/>
            <w:bdr w:val="none" w:sz="0" w:space="0" w:color="auto" w:frame="1"/>
          </w:rPr>
          <w:t>1</w:t>
        </w:r>
      </w:hyperlink>
      <w:r w:rsidRPr="006D0B1B">
        <w:rPr>
          <w:color w:val="000000"/>
        </w:rPr>
        <w:t> или </w:t>
      </w:r>
      <w:hyperlink r:id="rId28" w:history="1">
        <w:r w:rsidRPr="006D0B1B">
          <w:rPr>
            <w:rStyle w:val="ac"/>
            <w:color w:val="002F52"/>
            <w:bdr w:val="none" w:sz="0" w:space="0" w:color="auto" w:frame="1"/>
          </w:rPr>
          <w:t>2</w:t>
        </w:r>
      </w:hyperlink>
      <w:r w:rsidRPr="006D0B1B">
        <w:rPr>
          <w:color w:val="000000"/>
        </w:rPr>
        <w:t> настоящей статьи возраста, если будет установлено, что вследствие отставания в психическом развитии, не связанного с психическим расстройством (заболеванием), оно во время совершения общественно опасного деяния было не способно сознавать фактический характер или общественную опасность своего деяния</w:t>
      </w:r>
      <w:r w:rsidRPr="006D0B1B">
        <w:rPr>
          <w:rFonts w:ascii="Tahoma" w:hAnsi="Tahoma" w:cs="Tahoma"/>
          <w:color w:val="000000"/>
        </w:rPr>
        <w:t>.</w:t>
      </w:r>
    </w:p>
    <w:p w:rsidR="006D0B1B" w:rsidRPr="006D0B1B" w:rsidRDefault="006D0B1B" w:rsidP="006D0B1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61D2" w:rsidRDefault="001961D2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Pr="006D0B1B" w:rsidRDefault="006D0B1B" w:rsidP="006D0B1B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учреждения образования</w:t>
      </w:r>
    </w:p>
    <w:p w:rsidR="006D0B1B" w:rsidRPr="006D0B1B" w:rsidRDefault="006D0B1B" w:rsidP="006D0B1B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0B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«Кормянский районный социально-педагогический   центр»</w:t>
      </w: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15840" cy="27089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_11_10_15_07_10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B1B" w:rsidRDefault="006D0B1B" w:rsidP="001961D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B1B" w:rsidRPr="006D0B1B" w:rsidRDefault="006D0B1B" w:rsidP="006D0B1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D0B1B" w:rsidRDefault="006D0B1B" w:rsidP="006D0B1B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  <w:r w:rsidRPr="006D0B1B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Ответственность несовершеннолетних за правонарушения</w:t>
      </w:r>
    </w:p>
    <w:p w:rsidR="006D0B1B" w:rsidRDefault="006D0B1B" w:rsidP="006D0B1B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74197" w:rsidRPr="006D0B1B" w:rsidRDefault="00C74197" w:rsidP="006D0B1B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D0B1B" w:rsidRPr="00C74197" w:rsidRDefault="006D0B1B" w:rsidP="00C74197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D0B1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Корма 2017</w:t>
      </w:r>
    </w:p>
    <w:sectPr w:rsidR="006D0B1B" w:rsidRPr="00C74197" w:rsidSect="00E178D6">
      <w:pgSz w:w="16838" w:h="11906" w:orient="landscape"/>
      <w:pgMar w:top="426" w:right="53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F4D4B"/>
    <w:multiLevelType w:val="hybridMultilevel"/>
    <w:tmpl w:val="035677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013320"/>
    <w:multiLevelType w:val="multilevel"/>
    <w:tmpl w:val="FAF0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2343A9"/>
    <w:multiLevelType w:val="multilevel"/>
    <w:tmpl w:val="D9F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2066B"/>
    <w:multiLevelType w:val="multilevel"/>
    <w:tmpl w:val="BCE8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AD259B"/>
    <w:multiLevelType w:val="multilevel"/>
    <w:tmpl w:val="AC221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D484A"/>
    <w:multiLevelType w:val="multilevel"/>
    <w:tmpl w:val="291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D6"/>
    <w:rsid w:val="00027151"/>
    <w:rsid w:val="00044731"/>
    <w:rsid w:val="00062B34"/>
    <w:rsid w:val="000C032D"/>
    <w:rsid w:val="00131CD7"/>
    <w:rsid w:val="0018557B"/>
    <w:rsid w:val="001961D2"/>
    <w:rsid w:val="00247FE1"/>
    <w:rsid w:val="002B7FD4"/>
    <w:rsid w:val="00334296"/>
    <w:rsid w:val="003E219E"/>
    <w:rsid w:val="004B662C"/>
    <w:rsid w:val="005138D3"/>
    <w:rsid w:val="00665CBE"/>
    <w:rsid w:val="006D0B1B"/>
    <w:rsid w:val="00722D35"/>
    <w:rsid w:val="007836BF"/>
    <w:rsid w:val="009B54D8"/>
    <w:rsid w:val="00A06BA7"/>
    <w:rsid w:val="00A17408"/>
    <w:rsid w:val="00AB35C7"/>
    <w:rsid w:val="00B84D89"/>
    <w:rsid w:val="00BE4E0F"/>
    <w:rsid w:val="00C15E51"/>
    <w:rsid w:val="00C74197"/>
    <w:rsid w:val="00D25179"/>
    <w:rsid w:val="00D736F3"/>
    <w:rsid w:val="00DB19DB"/>
    <w:rsid w:val="00DF6D7D"/>
    <w:rsid w:val="00DF7BF6"/>
    <w:rsid w:val="00E178D6"/>
    <w:rsid w:val="00E8394B"/>
    <w:rsid w:val="00F22805"/>
    <w:rsid w:val="00F476EF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0BDD9-C4C9-4183-9AF8-88BD4244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0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E178D6"/>
  </w:style>
  <w:style w:type="character" w:customStyle="1" w:styleId="bbcu">
    <w:name w:val="bbc_u"/>
    <w:basedOn w:val="a0"/>
    <w:rsid w:val="00E178D6"/>
  </w:style>
  <w:style w:type="character" w:customStyle="1" w:styleId="apple-converted-space">
    <w:name w:val="apple-converted-space"/>
    <w:basedOn w:val="a0"/>
    <w:rsid w:val="00E178D6"/>
  </w:style>
  <w:style w:type="paragraph" w:styleId="a3">
    <w:name w:val="List Paragraph"/>
    <w:basedOn w:val="a"/>
    <w:uiPriority w:val="34"/>
    <w:qFormat/>
    <w:rsid w:val="00E178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D7D"/>
  </w:style>
  <w:style w:type="paragraph" w:styleId="a5">
    <w:name w:val="Balloon Text"/>
    <w:basedOn w:val="a"/>
    <w:link w:val="a6"/>
    <w:uiPriority w:val="99"/>
    <w:semiHidden/>
    <w:unhideWhenUsed/>
    <w:rsid w:val="00A17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08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251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0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6D0B1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D0B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6D0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D0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D0B1B"/>
    <w:rPr>
      <w:i/>
      <w:iCs/>
    </w:rPr>
  </w:style>
  <w:style w:type="character" w:styleId="ac">
    <w:name w:val="Hyperlink"/>
    <w:basedOn w:val="a0"/>
    <w:uiPriority w:val="99"/>
    <w:semiHidden/>
    <w:unhideWhenUsed/>
    <w:rsid w:val="006D0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1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D01B9BDBCCD33EE7BA4B0ABFB2039BC406332B3823CFF644B2A64E46574B8C883E64D978ECEA9E60AD6120CN0iBL" TargetMode="External"/><Relationship Id="rId13" Type="http://schemas.openxmlformats.org/officeDocument/2006/relationships/hyperlink" Target="consultantplus://offline/ref=26BD01B9BDBCCD33EE7BA4B0ABFB2039BC406332B3823CFF644B2A64E46574B8C883E64D978ECEA9E60AD7190CN0iCL" TargetMode="External"/><Relationship Id="rId18" Type="http://schemas.openxmlformats.org/officeDocument/2006/relationships/hyperlink" Target="consultantplus://offline/ref=26BD01B9BDBCCD33EE7BA4B0ABFB2039BC406332B3823CFF644B2A64E46574B8C883E64D978ECEA9E60AD41C08N0iAL" TargetMode="External"/><Relationship Id="rId26" Type="http://schemas.openxmlformats.org/officeDocument/2006/relationships/hyperlink" Target="consultantplus://offline/ref=26BD01B9BDBCCD33EE7BA4B0ABFB2039BC406332B3823CFF644B2A64E46574B8C883E64D978ECEA9E60AD4180FN0i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BD01B9BDBCCD33EE7BA4B0ABFB2039BC406332B3823CFF644B2A64E46574B8C883E64D978ECEA9E60AD71308N0iCL" TargetMode="External"/><Relationship Id="rId7" Type="http://schemas.openxmlformats.org/officeDocument/2006/relationships/hyperlink" Target="consultantplus://offline/ref=26BD01B9BDBCCD33EE7BA4B0ABFB2039BC406332B3823CFF644B2A64E46574B8C883E64D978ECEA9E60AD6120EN0iAL" TargetMode="External"/><Relationship Id="rId12" Type="http://schemas.openxmlformats.org/officeDocument/2006/relationships/hyperlink" Target="consultantplus://offline/ref=26BD01B9BDBCCD33EE7BA4B0ABFB2039BC406332B3823CFF644B2A64E46574B8C883E64D978ECEA9E60AD7190FN0iBL" TargetMode="External"/><Relationship Id="rId17" Type="http://schemas.openxmlformats.org/officeDocument/2006/relationships/hyperlink" Target="consultantplus://offline/ref=26BD01B9BDBCCD33EE7BA4B0ABFB2039BC406332B3823CFF644B2A64E46574B8C883E64D978ECEA9E60AD7180EN0i8L" TargetMode="External"/><Relationship Id="rId25" Type="http://schemas.openxmlformats.org/officeDocument/2006/relationships/hyperlink" Target="consultantplus://offline/ref=26BD01B9BDBCCD33EE7BA4B0ABFB2039BC406332B3823CFF644B2A64E46574B8C883E64D978ECEA9E60AD41B0AN0i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BD01B9BDBCCD33EE7BA4B0ABFB2039BC406332B3823CFF644B2A64E46574B8C883E64D978ECEA9E60AD71808N0iAL" TargetMode="External"/><Relationship Id="rId20" Type="http://schemas.openxmlformats.org/officeDocument/2006/relationships/hyperlink" Target="consultantplus://offline/ref=26BD01B9BDBCCD33EE7BA4B0ABFB2039BC406332B3823CFF644B2A64E46574B8C883E64D978ECEA9E60AD71C09N0iAL" TargetMode="External"/><Relationship Id="rId29" Type="http://schemas.openxmlformats.org/officeDocument/2006/relationships/image" Target="media/image1.JP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BD01B9BDBCCD33EE7BA4B0ABFB2039BC406332B3823CFF644B2A64E46574B8C883E64D978ECEA9E60AD61209N0iFL" TargetMode="External"/><Relationship Id="rId11" Type="http://schemas.openxmlformats.org/officeDocument/2006/relationships/hyperlink" Target="consultantplus://offline/ref=26BD01B9BDBCCD33EE7BA4B0ABFB2039BC406332B3823CFF644B2A64E46574B8C883E64D978ECEA9E60AD71A09N0i8L" TargetMode="External"/><Relationship Id="rId24" Type="http://schemas.openxmlformats.org/officeDocument/2006/relationships/hyperlink" Target="consultantplus://offline/ref=26BD01B9BDBCCD33EE7BA4B0ABFB2039BC406332B3823CFF644B2A64E46574B8C883E64D978ECEA9E60AD71203N0i8L" TargetMode="External"/><Relationship Id="rId5" Type="http://schemas.openxmlformats.org/officeDocument/2006/relationships/hyperlink" Target="consultantplus://offline/ref=26BD01B9BDBCCD33EE7BA4B0ABFB2039BC406332B3823CFF644B2A64E46574B8C883E64D978ECEA9E60AD61303N0i8L" TargetMode="External"/><Relationship Id="rId15" Type="http://schemas.openxmlformats.org/officeDocument/2006/relationships/hyperlink" Target="consultantplus://offline/ref=26BD01B9BDBCCD33EE7BA4B0ABFB2039BC406332B3823CFF644B2A64E46574B8C883E64D978ECEA9E60AD7190DN0i6L" TargetMode="External"/><Relationship Id="rId23" Type="http://schemas.openxmlformats.org/officeDocument/2006/relationships/hyperlink" Target="consultantplus://offline/ref=26BD01B9BDBCCD33EE7BA4B0ABFB2039BC406332B3823CFF644B2A64E46574B8C883E64D978ECEA9E60AD71203N0iFL" TargetMode="External"/><Relationship Id="rId28" Type="http://schemas.openxmlformats.org/officeDocument/2006/relationships/hyperlink" Target="consultantplus://offline/ref=26BD01B9BDBCCD33EE7BA4B0ABFB2039BC406332B3823CFF644B2A64E46574B8C883E64D978ECEA9E60AD61A0CN0iBL" TargetMode="External"/><Relationship Id="rId10" Type="http://schemas.openxmlformats.org/officeDocument/2006/relationships/hyperlink" Target="consultantplus://offline/ref=26BD01B9BDBCCD33EE7BA4B0ABFB2039BC406332B3823CFF644B2A64E46574B8C883E64D978ECEA9E60AD71B0FN0iCL" TargetMode="External"/><Relationship Id="rId19" Type="http://schemas.openxmlformats.org/officeDocument/2006/relationships/hyperlink" Target="consultantplus://offline/ref=26BD01B9BDBCCD33EE7BA4B0ABFB2039BC406332B3823CFF644B2A64E46574B8C883E64D978ECEA9E60AD71C0BN0iF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BD01B9BDBCCD33EE7BA4B0ABFB2039BC406332B3823CFF644B2A64E46574B8C883E64D978ECEA9E60AD71B0EN0i9L" TargetMode="External"/><Relationship Id="rId14" Type="http://schemas.openxmlformats.org/officeDocument/2006/relationships/hyperlink" Target="consultantplus://offline/ref=26BD01B9BDBCCD33EE7BA4B0ABFB2039BC406332B3823CFF644B2A64E46574B8C883E64D978ECEA9E60AD7190DN0iDL" TargetMode="External"/><Relationship Id="rId22" Type="http://schemas.openxmlformats.org/officeDocument/2006/relationships/hyperlink" Target="consultantplus://offline/ref=26BD01B9BDBCCD33EE7BA4B0ABFB2039BC406332B3823CFF644B2A64E46574B8C883E64D978ECEA9E60AD7120BN0i7L" TargetMode="External"/><Relationship Id="rId27" Type="http://schemas.openxmlformats.org/officeDocument/2006/relationships/hyperlink" Target="consultantplus://offline/ref=26BD01B9BDBCCD33EE7BA4B0ABFB2039BC406332B3823CFF644B2A64E46574B8C883E64D978ECEA9E60AD61A0CN0iC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10</cp:revision>
  <cp:lastPrinted>2017-11-14T11:09:00Z</cp:lastPrinted>
  <dcterms:created xsi:type="dcterms:W3CDTF">2016-07-13T05:55:00Z</dcterms:created>
  <dcterms:modified xsi:type="dcterms:W3CDTF">2017-11-28T07:53:00Z</dcterms:modified>
</cp:coreProperties>
</file>