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951" w:rsidRDefault="004D0CCF" w:rsidP="004D0CCF">
      <w:pPr>
        <w:jc w:val="center"/>
      </w:pPr>
      <w:r>
        <w:t>Государственное учреждение образования</w:t>
      </w:r>
    </w:p>
    <w:p w:rsidR="004D0CCF" w:rsidRDefault="004D0CCF" w:rsidP="004D0CCF">
      <w:pPr>
        <w:jc w:val="center"/>
      </w:pPr>
      <w:r>
        <w:t>«Кормянский районный социально-педагогический центр»</w:t>
      </w:r>
    </w:p>
    <w:p w:rsidR="004D0CCF" w:rsidRDefault="004D0CCF" w:rsidP="004D0CCF">
      <w:pPr>
        <w:jc w:val="center"/>
      </w:pPr>
    </w:p>
    <w:p w:rsidR="004D0CCF" w:rsidRDefault="004D0CCF" w:rsidP="004D0CCF">
      <w:pPr>
        <w:jc w:val="center"/>
      </w:pPr>
    </w:p>
    <w:p w:rsidR="00A17E41" w:rsidRDefault="00A17E41" w:rsidP="004D0CCF">
      <w:pPr>
        <w:jc w:val="center"/>
      </w:pPr>
    </w:p>
    <w:p w:rsidR="00A17E41" w:rsidRDefault="00A17E41" w:rsidP="004D0CCF">
      <w:pPr>
        <w:jc w:val="center"/>
      </w:pPr>
    </w:p>
    <w:p w:rsidR="00A17E41" w:rsidRDefault="00A17E41" w:rsidP="004D0CCF">
      <w:pPr>
        <w:jc w:val="center"/>
      </w:pPr>
    </w:p>
    <w:p w:rsidR="00A17E41" w:rsidRDefault="00A17E41" w:rsidP="004D0CCF">
      <w:pPr>
        <w:jc w:val="center"/>
      </w:pPr>
    </w:p>
    <w:p w:rsidR="004D0CCF" w:rsidRDefault="004D0CCF" w:rsidP="004D0CCF">
      <w:pPr>
        <w:jc w:val="center"/>
      </w:pPr>
    </w:p>
    <w:p w:rsidR="00A17E41" w:rsidRPr="00A17E41" w:rsidRDefault="00A17E41" w:rsidP="004D0CCF">
      <w:pPr>
        <w:jc w:val="center"/>
        <w:rPr>
          <w:b/>
          <w:sz w:val="36"/>
        </w:rPr>
      </w:pPr>
      <w:r w:rsidRPr="00A17E41">
        <w:rPr>
          <w:b/>
          <w:sz w:val="40"/>
        </w:rPr>
        <w:t>Рекомендации педагогам</w:t>
      </w:r>
      <w:r w:rsidRPr="00A17E41">
        <w:rPr>
          <w:b/>
          <w:sz w:val="36"/>
        </w:rPr>
        <w:t xml:space="preserve"> </w:t>
      </w:r>
    </w:p>
    <w:p w:rsidR="00A17E41" w:rsidRDefault="00A17E41" w:rsidP="004D0CCF">
      <w:pPr>
        <w:jc w:val="center"/>
      </w:pPr>
      <w:r w:rsidRPr="00A17E41">
        <w:rPr>
          <w:b/>
          <w:sz w:val="36"/>
        </w:rPr>
        <w:t>«Эффективные формы работы по профилактике наркомании»</w:t>
      </w:r>
    </w:p>
    <w:p w:rsidR="004D0CCF" w:rsidRDefault="00A17E41" w:rsidP="004D0CC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33350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rc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0CCF">
        <w:t xml:space="preserve"> </w:t>
      </w:r>
    </w:p>
    <w:p w:rsidR="00A17E41" w:rsidRDefault="00A17E41" w:rsidP="004D0CCF">
      <w:pPr>
        <w:jc w:val="center"/>
      </w:pPr>
    </w:p>
    <w:p w:rsidR="00A17E41" w:rsidRDefault="00A17E41" w:rsidP="004D0CCF">
      <w:pPr>
        <w:jc w:val="center"/>
      </w:pPr>
    </w:p>
    <w:p w:rsidR="00A17E41" w:rsidRDefault="00A17E41" w:rsidP="004D0CCF">
      <w:pPr>
        <w:jc w:val="center"/>
      </w:pPr>
    </w:p>
    <w:p w:rsidR="00A17E41" w:rsidRDefault="00A17E41" w:rsidP="004D0CCF">
      <w:pPr>
        <w:jc w:val="center"/>
      </w:pPr>
    </w:p>
    <w:p w:rsidR="00A17E41" w:rsidRDefault="00A17E41" w:rsidP="004D0CCF">
      <w:pPr>
        <w:jc w:val="center"/>
      </w:pPr>
    </w:p>
    <w:p w:rsidR="00A17E41" w:rsidRDefault="00A17E41" w:rsidP="004D0CCF">
      <w:pPr>
        <w:jc w:val="center"/>
      </w:pPr>
    </w:p>
    <w:p w:rsidR="00A17E41" w:rsidRDefault="00A17E41" w:rsidP="004D0CCF">
      <w:pPr>
        <w:jc w:val="center"/>
      </w:pPr>
    </w:p>
    <w:p w:rsidR="00A17E41" w:rsidRDefault="00A17E41" w:rsidP="004D0CCF">
      <w:pPr>
        <w:jc w:val="center"/>
      </w:pPr>
    </w:p>
    <w:p w:rsidR="00A17E41" w:rsidRDefault="00A17E41" w:rsidP="004D0CCF">
      <w:pPr>
        <w:jc w:val="center"/>
      </w:pPr>
    </w:p>
    <w:p w:rsidR="00A17E41" w:rsidRDefault="00A17E41" w:rsidP="004D0CCF">
      <w:pPr>
        <w:jc w:val="center"/>
      </w:pPr>
    </w:p>
    <w:p w:rsidR="00A17E41" w:rsidRDefault="00A17E41" w:rsidP="004D0CCF">
      <w:pPr>
        <w:jc w:val="center"/>
      </w:pPr>
    </w:p>
    <w:p w:rsidR="00A17E41" w:rsidRDefault="00A17E41" w:rsidP="004D0CCF">
      <w:pPr>
        <w:jc w:val="center"/>
      </w:pPr>
    </w:p>
    <w:p w:rsidR="00A17E41" w:rsidRDefault="00A17E41" w:rsidP="004D0CCF">
      <w:pPr>
        <w:jc w:val="center"/>
      </w:pPr>
    </w:p>
    <w:p w:rsidR="00A17E41" w:rsidRDefault="00A17E41" w:rsidP="004D0CCF">
      <w:pPr>
        <w:jc w:val="center"/>
      </w:pPr>
      <w:r>
        <w:t>Корма, 2021</w:t>
      </w:r>
    </w:p>
    <w:p w:rsidR="00A17E41" w:rsidRDefault="00A17E41" w:rsidP="004D0CCF">
      <w:pPr>
        <w:jc w:val="center"/>
      </w:pPr>
    </w:p>
    <w:p w:rsidR="00A17E41" w:rsidRDefault="00A17E41" w:rsidP="00A17E41">
      <w:pPr>
        <w:ind w:firstLine="709"/>
        <w:jc w:val="both"/>
      </w:pPr>
      <w:r w:rsidRPr="00A17E41">
        <w:lastRenderedPageBreak/>
        <w:t>Ситуация в области профилактики наркомании изменилась за последние годы. Из состояния декларативного признания необходимости профилактической активности общество переходит к позиции активных действий.</w:t>
      </w:r>
    </w:p>
    <w:p w:rsidR="00A17E41" w:rsidRDefault="00230E88" w:rsidP="00A17E41">
      <w:pPr>
        <w:ind w:firstLine="709"/>
        <w:jc w:val="both"/>
      </w:pPr>
      <w:r w:rsidRPr="00230E88">
        <w:t>Современные подростки подчас не хуже нас, а то и лучше разбираются в тонкостях так называемых «вредных привычек». И подтолкнула их к этому жизнь в новом поколении, свободном от идеологии и общечеловеческих ценностей. Винить в сложившейся ситуации можно всех от государства и школы до семьи, только бросанием камней в адрес друг друга ситуацию не исправить. Необходимы конкретные шаги по преодолению сложившихся «пристрастий» наших детей</w:t>
      </w:r>
      <w:r>
        <w:t>.</w:t>
      </w:r>
    </w:p>
    <w:p w:rsidR="00230E88" w:rsidRDefault="00230E88" w:rsidP="00A70101">
      <w:pPr>
        <w:ind w:firstLine="709"/>
        <w:jc w:val="both"/>
      </w:pPr>
      <w:r>
        <w:t xml:space="preserve">Реальная наркотическая ситуация в современном обществе диктует необходимость активной профилактической работы среди детей и подростков, направленной на оказание профилактической помощи, предупреждение употребления наркотиков и развитие наркомании. Профилактика состоит в применении </w:t>
      </w:r>
      <w:proofErr w:type="spellStart"/>
      <w:r>
        <w:t>воспитательно</w:t>
      </w:r>
      <w:proofErr w:type="spellEnd"/>
      <w:r>
        <w:t>-педагогических методов, рассчитанных</w:t>
      </w:r>
      <w:r w:rsidR="00A70101">
        <w:t xml:space="preserve"> на:</w:t>
      </w:r>
    </w:p>
    <w:p w:rsidR="00230E88" w:rsidRDefault="00A70101" w:rsidP="00A70101">
      <w:pPr>
        <w:ind w:firstLine="709"/>
        <w:jc w:val="both"/>
      </w:pPr>
      <w:r>
        <w:t xml:space="preserve">- </w:t>
      </w:r>
      <w:r w:rsidR="00230E88">
        <w:t>формирование у несовершеннолетних представлений об общечеловеческих ценностях и здоровом образе жизни, препятствующих вов</w:t>
      </w:r>
      <w:r>
        <w:t xml:space="preserve">лечению в </w:t>
      </w:r>
      <w:proofErr w:type="spellStart"/>
      <w:r>
        <w:t>наркогенную</w:t>
      </w:r>
      <w:proofErr w:type="spellEnd"/>
      <w:r>
        <w:t xml:space="preserve"> ситуацию;</w:t>
      </w:r>
    </w:p>
    <w:p w:rsidR="00230E88" w:rsidRDefault="00A70101" w:rsidP="00A70101">
      <w:pPr>
        <w:ind w:firstLine="709"/>
        <w:jc w:val="both"/>
      </w:pPr>
      <w:r>
        <w:t xml:space="preserve">- </w:t>
      </w:r>
      <w:r w:rsidR="00230E88">
        <w:t>передачу воспитанникам знаний о социальных и психологических последствиях наркомании с целью устойчивого отказа о</w:t>
      </w:r>
      <w:r>
        <w:t>т приема психоактивных веществ;</w:t>
      </w:r>
    </w:p>
    <w:p w:rsidR="00A70101" w:rsidRDefault="00A70101" w:rsidP="00A70101">
      <w:pPr>
        <w:ind w:firstLine="709"/>
        <w:jc w:val="both"/>
      </w:pPr>
      <w:r>
        <w:t xml:space="preserve">- </w:t>
      </w:r>
      <w:r w:rsidR="00230E88">
        <w:t>привитие воспитанникам умений и навыков активной психологической защиты от вовлечения в процесс употребления наркотиков и антисоциальную деятельность.</w:t>
      </w:r>
    </w:p>
    <w:p w:rsidR="00A70101" w:rsidRDefault="00A70101" w:rsidP="00A70101">
      <w:pPr>
        <w:ind w:firstLine="709"/>
        <w:jc w:val="both"/>
      </w:pPr>
      <w:r w:rsidRPr="00A70101">
        <w:t>Для предотвращения употребления детьми и подростками психоактивных веществ надо создавать условия для их самоутверждения и самовыражения, расширять сферу положительных интересов и увлечений. В жизни наших детей главное место должны занимать учеба и творчество, физкультура и спорт, любая активная жизнедеятельность, являющаяся альтернативой приёму наркотиков.</w:t>
      </w:r>
    </w:p>
    <w:p w:rsidR="00A70101" w:rsidRDefault="00A70101" w:rsidP="00A70101">
      <w:pPr>
        <w:ind w:firstLine="709"/>
        <w:jc w:val="both"/>
      </w:pPr>
      <w:r>
        <w:t>Можно выделить три основных направления работы по</w:t>
      </w:r>
      <w:r>
        <w:t xml:space="preserve"> профилактике употребления ПАВ:</w:t>
      </w:r>
    </w:p>
    <w:p w:rsidR="00A70101" w:rsidRDefault="00A70101" w:rsidP="00A70101">
      <w:pPr>
        <w:ind w:firstLine="709"/>
        <w:jc w:val="both"/>
      </w:pPr>
      <w:r>
        <w:t>1. работа с детьми:</w:t>
      </w:r>
    </w:p>
    <w:p w:rsidR="00A70101" w:rsidRDefault="00A70101" w:rsidP="00A70101">
      <w:pPr>
        <w:ind w:firstLine="709"/>
        <w:jc w:val="both"/>
      </w:pPr>
      <w:r>
        <w:t>1) воспитательная работа — повышение культурного уровня, организация разумного использования досуга несовершеннолетних, привлечени</w:t>
      </w:r>
      <w:r>
        <w:t>е их в работу кружков и секций.</w:t>
      </w:r>
    </w:p>
    <w:p w:rsidR="00386B33" w:rsidRDefault="00A70101" w:rsidP="00A70101">
      <w:pPr>
        <w:ind w:firstLine="709"/>
        <w:jc w:val="both"/>
      </w:pPr>
      <w:r>
        <w:t xml:space="preserve">2) оздоровительное воспитание - пропаганда здорового образа жизни, развитие физкультурного движения, искоренение вредных привычек. </w:t>
      </w:r>
    </w:p>
    <w:p w:rsidR="00386B33" w:rsidRDefault="00A70101" w:rsidP="00386B33">
      <w:pPr>
        <w:ind w:firstLine="709"/>
        <w:jc w:val="both"/>
      </w:pPr>
      <w:r>
        <w:t xml:space="preserve">Доказано, что систематическая двигательная активность человека приводит к выработке у него </w:t>
      </w:r>
      <w:proofErr w:type="spellStart"/>
      <w:r>
        <w:t>эндорфинов</w:t>
      </w:r>
      <w:proofErr w:type="spellEnd"/>
      <w:r>
        <w:t xml:space="preserve">, повышающих эмоциональные и снимающих депрессивные состояния, страхи, комплекс неполноценности и неуверенности в себе. Поэтому особо важным, является включение в </w:t>
      </w:r>
      <w:r>
        <w:lastRenderedPageBreak/>
        <w:t>программу профилактики наркомании и других вредных привычек регулярных занятий физической культурой, спортом и туризмом.</w:t>
      </w:r>
    </w:p>
    <w:p w:rsidR="00A70101" w:rsidRDefault="00A70101" w:rsidP="00386B33">
      <w:pPr>
        <w:ind w:firstLine="709"/>
        <w:jc w:val="both"/>
      </w:pPr>
      <w:r>
        <w:t>3) Общественные меры борьбы - привл</w:t>
      </w:r>
      <w:r w:rsidR="00386B33">
        <w:t>ечение общественности к работе.</w:t>
      </w:r>
    </w:p>
    <w:p w:rsidR="00A70101" w:rsidRDefault="00A70101" w:rsidP="00386B33">
      <w:pPr>
        <w:ind w:firstLine="709"/>
        <w:jc w:val="both"/>
      </w:pPr>
      <w:r>
        <w:t xml:space="preserve">В рамках </w:t>
      </w:r>
      <w:r w:rsidR="00386B33">
        <w:t>«</w:t>
      </w:r>
      <w:r>
        <w:t>Дней профилактики</w:t>
      </w:r>
      <w:r w:rsidR="00386B33">
        <w:t>»</w:t>
      </w:r>
      <w:r>
        <w:t xml:space="preserve"> в проведение мероприятий с</w:t>
      </w:r>
      <w:r w:rsidR="00386B33">
        <w:t xml:space="preserve"> несовершеннолетними необходимо</w:t>
      </w:r>
      <w:r w:rsidR="00950511">
        <w:t xml:space="preserve"> приглашение субъектов профилактики, таких как</w:t>
      </w:r>
      <w:r w:rsidR="00386B33">
        <w:t xml:space="preserve">: </w:t>
      </w:r>
      <w:r w:rsidR="00950511">
        <w:t>м</w:t>
      </w:r>
      <w:r>
        <w:t xml:space="preserve">едицинский персонал, </w:t>
      </w:r>
      <w:r w:rsidR="00950511">
        <w:t>с</w:t>
      </w:r>
      <w:r>
        <w:t xml:space="preserve">отрудники </w:t>
      </w:r>
      <w:r w:rsidR="00950511">
        <w:t>РОВД</w:t>
      </w:r>
      <w:r>
        <w:t>, Специалисты КДН</w:t>
      </w:r>
      <w:r w:rsidR="00950511">
        <w:t>, СПЦ.</w:t>
      </w:r>
    </w:p>
    <w:p w:rsidR="00950511" w:rsidRDefault="00950511" w:rsidP="00950511">
      <w:pPr>
        <w:ind w:firstLine="709"/>
        <w:jc w:val="both"/>
      </w:pPr>
      <w:r>
        <w:t xml:space="preserve">Реализуя работу в данном направлении, можно использовать разнообразные традиционные </w:t>
      </w:r>
      <w:r>
        <w:t>и не традиционные формы работы:</w:t>
      </w:r>
    </w:p>
    <w:p w:rsidR="00950511" w:rsidRDefault="00950511" w:rsidP="00950511">
      <w:pPr>
        <w:ind w:firstLine="709"/>
        <w:jc w:val="both"/>
      </w:pPr>
      <w:r>
        <w:t>Ежедневная утр</w:t>
      </w:r>
      <w:r>
        <w:t>енняя гимнастика</w:t>
      </w:r>
    </w:p>
    <w:p w:rsidR="00950511" w:rsidRDefault="00950511" w:rsidP="00950511">
      <w:pPr>
        <w:ind w:firstLine="709"/>
        <w:jc w:val="both"/>
      </w:pPr>
      <w:r>
        <w:t>Динамические паузы, проводимые н</w:t>
      </w:r>
      <w:r>
        <w:t>есовершеннолетними и педагогами</w:t>
      </w:r>
    </w:p>
    <w:p w:rsidR="00950511" w:rsidRDefault="00950511" w:rsidP="00950511">
      <w:pPr>
        <w:ind w:firstLine="709"/>
        <w:jc w:val="both"/>
      </w:pPr>
      <w:r>
        <w:t>День здоровья (1 раз в квартал)</w:t>
      </w:r>
    </w:p>
    <w:p w:rsidR="00950511" w:rsidRDefault="00950511" w:rsidP="00950511">
      <w:pPr>
        <w:ind w:firstLine="709"/>
        <w:jc w:val="both"/>
      </w:pPr>
      <w:r>
        <w:t>Д</w:t>
      </w:r>
      <w:r>
        <w:t>ень профилактики (2 раза в год)</w:t>
      </w:r>
    </w:p>
    <w:p w:rsidR="00950511" w:rsidRDefault="00950511" w:rsidP="00950511">
      <w:pPr>
        <w:ind w:firstLine="709"/>
        <w:jc w:val="both"/>
      </w:pPr>
      <w:r>
        <w:t>Тематические беседы</w:t>
      </w:r>
    </w:p>
    <w:p w:rsidR="00950511" w:rsidRDefault="00950511" w:rsidP="00950511">
      <w:pPr>
        <w:ind w:firstLine="709"/>
        <w:jc w:val="both"/>
      </w:pPr>
      <w:r>
        <w:t>Круглые столы</w:t>
      </w:r>
    </w:p>
    <w:p w:rsidR="00950511" w:rsidRDefault="00950511" w:rsidP="00950511">
      <w:pPr>
        <w:ind w:firstLine="709"/>
        <w:jc w:val="both"/>
      </w:pPr>
      <w:r>
        <w:t>Маст</w:t>
      </w:r>
      <w:r>
        <w:t>ер - классы</w:t>
      </w:r>
    </w:p>
    <w:p w:rsidR="00950511" w:rsidRDefault="00950511" w:rsidP="00950511">
      <w:pPr>
        <w:ind w:firstLine="709"/>
        <w:jc w:val="both"/>
      </w:pPr>
      <w:r>
        <w:t>Конкурсы рисунков, п</w:t>
      </w:r>
      <w:r>
        <w:t>лакатов, тематических стенгазет</w:t>
      </w:r>
    </w:p>
    <w:p w:rsidR="00950511" w:rsidRDefault="00950511" w:rsidP="00950511">
      <w:pPr>
        <w:ind w:firstLine="709"/>
        <w:jc w:val="both"/>
      </w:pPr>
      <w:r>
        <w:t>Ролевые игры</w:t>
      </w:r>
    </w:p>
    <w:p w:rsidR="00950511" w:rsidRDefault="00950511" w:rsidP="00950511">
      <w:pPr>
        <w:ind w:firstLine="709"/>
        <w:jc w:val="both"/>
      </w:pPr>
      <w:r>
        <w:t>Деловые игры</w:t>
      </w:r>
    </w:p>
    <w:p w:rsidR="00950511" w:rsidRDefault="00950511" w:rsidP="00950511">
      <w:pPr>
        <w:ind w:firstLine="709"/>
        <w:jc w:val="both"/>
      </w:pPr>
      <w:r>
        <w:t>Групповые тренинги</w:t>
      </w:r>
    </w:p>
    <w:p w:rsidR="00950511" w:rsidRDefault="00950511" w:rsidP="00950511">
      <w:pPr>
        <w:ind w:firstLine="709"/>
        <w:jc w:val="both"/>
      </w:pPr>
      <w:r>
        <w:t>Мозговой штурм</w:t>
      </w:r>
    </w:p>
    <w:p w:rsidR="00950511" w:rsidRDefault="00950511" w:rsidP="00950511">
      <w:pPr>
        <w:ind w:firstLine="709"/>
        <w:jc w:val="both"/>
      </w:pPr>
      <w:r>
        <w:t>Дискуссии</w:t>
      </w:r>
    </w:p>
    <w:p w:rsidR="00950511" w:rsidRDefault="00950511" w:rsidP="00950511">
      <w:pPr>
        <w:ind w:firstLine="709"/>
        <w:jc w:val="both"/>
      </w:pPr>
      <w:r>
        <w:t>Акции</w:t>
      </w:r>
    </w:p>
    <w:p w:rsidR="00950511" w:rsidRDefault="00950511" w:rsidP="00950511">
      <w:pPr>
        <w:ind w:firstLine="709"/>
        <w:jc w:val="both"/>
      </w:pPr>
      <w:r>
        <w:t>Агитбригады</w:t>
      </w:r>
    </w:p>
    <w:p w:rsidR="00950511" w:rsidRDefault="00950511" w:rsidP="00950511">
      <w:pPr>
        <w:ind w:firstLine="709"/>
        <w:jc w:val="both"/>
      </w:pPr>
      <w:r>
        <w:t>Ла</w:t>
      </w:r>
      <w:r>
        <w:t>бораторию подростковых вопросов</w:t>
      </w:r>
    </w:p>
    <w:p w:rsidR="00950511" w:rsidRDefault="00950511" w:rsidP="00950511">
      <w:pPr>
        <w:ind w:firstLine="709"/>
        <w:jc w:val="both"/>
      </w:pPr>
      <w:r>
        <w:t>Интерактивные игры</w:t>
      </w:r>
    </w:p>
    <w:p w:rsidR="00950511" w:rsidRDefault="00950511" w:rsidP="00950511">
      <w:pPr>
        <w:ind w:firstLine="709"/>
        <w:jc w:val="both"/>
      </w:pPr>
      <w:r>
        <w:t>Создани</w:t>
      </w:r>
      <w:r>
        <w:t>е роликов, фильмов, презентаций</w:t>
      </w:r>
    </w:p>
    <w:p w:rsidR="00950511" w:rsidRDefault="00950511" w:rsidP="00950511">
      <w:pPr>
        <w:ind w:firstLine="709"/>
        <w:jc w:val="both"/>
      </w:pPr>
      <w:r>
        <w:t>Профилактические фильмы</w:t>
      </w:r>
    </w:p>
    <w:p w:rsidR="00950511" w:rsidRDefault="00950511" w:rsidP="00950511">
      <w:pPr>
        <w:ind w:firstLine="709"/>
        <w:jc w:val="both"/>
      </w:pPr>
      <w:r>
        <w:t>Виртуальные экскурсии</w:t>
      </w:r>
    </w:p>
    <w:p w:rsidR="0022525A" w:rsidRDefault="0022525A" w:rsidP="0022525A">
      <w:pPr>
        <w:ind w:firstLine="709"/>
        <w:jc w:val="both"/>
      </w:pPr>
      <w:r>
        <w:t>2. работа с родителями</w:t>
      </w:r>
    </w:p>
    <w:p w:rsidR="0022525A" w:rsidRDefault="0022525A" w:rsidP="0022525A">
      <w:pPr>
        <w:ind w:firstLine="709"/>
        <w:jc w:val="both"/>
      </w:pPr>
      <w:r>
        <w:t>Здоровый образ жизни, которому учат несовершеннолетних, должен находить каждодневную реализацию дома, то есть закрепляться, наполняться практическим содержанием. Для обучения родителей этому можно использовать т</w:t>
      </w:r>
      <w:r>
        <w:t>акие формы роботы как:</w:t>
      </w:r>
    </w:p>
    <w:p w:rsidR="0022525A" w:rsidRDefault="0022525A" w:rsidP="0022525A">
      <w:pPr>
        <w:ind w:firstLine="709"/>
        <w:jc w:val="both"/>
      </w:pPr>
      <w:r>
        <w:t>Родительские чтения.</w:t>
      </w:r>
    </w:p>
    <w:p w:rsidR="0022525A" w:rsidRDefault="0022525A" w:rsidP="0022525A">
      <w:pPr>
        <w:ind w:firstLine="709"/>
        <w:jc w:val="both"/>
      </w:pPr>
      <w:r>
        <w:t>Родительские вечера.</w:t>
      </w:r>
    </w:p>
    <w:p w:rsidR="0022525A" w:rsidRDefault="0022525A" w:rsidP="0022525A">
      <w:pPr>
        <w:ind w:firstLine="709"/>
        <w:jc w:val="both"/>
      </w:pPr>
      <w:r>
        <w:t>Тематические, групповые</w:t>
      </w:r>
      <w:r>
        <w:t xml:space="preserve"> и индивидуальные консультации.</w:t>
      </w:r>
    </w:p>
    <w:p w:rsidR="0022525A" w:rsidRDefault="0022525A" w:rsidP="0022525A">
      <w:pPr>
        <w:ind w:firstLine="709"/>
        <w:jc w:val="both"/>
      </w:pPr>
      <w:r>
        <w:t>Родительские тренинги.</w:t>
      </w:r>
    </w:p>
    <w:p w:rsidR="0022525A" w:rsidRDefault="0022525A" w:rsidP="0022525A">
      <w:pPr>
        <w:ind w:firstLine="709"/>
        <w:jc w:val="both"/>
      </w:pPr>
      <w:r>
        <w:t>Родительские ринги.</w:t>
      </w:r>
    </w:p>
    <w:p w:rsidR="0022525A" w:rsidRDefault="0022525A" w:rsidP="001E4B64">
      <w:pPr>
        <w:ind w:firstLine="709"/>
        <w:jc w:val="both"/>
      </w:pPr>
      <w:r>
        <w:t>Таким образом: Профилактика употребления психоактивных веществ будет эффективна, приведет к снижению риска употребления ПАВ и повышения качеств</w:t>
      </w:r>
      <w:r w:rsidR="001E4B64">
        <w:t>а здорового образа жизни, если:</w:t>
      </w:r>
    </w:p>
    <w:p w:rsidR="0022525A" w:rsidRDefault="0022525A" w:rsidP="001E4B64">
      <w:pPr>
        <w:ind w:firstLine="709"/>
        <w:jc w:val="both"/>
      </w:pPr>
      <w:r>
        <w:t>• Применяются как традиционные, так и современные по</w:t>
      </w:r>
      <w:r w:rsidR="001E4B64">
        <w:t>дходы в профилактической работе</w:t>
      </w:r>
    </w:p>
    <w:p w:rsidR="0022525A" w:rsidRDefault="0022525A" w:rsidP="001E4B64">
      <w:pPr>
        <w:ind w:firstLine="709"/>
        <w:jc w:val="both"/>
      </w:pPr>
      <w:r>
        <w:lastRenderedPageBreak/>
        <w:t>• Профилактическая работа проводится с учетом возрастных и индивидуаль</w:t>
      </w:r>
      <w:r w:rsidR="001E4B64">
        <w:t>ных особенностей детей</w:t>
      </w:r>
    </w:p>
    <w:p w:rsidR="00950511" w:rsidRPr="00A70101" w:rsidRDefault="0022525A" w:rsidP="0022525A">
      <w:pPr>
        <w:ind w:firstLine="709"/>
        <w:jc w:val="both"/>
      </w:pPr>
      <w:r>
        <w:t>• Детям и взрослым предоставлена объективная информация о психоактивных веществах; их воздействии на человека и последствиях применения.</w:t>
      </w:r>
    </w:p>
    <w:p w:rsidR="001E4B64" w:rsidRDefault="001E4B64" w:rsidP="001E4B64">
      <w:pPr>
        <w:ind w:firstLine="709"/>
        <w:jc w:val="both"/>
      </w:pPr>
      <w:r>
        <w:t>Отечественный и зарубежный опыт свидетельствуют, что в плане первичной профилактики наиболее предпочтительными являются программы, направленные на пропаганду здорового образа жизни и ориентированные на применение социально-психологического тренинга. Базовой основой всех профилактических мероприятий признается информационно-когнитивное (образовательное) направление. Данный подход основывается на предоставлении частичной информации о наркотиках, их вредоносности и негативных последствиях употребления. Существуют три различных варианта информационного подхода: 1) предоставление частичной информации о фактах влияния употребления наркотиков на организм, поведение, а также статистических данных о распространенности наркомании; 2) стратегия запугивания, вызывания страха, цель которой — предоставить устрашающую информацию, описывая неприглядные стороны употребления наркотиков; 3) предоставление информации об изменениях личности людей, употребляющих наркотики, и</w:t>
      </w:r>
      <w:r>
        <w:t xml:space="preserve"> о проблемах, с этим связанных.</w:t>
      </w:r>
    </w:p>
    <w:p w:rsidR="00A70101" w:rsidRDefault="001E4B64" w:rsidP="001E4B64">
      <w:pPr>
        <w:ind w:firstLine="709"/>
        <w:jc w:val="both"/>
      </w:pPr>
      <w:r>
        <w:t>В настоящее время эти подходы частично комбинируются между собой и с другими типами профилактических вмешательств.</w:t>
      </w:r>
      <w:bookmarkStart w:id="0" w:name="_GoBack"/>
      <w:bookmarkEnd w:id="0"/>
    </w:p>
    <w:sectPr w:rsidR="00A70101" w:rsidSect="001E4B64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D58" w:rsidRDefault="009D4D58" w:rsidP="001E4B64">
      <w:r>
        <w:separator/>
      </w:r>
    </w:p>
  </w:endnote>
  <w:endnote w:type="continuationSeparator" w:id="0">
    <w:p w:rsidR="009D4D58" w:rsidRDefault="009D4D58" w:rsidP="001E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5676159"/>
      <w:docPartObj>
        <w:docPartGallery w:val="Page Numbers (Bottom of Page)"/>
        <w:docPartUnique/>
      </w:docPartObj>
    </w:sdtPr>
    <w:sdtContent>
      <w:p w:rsidR="001E4B64" w:rsidRDefault="001E4B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47D">
          <w:rPr>
            <w:noProof/>
          </w:rPr>
          <w:t>4</w:t>
        </w:r>
        <w:r>
          <w:fldChar w:fldCharType="end"/>
        </w:r>
      </w:p>
    </w:sdtContent>
  </w:sdt>
  <w:p w:rsidR="001E4B64" w:rsidRDefault="001E4B6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D58" w:rsidRDefault="009D4D58" w:rsidP="001E4B64">
      <w:r>
        <w:separator/>
      </w:r>
    </w:p>
  </w:footnote>
  <w:footnote w:type="continuationSeparator" w:id="0">
    <w:p w:rsidR="009D4D58" w:rsidRDefault="009D4D58" w:rsidP="001E4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CCF"/>
    <w:rsid w:val="001E4B64"/>
    <w:rsid w:val="00205951"/>
    <w:rsid w:val="0022525A"/>
    <w:rsid w:val="00230E88"/>
    <w:rsid w:val="00386B33"/>
    <w:rsid w:val="004D0CCF"/>
    <w:rsid w:val="00950511"/>
    <w:rsid w:val="009D4D58"/>
    <w:rsid w:val="00A17E41"/>
    <w:rsid w:val="00A70101"/>
    <w:rsid w:val="00B8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602F0-1C07-4F91-9AF4-16E073E2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B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4B64"/>
  </w:style>
  <w:style w:type="paragraph" w:styleId="a5">
    <w:name w:val="footer"/>
    <w:basedOn w:val="a"/>
    <w:link w:val="a6"/>
    <w:uiPriority w:val="99"/>
    <w:unhideWhenUsed/>
    <w:rsid w:val="001E4B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4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Glavnij</dc:creator>
  <cp:keywords/>
  <dc:description/>
  <cp:lastModifiedBy>Glavnij</cp:lastModifiedBy>
  <cp:revision>1</cp:revision>
  <dcterms:created xsi:type="dcterms:W3CDTF">2021-05-06T12:09:00Z</dcterms:created>
  <dcterms:modified xsi:type="dcterms:W3CDTF">2021-05-06T12:26:00Z</dcterms:modified>
</cp:coreProperties>
</file>