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p>
    <w:p w:rsidR="009B1BBB" w:rsidRPr="009B1BBB" w:rsidRDefault="009B1BBB" w:rsidP="00627F24">
      <w:pPr>
        <w:shd w:val="clear" w:color="auto" w:fill="FFFFFF"/>
        <w:spacing w:after="0" w:line="240" w:lineRule="auto"/>
        <w:jc w:val="center"/>
        <w:rPr>
          <w:rFonts w:ascii="Helvetica" w:eastAsia="Times New Roman" w:hAnsi="Helvetica" w:cs="Helvetica"/>
          <w:color w:val="333333"/>
          <w:sz w:val="24"/>
          <w:szCs w:val="24"/>
          <w:lang w:eastAsia="ru-RU"/>
        </w:rPr>
      </w:pPr>
      <w:r w:rsidRPr="009B1BBB">
        <w:rPr>
          <w:rFonts w:ascii="Times New Roman" w:eastAsia="Times New Roman" w:hAnsi="Times New Roman" w:cs="Times New Roman"/>
          <w:b/>
          <w:bCs/>
          <w:color w:val="333333"/>
          <w:sz w:val="29"/>
          <w:szCs w:val="29"/>
          <w:lang w:eastAsia="ru-RU"/>
        </w:rPr>
        <w:t>Об ответственности за участие в несанкционированных мероприятиях</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b/>
          <w:bCs/>
          <w:color w:val="333333"/>
          <w:sz w:val="29"/>
          <w:szCs w:val="29"/>
          <w:lang w:eastAsia="ru-RU"/>
        </w:rPr>
        <w:t>   Законом Республики Беларусь «О массовых мероприятиях в Республике Беларусь» </w:t>
      </w:r>
      <w:r w:rsidRPr="009B1BBB">
        <w:rPr>
          <w:rFonts w:ascii="Times New Roman" w:eastAsia="Times New Roman" w:hAnsi="Times New Roman" w:cs="Times New Roman"/>
          <w:color w:val="333333"/>
          <w:sz w:val="29"/>
          <w:szCs w:val="29"/>
          <w:lang w:eastAsia="ru-RU"/>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w:t>
      </w:r>
      <w:r>
        <w:rPr>
          <w:rFonts w:ascii="Times New Roman" w:eastAsia="Times New Roman" w:hAnsi="Times New Roman" w:cs="Times New Roman"/>
          <w:b/>
          <w:bCs/>
          <w:color w:val="333333"/>
          <w:sz w:val="29"/>
          <w:szCs w:val="29"/>
          <w:lang w:eastAsia="ru-RU"/>
        </w:rPr>
        <w:t>по ч.1 ст.24.23</w:t>
      </w:r>
      <w:r w:rsidRPr="009B1BBB">
        <w:rPr>
          <w:rFonts w:ascii="Times New Roman" w:eastAsia="Times New Roman" w:hAnsi="Times New Roman" w:cs="Times New Roman"/>
          <w:b/>
          <w:bCs/>
          <w:color w:val="333333"/>
          <w:sz w:val="29"/>
          <w:szCs w:val="29"/>
          <w:lang w:eastAsia="ru-RU"/>
        </w:rPr>
        <w:t xml:space="preserve"> КоАП</w:t>
      </w:r>
      <w:r w:rsidRPr="009B1BBB">
        <w:rPr>
          <w:rFonts w:ascii="Times New Roman" w:eastAsia="Times New Roman" w:hAnsi="Times New Roman" w:cs="Times New Roman"/>
          <w:color w:val="333333"/>
          <w:sz w:val="29"/>
          <w:szCs w:val="29"/>
          <w:lang w:eastAsia="ru-RU"/>
        </w:rPr>
        <w:t> </w:t>
      </w:r>
      <w:r w:rsidRPr="009B1BBB">
        <w:rPr>
          <w:rFonts w:ascii="Times New Roman" w:eastAsia="Times New Roman" w:hAnsi="Times New Roman" w:cs="Times New Roman"/>
          <w:b/>
          <w:bCs/>
          <w:color w:val="333333"/>
          <w:sz w:val="29"/>
          <w:szCs w:val="29"/>
          <w:lang w:eastAsia="ru-RU"/>
        </w:rPr>
        <w:t xml:space="preserve">в виде штрафа </w:t>
      </w:r>
      <w:r>
        <w:rPr>
          <w:rFonts w:ascii="Times New Roman" w:eastAsia="Times New Roman" w:hAnsi="Times New Roman" w:cs="Times New Roman"/>
          <w:b/>
          <w:bCs/>
          <w:color w:val="333333"/>
          <w:sz w:val="29"/>
          <w:szCs w:val="29"/>
          <w:lang w:eastAsia="ru-RU"/>
        </w:rPr>
        <w:t xml:space="preserve"> в размере до ста базовых величин, или общественные работы, или административный арест</w:t>
      </w:r>
      <w:r w:rsidRPr="009B1BBB">
        <w:rPr>
          <w:rFonts w:ascii="Times New Roman" w:eastAsia="Times New Roman" w:hAnsi="Times New Roman" w:cs="Times New Roman"/>
          <w:color w:val="333333"/>
          <w:sz w:val="29"/>
          <w:szCs w:val="29"/>
          <w:lang w:eastAsia="ru-RU"/>
        </w:rPr>
        <w:t>. Более строгое наказание получит гражданин, если он участвовал в такой акции за вознаграждение. </w:t>
      </w:r>
      <w:r>
        <w:rPr>
          <w:rFonts w:ascii="Times New Roman" w:eastAsia="Times New Roman" w:hAnsi="Times New Roman" w:cs="Times New Roman"/>
          <w:b/>
          <w:bCs/>
          <w:color w:val="333333"/>
          <w:sz w:val="29"/>
          <w:szCs w:val="29"/>
          <w:lang w:eastAsia="ru-RU"/>
        </w:rPr>
        <w:t>По ч. 5 ст. 24.23</w:t>
      </w:r>
      <w:r w:rsidRPr="009B1BBB">
        <w:rPr>
          <w:rFonts w:ascii="Times New Roman" w:eastAsia="Times New Roman" w:hAnsi="Times New Roman" w:cs="Times New Roman"/>
          <w:b/>
          <w:bCs/>
          <w:color w:val="333333"/>
          <w:sz w:val="29"/>
          <w:szCs w:val="29"/>
          <w:lang w:eastAsia="ru-RU"/>
        </w:rPr>
        <w:t xml:space="preserve"> КоАП его ожидает</w:t>
      </w:r>
      <w:r w:rsidRPr="009B1BBB">
        <w:rPr>
          <w:rFonts w:ascii="Times New Roman" w:eastAsia="Times New Roman" w:hAnsi="Times New Roman" w:cs="Times New Roman"/>
          <w:color w:val="333333"/>
          <w:sz w:val="29"/>
          <w:szCs w:val="29"/>
          <w:lang w:eastAsia="ru-RU"/>
        </w:rPr>
        <w:t> </w:t>
      </w:r>
      <w:r>
        <w:rPr>
          <w:rFonts w:ascii="Times New Roman" w:eastAsia="Times New Roman" w:hAnsi="Times New Roman" w:cs="Times New Roman"/>
          <w:b/>
          <w:bCs/>
          <w:color w:val="333333"/>
          <w:sz w:val="29"/>
          <w:szCs w:val="29"/>
          <w:lang w:eastAsia="ru-RU"/>
        </w:rPr>
        <w:t>штраф от 30 до 200</w:t>
      </w:r>
      <w:r w:rsidRPr="009B1BBB">
        <w:rPr>
          <w:rFonts w:ascii="Times New Roman" w:eastAsia="Times New Roman" w:hAnsi="Times New Roman" w:cs="Times New Roman"/>
          <w:b/>
          <w:bCs/>
          <w:color w:val="333333"/>
          <w:sz w:val="29"/>
          <w:szCs w:val="29"/>
          <w:lang w:eastAsia="ru-RU"/>
        </w:rPr>
        <w:t xml:space="preserve"> базовых величин</w:t>
      </w:r>
      <w:r>
        <w:rPr>
          <w:rFonts w:ascii="Times New Roman" w:eastAsia="Times New Roman" w:hAnsi="Times New Roman" w:cs="Times New Roman"/>
          <w:b/>
          <w:bCs/>
          <w:color w:val="333333"/>
          <w:sz w:val="29"/>
          <w:szCs w:val="29"/>
          <w:lang w:eastAsia="ru-RU"/>
        </w:rPr>
        <w:t>, или общественные работы,</w:t>
      </w:r>
      <w:r w:rsidRPr="009B1BBB">
        <w:rPr>
          <w:rFonts w:ascii="Times New Roman" w:eastAsia="Times New Roman" w:hAnsi="Times New Roman" w:cs="Times New Roman"/>
          <w:b/>
          <w:bCs/>
          <w:color w:val="333333"/>
          <w:sz w:val="29"/>
          <w:szCs w:val="29"/>
          <w:lang w:eastAsia="ru-RU"/>
        </w:rPr>
        <w:t xml:space="preserve"> или административный арест</w:t>
      </w:r>
      <w:r w:rsidRPr="009B1BBB">
        <w:rPr>
          <w:rFonts w:ascii="Times New Roman" w:eastAsia="Times New Roman" w:hAnsi="Times New Roman" w:cs="Times New Roman"/>
          <w:color w:val="333333"/>
          <w:sz w:val="29"/>
          <w:szCs w:val="29"/>
          <w:lang w:eastAsia="ru-RU"/>
        </w:rPr>
        <w:t>.</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w:t>
      </w:r>
      <w:proofErr w:type="gramStart"/>
      <w:r w:rsidRPr="009B1BBB">
        <w:rPr>
          <w:rFonts w:ascii="Times New Roman" w:eastAsia="Times New Roman" w:hAnsi="Times New Roman" w:cs="Times New Roman"/>
          <w:color w:val="333333"/>
          <w:sz w:val="29"/>
          <w:szCs w:val="29"/>
          <w:lang w:eastAsia="ru-RU"/>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w:t>
      </w:r>
      <w:r>
        <w:rPr>
          <w:rFonts w:ascii="Times New Roman" w:eastAsia="Times New Roman" w:hAnsi="Times New Roman" w:cs="Times New Roman"/>
          <w:b/>
          <w:bCs/>
          <w:color w:val="333333"/>
          <w:sz w:val="29"/>
          <w:szCs w:val="29"/>
          <w:lang w:eastAsia="ru-RU"/>
        </w:rPr>
        <w:t>ст.24.3</w:t>
      </w:r>
      <w:r w:rsidRPr="009B1BBB">
        <w:rPr>
          <w:rFonts w:ascii="Times New Roman" w:eastAsia="Times New Roman" w:hAnsi="Times New Roman" w:cs="Times New Roman"/>
          <w:b/>
          <w:bCs/>
          <w:color w:val="333333"/>
          <w:sz w:val="29"/>
          <w:szCs w:val="29"/>
          <w:lang w:eastAsia="ru-RU"/>
        </w:rPr>
        <w:t xml:space="preserve"> КоАП.</w:t>
      </w:r>
    </w:p>
    <w:p w:rsidR="009B1BBB" w:rsidRPr="00041F77" w:rsidRDefault="009B1BBB" w:rsidP="009B1BBB">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9B1BBB">
        <w:rPr>
          <w:rFonts w:ascii="Times New Roman" w:eastAsia="Times New Roman" w:hAnsi="Times New Roman" w:cs="Times New Roman"/>
          <w:color w:val="333333"/>
          <w:sz w:val="29"/>
          <w:szCs w:val="29"/>
          <w:lang w:eastAsia="ru-RU"/>
        </w:rPr>
        <w:t xml:space="preserve">   Следует отметить, что за совершение преступлений против государства, порядка управления и общественной безопасности предусмотрены строгие меры </w:t>
      </w:r>
      <w:proofErr w:type="spellStart"/>
      <w:r w:rsidRPr="009B1BBB">
        <w:rPr>
          <w:rFonts w:ascii="Times New Roman" w:eastAsia="Times New Roman" w:hAnsi="Times New Roman" w:cs="Times New Roman"/>
          <w:color w:val="333333"/>
          <w:sz w:val="29"/>
          <w:szCs w:val="29"/>
          <w:lang w:eastAsia="ru-RU"/>
        </w:rPr>
        <w:t>ответственности</w:t>
      </w:r>
      <w:proofErr w:type="gramStart"/>
      <w:r w:rsidRPr="009B1BBB">
        <w:rPr>
          <w:rFonts w:ascii="Times New Roman" w:eastAsia="Times New Roman" w:hAnsi="Times New Roman" w:cs="Times New Roman"/>
          <w:color w:val="333333"/>
          <w:sz w:val="29"/>
          <w:szCs w:val="29"/>
          <w:lang w:eastAsia="ru-RU"/>
        </w:rPr>
        <w:t>.Т</w:t>
      </w:r>
      <w:proofErr w:type="gramEnd"/>
      <w:r w:rsidRPr="009B1BBB">
        <w:rPr>
          <w:rFonts w:ascii="Times New Roman" w:eastAsia="Times New Roman" w:hAnsi="Times New Roman" w:cs="Times New Roman"/>
          <w:color w:val="333333"/>
          <w:sz w:val="29"/>
          <w:szCs w:val="29"/>
          <w:lang w:eastAsia="ru-RU"/>
        </w:rPr>
        <w:t>ак</w:t>
      </w:r>
      <w:proofErr w:type="spellEnd"/>
      <w:r w:rsidRPr="009B1BBB">
        <w:rPr>
          <w:rFonts w:ascii="Times New Roman" w:eastAsia="Times New Roman" w:hAnsi="Times New Roman" w:cs="Times New Roman"/>
          <w:color w:val="333333"/>
          <w:sz w:val="29"/>
          <w:szCs w:val="29"/>
          <w:lang w:eastAsia="ru-RU"/>
        </w:rPr>
        <w:t>,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sidRPr="009B1BBB">
        <w:rPr>
          <w:rFonts w:ascii="Times New Roman" w:eastAsia="Times New Roman" w:hAnsi="Times New Roman" w:cs="Times New Roman"/>
          <w:b/>
          <w:bCs/>
          <w:color w:val="333333"/>
          <w:sz w:val="29"/>
          <w:szCs w:val="29"/>
          <w:lang w:eastAsia="ru-RU"/>
        </w:rPr>
        <w:t>ч.1 ст. 293 УК</w:t>
      </w:r>
      <w:r w:rsidRPr="009B1BBB">
        <w:rPr>
          <w:rFonts w:ascii="Times New Roman" w:eastAsia="Times New Roman" w:hAnsi="Times New Roman" w:cs="Times New Roman"/>
          <w:color w:val="333333"/>
          <w:sz w:val="29"/>
          <w:szCs w:val="29"/>
          <w:lang w:eastAsia="ru-RU"/>
        </w:rPr>
        <w:t> повлечет за собой наказание </w:t>
      </w:r>
      <w:r w:rsidRPr="009B1BBB">
        <w:rPr>
          <w:rFonts w:ascii="Times New Roman" w:eastAsia="Times New Roman" w:hAnsi="Times New Roman" w:cs="Times New Roman"/>
          <w:b/>
          <w:bCs/>
          <w:color w:val="333333"/>
          <w:sz w:val="29"/>
          <w:szCs w:val="29"/>
          <w:lang w:eastAsia="ru-RU"/>
        </w:rPr>
        <w:t>в виде лишения свободы до 15 лет</w:t>
      </w:r>
      <w:r w:rsidRPr="009B1BBB">
        <w:rPr>
          <w:rFonts w:ascii="Times New Roman" w:eastAsia="Times New Roman" w:hAnsi="Times New Roman" w:cs="Times New Roman"/>
          <w:color w:val="333333"/>
          <w:sz w:val="29"/>
          <w:szCs w:val="29"/>
          <w:lang w:eastAsia="ru-RU"/>
        </w:rPr>
        <w:t>, а участие в совершении таких действий –</w:t>
      </w:r>
      <w:r w:rsidRPr="009B1BBB">
        <w:rPr>
          <w:rFonts w:ascii="Times New Roman" w:eastAsia="Times New Roman" w:hAnsi="Times New Roman" w:cs="Times New Roman"/>
          <w:b/>
          <w:bCs/>
          <w:color w:val="333333"/>
          <w:sz w:val="29"/>
          <w:szCs w:val="29"/>
          <w:lang w:eastAsia="ru-RU"/>
        </w:rPr>
        <w:t>в виде лишения свободы до 8 лет</w:t>
      </w:r>
      <w:r w:rsidR="00041F77">
        <w:rPr>
          <w:rFonts w:ascii="Times New Roman" w:eastAsia="Times New Roman" w:hAnsi="Times New Roman" w:cs="Times New Roman"/>
          <w:color w:val="333333"/>
          <w:sz w:val="29"/>
          <w:szCs w:val="29"/>
          <w:lang w:eastAsia="ru-RU"/>
        </w:rPr>
        <w:t xml:space="preserve">, </w:t>
      </w:r>
      <w:r w:rsidR="00041F77">
        <w:rPr>
          <w:rFonts w:ascii="Times New Roman" w:hAnsi="Times New Roman" w:cs="Times New Roman"/>
          <w:sz w:val="28"/>
          <w:szCs w:val="28"/>
        </w:rPr>
        <w:t>о</w:t>
      </w:r>
      <w:r w:rsidR="00041F77" w:rsidRPr="00041F77">
        <w:rPr>
          <w:rFonts w:ascii="Times New Roman" w:hAnsi="Times New Roman" w:cs="Times New Roman"/>
          <w:sz w:val="28"/>
          <w:szCs w:val="28"/>
        </w:rPr>
        <w:t>бучение или иная подготовка лиц для участия</w:t>
      </w:r>
      <w:r w:rsidR="00041F77">
        <w:rPr>
          <w:rFonts w:ascii="Times New Roman" w:hAnsi="Times New Roman" w:cs="Times New Roman"/>
          <w:sz w:val="28"/>
          <w:szCs w:val="28"/>
        </w:rPr>
        <w:t xml:space="preserve"> </w:t>
      </w:r>
      <w:r w:rsidR="00041F77" w:rsidRPr="00041F77">
        <w:rPr>
          <w:rFonts w:ascii="Times New Roman" w:hAnsi="Times New Roman" w:cs="Times New Roman"/>
          <w:sz w:val="28"/>
          <w:szCs w:val="28"/>
        </w:rPr>
        <w:t>в массовых беспорядках</w:t>
      </w:r>
      <w:r w:rsidR="00041F77">
        <w:rPr>
          <w:rFonts w:ascii="Times New Roman" w:hAnsi="Times New Roman" w:cs="Times New Roman"/>
          <w:sz w:val="28"/>
          <w:szCs w:val="28"/>
        </w:rPr>
        <w:t xml:space="preserve"> </w:t>
      </w:r>
      <w:proofErr w:type="gramStart"/>
      <w:r w:rsidR="00041F77" w:rsidRPr="00041F77">
        <w:rPr>
          <w:rFonts w:ascii="Times New Roman" w:hAnsi="Times New Roman" w:cs="Times New Roman"/>
          <w:b/>
          <w:sz w:val="28"/>
          <w:szCs w:val="28"/>
        </w:rPr>
        <w:t xml:space="preserve">( </w:t>
      </w:r>
      <w:proofErr w:type="gramEnd"/>
      <w:r w:rsidR="00041F77" w:rsidRPr="00041F77">
        <w:rPr>
          <w:rFonts w:ascii="Times New Roman" w:hAnsi="Times New Roman" w:cs="Times New Roman"/>
          <w:b/>
          <w:sz w:val="28"/>
          <w:szCs w:val="28"/>
        </w:rPr>
        <w:t>ч.3 ст.293 УК</w:t>
      </w:r>
      <w:r w:rsidR="00041F77" w:rsidRPr="00041F77">
        <w:rPr>
          <w:rFonts w:ascii="Times New Roman" w:hAnsi="Times New Roman" w:cs="Times New Roman"/>
          <w:sz w:val="28"/>
          <w:szCs w:val="28"/>
        </w:rPr>
        <w:t xml:space="preserve">)- </w:t>
      </w:r>
      <w:r w:rsidR="00041F77" w:rsidRPr="009B1BBB">
        <w:rPr>
          <w:rFonts w:ascii="Times New Roman" w:eastAsia="Times New Roman" w:hAnsi="Times New Roman" w:cs="Times New Roman"/>
          <w:b/>
          <w:bCs/>
          <w:color w:val="333333"/>
          <w:sz w:val="29"/>
          <w:szCs w:val="29"/>
          <w:lang w:eastAsia="ru-RU"/>
        </w:rPr>
        <w:t xml:space="preserve">в виде лишения свободы </w:t>
      </w:r>
      <w:r w:rsidR="00041F77" w:rsidRPr="00041F77">
        <w:rPr>
          <w:rFonts w:ascii="Times New Roman" w:hAnsi="Times New Roman" w:cs="Times New Roman"/>
          <w:b/>
          <w:sz w:val="28"/>
          <w:szCs w:val="28"/>
        </w:rPr>
        <w:t>до трех лет</w:t>
      </w:r>
      <w:r w:rsidR="00041F77">
        <w:rPr>
          <w:rFonts w:ascii="Times New Roman" w:hAnsi="Times New Roman" w:cs="Times New Roman"/>
          <w:b/>
          <w:sz w:val="28"/>
          <w:szCs w:val="28"/>
        </w:rPr>
        <w:t>.</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lastRenderedPageBreak/>
        <w:t xml:space="preserve">    </w:t>
      </w:r>
      <w:proofErr w:type="gramStart"/>
      <w:r w:rsidRPr="009B1BBB">
        <w:rPr>
          <w:rFonts w:ascii="Times New Roman" w:eastAsia="Times New Roman" w:hAnsi="Times New Roman" w:cs="Times New Roman"/>
          <w:color w:val="333333"/>
          <w:sz w:val="29"/>
          <w:szCs w:val="29"/>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w:t>
      </w:r>
      <w:r w:rsidRPr="009B1BBB">
        <w:rPr>
          <w:rFonts w:ascii="Times New Roman" w:eastAsia="Times New Roman" w:hAnsi="Times New Roman" w:cs="Times New Roman"/>
          <w:b/>
          <w:bCs/>
          <w:color w:val="333333"/>
          <w:sz w:val="29"/>
          <w:szCs w:val="29"/>
          <w:lang w:eastAsia="ru-RU"/>
        </w:rPr>
        <w:t>ст.369-3 УК</w:t>
      </w:r>
      <w:r w:rsidRPr="009B1BBB">
        <w:rPr>
          <w:rFonts w:ascii="Times New Roman" w:eastAsia="Times New Roman" w:hAnsi="Times New Roman" w:cs="Times New Roman"/>
          <w:color w:val="333333"/>
          <w:sz w:val="29"/>
          <w:szCs w:val="29"/>
          <w:lang w:eastAsia="ru-RU"/>
        </w:rPr>
        <w:t> за такие деяния могут назначить наказание </w:t>
      </w:r>
      <w:r w:rsidRPr="009B1BBB">
        <w:rPr>
          <w:rFonts w:ascii="Times New Roman" w:eastAsia="Times New Roman" w:hAnsi="Times New Roman" w:cs="Times New Roman"/>
          <w:b/>
          <w:bCs/>
          <w:color w:val="333333"/>
          <w:sz w:val="29"/>
          <w:szCs w:val="29"/>
          <w:lang w:eastAsia="ru-RU"/>
        </w:rPr>
        <w:t xml:space="preserve">в виде ареста, или </w:t>
      </w:r>
      <w:r w:rsidR="00627F24">
        <w:rPr>
          <w:rFonts w:ascii="Times New Roman" w:eastAsia="Times New Roman" w:hAnsi="Times New Roman" w:cs="Times New Roman"/>
          <w:b/>
          <w:bCs/>
          <w:color w:val="333333"/>
          <w:sz w:val="29"/>
          <w:szCs w:val="29"/>
          <w:lang w:eastAsia="ru-RU"/>
        </w:rPr>
        <w:t>ограничения свободы на срок до 5</w:t>
      </w:r>
      <w:r w:rsidRPr="009B1BBB">
        <w:rPr>
          <w:rFonts w:ascii="Times New Roman" w:eastAsia="Times New Roman" w:hAnsi="Times New Roman" w:cs="Times New Roman"/>
          <w:b/>
          <w:bCs/>
          <w:color w:val="333333"/>
          <w:sz w:val="29"/>
          <w:szCs w:val="29"/>
          <w:lang w:eastAsia="ru-RU"/>
        </w:rPr>
        <w:t xml:space="preserve"> лет, или лишения свободы на тот же срок.</w:t>
      </w:r>
      <w:proofErr w:type="gramEnd"/>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9B1BBB">
        <w:rPr>
          <w:rFonts w:ascii="Times New Roman" w:eastAsia="Times New Roman" w:hAnsi="Times New Roman" w:cs="Times New Roman"/>
          <w:b/>
          <w:bCs/>
          <w:color w:val="333333"/>
          <w:sz w:val="29"/>
          <w:szCs w:val="29"/>
          <w:lang w:eastAsia="ru-RU"/>
        </w:rPr>
        <w:t>лишения свободы на срок до 3 лет (ст. 342 УК).</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w:t>
      </w:r>
      <w:proofErr w:type="gramStart"/>
      <w:r w:rsidRPr="009B1BBB">
        <w:rPr>
          <w:rFonts w:ascii="Times New Roman" w:eastAsia="Times New Roman" w:hAnsi="Times New Roman" w:cs="Times New Roman"/>
          <w:color w:val="333333"/>
          <w:sz w:val="29"/>
          <w:szCs w:val="29"/>
          <w:lang w:eastAsia="ru-RU"/>
        </w:rPr>
        <w:t>Ответственность вплоть до </w:t>
      </w:r>
      <w:r w:rsidRPr="009B1BBB">
        <w:rPr>
          <w:rFonts w:ascii="Times New Roman" w:eastAsia="Times New Roman" w:hAnsi="Times New Roman" w:cs="Times New Roman"/>
          <w:b/>
          <w:bCs/>
          <w:color w:val="333333"/>
          <w:sz w:val="29"/>
          <w:szCs w:val="29"/>
          <w:lang w:eastAsia="ru-RU"/>
        </w:rPr>
        <w:t>лишения свободы </w:t>
      </w:r>
      <w:r w:rsidRPr="009B1BBB">
        <w:rPr>
          <w:rFonts w:ascii="Times New Roman" w:eastAsia="Times New Roman" w:hAnsi="Times New Roman" w:cs="Times New Roman"/>
          <w:color w:val="333333"/>
          <w:sz w:val="29"/>
          <w:szCs w:val="29"/>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sidRPr="009B1BBB">
        <w:rPr>
          <w:rFonts w:ascii="Times New Roman" w:eastAsia="Times New Roman" w:hAnsi="Times New Roman" w:cs="Times New Roman"/>
          <w:b/>
          <w:bCs/>
          <w:color w:val="333333"/>
          <w:sz w:val="29"/>
          <w:szCs w:val="29"/>
          <w:lang w:eastAsia="ru-RU"/>
        </w:rPr>
        <w:t> (ст.363 УК)</w:t>
      </w:r>
      <w:r w:rsidRPr="009B1BBB">
        <w:rPr>
          <w:rFonts w:ascii="Times New Roman" w:eastAsia="Times New Roman" w:hAnsi="Times New Roman" w:cs="Times New Roman"/>
          <w:color w:val="333333"/>
          <w:sz w:val="29"/>
          <w:szCs w:val="29"/>
          <w:lang w:eastAsia="ru-RU"/>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sidRPr="009B1BBB">
        <w:rPr>
          <w:rFonts w:ascii="Times New Roman" w:eastAsia="Times New Roman" w:hAnsi="Times New Roman" w:cs="Times New Roman"/>
          <w:b/>
          <w:bCs/>
          <w:color w:val="333333"/>
          <w:sz w:val="29"/>
          <w:szCs w:val="29"/>
          <w:lang w:eastAsia="ru-RU"/>
        </w:rPr>
        <w:t>(ст.364 УК).</w:t>
      </w:r>
      <w:proofErr w:type="gramEnd"/>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sidRPr="009B1BBB">
        <w:rPr>
          <w:rFonts w:ascii="Times New Roman" w:eastAsia="Times New Roman" w:hAnsi="Times New Roman" w:cs="Times New Roman"/>
          <w:b/>
          <w:bCs/>
          <w:color w:val="333333"/>
          <w:sz w:val="29"/>
          <w:szCs w:val="29"/>
          <w:lang w:eastAsia="ru-RU"/>
        </w:rPr>
        <w:t>ст. 361 УК</w:t>
      </w:r>
      <w:r w:rsidRPr="009B1BBB">
        <w:rPr>
          <w:rFonts w:ascii="Times New Roman" w:eastAsia="Times New Roman" w:hAnsi="Times New Roman" w:cs="Times New Roman"/>
          <w:color w:val="333333"/>
          <w:sz w:val="29"/>
          <w:szCs w:val="29"/>
          <w:lang w:eastAsia="ru-RU"/>
        </w:rPr>
        <w:t>.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sidR="00041F77">
        <w:rPr>
          <w:rFonts w:ascii="Times New Roman" w:eastAsia="Times New Roman" w:hAnsi="Times New Roman" w:cs="Times New Roman"/>
          <w:b/>
          <w:bCs/>
          <w:color w:val="333333"/>
          <w:sz w:val="29"/>
          <w:szCs w:val="29"/>
          <w:lang w:eastAsia="ru-RU"/>
        </w:rPr>
        <w:t>лишения свободы до 12</w:t>
      </w:r>
      <w:bookmarkStart w:id="0" w:name="_GoBack"/>
      <w:bookmarkEnd w:id="0"/>
      <w:r w:rsidRPr="009B1BBB">
        <w:rPr>
          <w:rFonts w:ascii="Times New Roman" w:eastAsia="Times New Roman" w:hAnsi="Times New Roman" w:cs="Times New Roman"/>
          <w:b/>
          <w:bCs/>
          <w:color w:val="333333"/>
          <w:sz w:val="29"/>
          <w:szCs w:val="29"/>
          <w:lang w:eastAsia="ru-RU"/>
        </w:rPr>
        <w:t xml:space="preserve"> лет.</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xml:space="preserve">   Уважаемые граждане! </w:t>
      </w:r>
      <w:proofErr w:type="gramStart"/>
      <w:r w:rsidRPr="009B1BBB">
        <w:rPr>
          <w:rFonts w:ascii="Times New Roman" w:eastAsia="Times New Roman" w:hAnsi="Times New Roman" w:cs="Times New Roman"/>
          <w:color w:val="333333"/>
          <w:sz w:val="29"/>
          <w:szCs w:val="29"/>
          <w:lang w:eastAsia="ru-RU"/>
        </w:rPr>
        <w:t>Напоминаем: организация и участие в несанкционированных массовых мероприятиях без разрешения на их проведение – незаконны.</w:t>
      </w:r>
      <w:proofErr w:type="gramEnd"/>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xml:space="preserve">   Мы располагаем достаточным количеством сил и средств, чтобы </w:t>
      </w:r>
      <w:proofErr w:type="gramStart"/>
      <w:r w:rsidRPr="009B1BBB">
        <w:rPr>
          <w:rFonts w:ascii="Times New Roman" w:eastAsia="Times New Roman" w:hAnsi="Times New Roman" w:cs="Times New Roman"/>
          <w:color w:val="333333"/>
          <w:sz w:val="29"/>
          <w:szCs w:val="29"/>
          <w:lang w:eastAsia="ru-RU"/>
        </w:rPr>
        <w:t>противостоять не желающим соблюдать</w:t>
      </w:r>
      <w:proofErr w:type="gramEnd"/>
      <w:r w:rsidRPr="009B1BBB">
        <w:rPr>
          <w:rFonts w:ascii="Times New Roman" w:eastAsia="Times New Roman" w:hAnsi="Times New Roman" w:cs="Times New Roman"/>
          <w:color w:val="333333"/>
          <w:sz w:val="29"/>
          <w:szCs w:val="29"/>
          <w:lang w:eastAsia="ru-RU"/>
        </w:rPr>
        <w:t xml:space="preserve"> национальное законодательство.</w:t>
      </w:r>
    </w:p>
    <w:p w:rsidR="009B1BBB" w:rsidRPr="009B1BBB" w:rsidRDefault="009B1BBB" w:rsidP="009B1BBB">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Призываем проявить благоразумие и взаимоуважение!</w:t>
      </w:r>
    </w:p>
    <w:p w:rsidR="009B1BBB" w:rsidRDefault="009B1BBB" w:rsidP="009B1BBB">
      <w:pPr>
        <w:shd w:val="clear" w:color="auto" w:fill="FFFFFF"/>
        <w:spacing w:after="0" w:line="240" w:lineRule="auto"/>
        <w:jc w:val="both"/>
        <w:rPr>
          <w:rFonts w:ascii="Times New Roman" w:eastAsia="Times New Roman" w:hAnsi="Times New Roman" w:cs="Times New Roman"/>
          <w:b/>
          <w:bCs/>
          <w:color w:val="333333"/>
          <w:sz w:val="29"/>
          <w:szCs w:val="29"/>
          <w:lang w:eastAsia="ru-RU"/>
        </w:rPr>
      </w:pPr>
    </w:p>
    <w:p w:rsidR="009B1BBB" w:rsidRDefault="009B1BBB" w:rsidP="009B1BBB">
      <w:pPr>
        <w:shd w:val="clear" w:color="auto" w:fill="FFFFFF"/>
        <w:spacing w:after="0" w:line="240" w:lineRule="auto"/>
        <w:jc w:val="both"/>
        <w:rPr>
          <w:rFonts w:ascii="Times New Roman" w:eastAsia="Times New Roman" w:hAnsi="Times New Roman" w:cs="Times New Roman"/>
          <w:b/>
          <w:bCs/>
          <w:color w:val="333333"/>
          <w:sz w:val="29"/>
          <w:szCs w:val="29"/>
          <w:lang w:eastAsia="ru-RU"/>
        </w:rPr>
      </w:pPr>
    </w:p>
    <w:p w:rsidR="009B1BBB" w:rsidRDefault="009B1BBB" w:rsidP="009B1BBB">
      <w:pPr>
        <w:shd w:val="clear" w:color="auto" w:fill="FFFFFF"/>
        <w:spacing w:after="0" w:line="240" w:lineRule="auto"/>
        <w:jc w:val="both"/>
        <w:rPr>
          <w:rFonts w:ascii="Times New Roman" w:eastAsia="Times New Roman" w:hAnsi="Times New Roman" w:cs="Times New Roman"/>
          <w:b/>
          <w:bCs/>
          <w:color w:val="333333"/>
          <w:sz w:val="29"/>
          <w:szCs w:val="29"/>
          <w:lang w:eastAsia="ru-RU"/>
        </w:rPr>
      </w:pPr>
    </w:p>
    <w:p w:rsidR="00B20678" w:rsidRDefault="00B20678" w:rsidP="00B20678">
      <w:pPr>
        <w:shd w:val="clear" w:color="auto" w:fill="FFFFFF"/>
        <w:spacing w:line="240" w:lineRule="auto"/>
        <w:jc w:val="both"/>
        <w:rPr>
          <w:rFonts w:ascii="Times New Roman" w:eastAsia="Times New Roman" w:hAnsi="Times New Roman" w:cs="Times New Roman"/>
          <w:b/>
          <w:bCs/>
          <w:color w:val="111111"/>
          <w:sz w:val="27"/>
          <w:szCs w:val="27"/>
          <w:lang w:eastAsia="ru-RU"/>
        </w:rPr>
      </w:pPr>
      <w:r w:rsidRPr="007F33A3">
        <w:rPr>
          <w:rFonts w:ascii="Times New Roman" w:eastAsia="Times New Roman" w:hAnsi="Times New Roman" w:cs="Times New Roman"/>
          <w:b/>
          <w:bCs/>
          <w:color w:val="111111"/>
          <w:sz w:val="27"/>
          <w:szCs w:val="27"/>
          <w:lang w:eastAsia="ru-RU"/>
        </w:rPr>
        <w:lastRenderedPageBreak/>
        <w:t>Ответственность для несовершеннолетних и их родителей за участие в несанкционированных массовых мероприятиях</w:t>
      </w:r>
    </w:p>
    <w:p w:rsidR="00B20678" w:rsidRPr="00B20678" w:rsidRDefault="00B20678" w:rsidP="00B20678">
      <w:pPr>
        <w:shd w:val="clear" w:color="auto" w:fill="FFFFFF"/>
        <w:spacing w:after="0" w:line="240" w:lineRule="auto"/>
        <w:jc w:val="both"/>
        <w:rPr>
          <w:rFonts w:ascii="Helvetica" w:eastAsia="Times New Roman" w:hAnsi="Helvetica" w:cs="Helvetica"/>
          <w:color w:val="333333"/>
          <w:sz w:val="24"/>
          <w:szCs w:val="24"/>
          <w:lang w:eastAsia="ru-RU"/>
        </w:rPr>
      </w:pPr>
      <w:r w:rsidRPr="009B1BBB">
        <w:rPr>
          <w:rFonts w:ascii="Times New Roman" w:eastAsia="Times New Roman" w:hAnsi="Times New Roman" w:cs="Times New Roman"/>
          <w:color w:val="333333"/>
          <w:sz w:val="29"/>
          <w:szCs w:val="29"/>
          <w:lang w:eastAsia="ru-RU"/>
        </w:rPr>
        <w:t>   В последнее время в сети Интернет размещаются различные призывы принять участие в том или ином массовом мероприятии – собрании, митинге, уличном шествии, демонстрации. В силу несформированной жизненной позиции несовершеннолетние наиболее уязвимы и могут быть подвержены влиянию со стороны недобросовестных взрослых, поддавшись на них, несовершеннолетние рискуют нарушить действующее законодательство Республики Беларусь.</w:t>
      </w:r>
    </w:p>
    <w:p w:rsidR="00B20678" w:rsidRPr="007F33A3" w:rsidRDefault="00B20678" w:rsidP="00B20678">
      <w:pPr>
        <w:shd w:val="clear" w:color="auto" w:fill="FFFFFF"/>
        <w:spacing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7"/>
          <w:szCs w:val="27"/>
          <w:bdr w:val="none" w:sz="0" w:space="0" w:color="auto" w:frame="1"/>
          <w:lang w:eastAsia="ru-RU"/>
        </w:rPr>
        <w:t>Статья 4.2</w:t>
      </w:r>
      <w:r w:rsidRPr="007F33A3">
        <w:rPr>
          <w:rFonts w:ascii="Times New Roman" w:eastAsia="Times New Roman" w:hAnsi="Times New Roman" w:cs="Times New Roman"/>
          <w:b/>
          <w:bCs/>
          <w:color w:val="111111"/>
          <w:sz w:val="27"/>
          <w:szCs w:val="27"/>
          <w:bdr w:val="none" w:sz="0" w:space="0" w:color="auto" w:frame="1"/>
          <w:lang w:eastAsia="ru-RU"/>
        </w:rPr>
        <w:t> </w:t>
      </w:r>
      <w:r w:rsidRPr="007F33A3">
        <w:rPr>
          <w:rFonts w:ascii="Times New Roman" w:eastAsia="Times New Roman" w:hAnsi="Times New Roman" w:cs="Times New Roman"/>
          <w:color w:val="111111"/>
          <w:sz w:val="27"/>
          <w:szCs w:val="27"/>
          <w:lang w:eastAsia="ru-RU"/>
        </w:rPr>
        <w:t>Кодекса Республики Беларусь об административных правонарушениях</w:t>
      </w:r>
      <w:r w:rsidRPr="007F33A3">
        <w:rPr>
          <w:rFonts w:ascii="Times New Roman" w:eastAsia="Times New Roman" w:hAnsi="Times New Roman" w:cs="Times New Roman"/>
          <w:b/>
          <w:bCs/>
          <w:color w:val="111111"/>
          <w:sz w:val="27"/>
          <w:szCs w:val="27"/>
          <w:bdr w:val="none" w:sz="0" w:space="0" w:color="auto" w:frame="1"/>
          <w:lang w:eastAsia="ru-RU"/>
        </w:rPr>
        <w:t>. Возраст, с которого наступает административная ответственность</w:t>
      </w:r>
    </w:p>
    <w:p w:rsidR="00B20678" w:rsidRPr="007F33A3" w:rsidRDefault="00B20678" w:rsidP="00B20678">
      <w:pPr>
        <w:numPr>
          <w:ilvl w:val="0"/>
          <w:numId w:val="1"/>
        </w:numPr>
        <w:shd w:val="clear" w:color="auto" w:fill="FFFFFF"/>
        <w:spacing w:line="240" w:lineRule="auto"/>
        <w:ind w:left="450"/>
        <w:jc w:val="both"/>
        <w:rPr>
          <w:rFonts w:ascii="Tahoma" w:eastAsia="Times New Roman" w:hAnsi="Tahoma" w:cs="Tahoma"/>
          <w:color w:val="111111"/>
          <w:sz w:val="18"/>
          <w:szCs w:val="18"/>
          <w:lang w:eastAsia="ru-RU"/>
        </w:rPr>
      </w:pPr>
      <w:r w:rsidRPr="007F33A3">
        <w:rPr>
          <w:rFonts w:ascii="Times New Roman" w:eastAsia="Times New Roman" w:hAnsi="Times New Roman" w:cs="Times New Roman"/>
          <w:color w:val="111111"/>
          <w:sz w:val="27"/>
          <w:szCs w:val="27"/>
          <w:lang w:eastAsia="ru-RU"/>
        </w:rPr>
        <w:t>Административной ответственности подлежит физическое лицо, достигшее ко времени совершения правонарушения </w:t>
      </w:r>
      <w:r w:rsidRPr="007F33A3">
        <w:rPr>
          <w:rFonts w:ascii="Times New Roman" w:eastAsia="Times New Roman" w:hAnsi="Times New Roman" w:cs="Times New Roman"/>
          <w:b/>
          <w:bCs/>
          <w:color w:val="111111"/>
          <w:sz w:val="27"/>
          <w:szCs w:val="27"/>
          <w:u w:val="single"/>
          <w:bdr w:val="none" w:sz="0" w:space="0" w:color="auto" w:frame="1"/>
          <w:lang w:eastAsia="ru-RU"/>
        </w:rPr>
        <w:t>шестнадцатилетнего</w:t>
      </w:r>
      <w:r w:rsidRPr="007F33A3">
        <w:rPr>
          <w:rFonts w:ascii="Times New Roman" w:eastAsia="Times New Roman" w:hAnsi="Times New Roman" w:cs="Times New Roman"/>
          <w:color w:val="111111"/>
          <w:sz w:val="27"/>
          <w:szCs w:val="27"/>
          <w:lang w:eastAsia="ru-RU"/>
        </w:rPr>
        <w:t> возраста, за исключением случаев, предусмотренных Кодексом Республики Беларусь об административных правонарушениях.</w:t>
      </w:r>
    </w:p>
    <w:p w:rsidR="00B20678" w:rsidRPr="007F33A3" w:rsidRDefault="00B20678" w:rsidP="00B20678">
      <w:pPr>
        <w:shd w:val="clear" w:color="auto" w:fill="FFFFFF"/>
        <w:spacing w:line="240" w:lineRule="auto"/>
        <w:ind w:left="90"/>
        <w:jc w:val="both"/>
        <w:rPr>
          <w:rFonts w:ascii="Tahoma" w:eastAsia="Times New Roman" w:hAnsi="Tahoma" w:cs="Tahoma"/>
          <w:color w:val="111111"/>
          <w:sz w:val="18"/>
          <w:szCs w:val="18"/>
          <w:lang w:eastAsia="ru-RU"/>
        </w:rPr>
      </w:pPr>
      <w:r w:rsidRPr="007F33A3">
        <w:rPr>
          <w:rFonts w:ascii="Times New Roman" w:eastAsia="Times New Roman" w:hAnsi="Times New Roman" w:cs="Times New Roman"/>
          <w:color w:val="111111"/>
          <w:sz w:val="27"/>
          <w:szCs w:val="27"/>
          <w:lang w:eastAsia="ru-RU"/>
        </w:rPr>
        <w:t>Физическое лицо, совершившее запрещенное Кодексом Республики Беларусь об административных правонарушениях деяние в возрасте </w:t>
      </w:r>
      <w:r w:rsidRPr="007F33A3">
        <w:rPr>
          <w:rFonts w:ascii="Times New Roman" w:eastAsia="Times New Roman" w:hAnsi="Times New Roman" w:cs="Times New Roman"/>
          <w:b/>
          <w:bCs/>
          <w:color w:val="111111"/>
          <w:sz w:val="27"/>
          <w:szCs w:val="27"/>
          <w:u w:val="single"/>
          <w:bdr w:val="none" w:sz="0" w:space="0" w:color="auto" w:frame="1"/>
          <w:lang w:eastAsia="ru-RU"/>
        </w:rPr>
        <w:t>от четырнадцати до шестнадцати лет</w:t>
      </w:r>
      <w:r w:rsidRPr="007F33A3">
        <w:rPr>
          <w:rFonts w:ascii="Times New Roman" w:eastAsia="Times New Roman" w:hAnsi="Times New Roman" w:cs="Times New Roman"/>
          <w:color w:val="111111"/>
          <w:sz w:val="27"/>
          <w:szCs w:val="27"/>
          <w:lang w:eastAsia="ru-RU"/>
        </w:rPr>
        <w:t>, подлежит административной ответственности </w:t>
      </w:r>
      <w:r w:rsidRPr="007F33A3">
        <w:rPr>
          <w:rFonts w:ascii="Times New Roman" w:eastAsia="Times New Roman" w:hAnsi="Times New Roman" w:cs="Times New Roman"/>
          <w:b/>
          <w:bCs/>
          <w:color w:val="111111"/>
          <w:sz w:val="27"/>
          <w:szCs w:val="27"/>
          <w:bdr w:val="none" w:sz="0" w:space="0" w:color="auto" w:frame="1"/>
          <w:lang w:eastAsia="ru-RU"/>
        </w:rPr>
        <w:t>лишь</w:t>
      </w:r>
      <w:r w:rsidRPr="007F33A3">
        <w:rPr>
          <w:rFonts w:ascii="Times New Roman" w:eastAsia="Times New Roman" w:hAnsi="Times New Roman" w:cs="Times New Roman"/>
          <w:color w:val="111111"/>
          <w:sz w:val="27"/>
          <w:szCs w:val="27"/>
          <w:lang w:eastAsia="ru-RU"/>
        </w:rPr>
        <w:t>:</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sidRPr="00B13A96">
        <w:rPr>
          <w:rFonts w:ascii="Times New Roman" w:eastAsia="Times New Roman" w:hAnsi="Times New Roman" w:cs="Times New Roman"/>
          <w:color w:val="111111"/>
          <w:sz w:val="24"/>
          <w:szCs w:val="24"/>
          <w:lang w:eastAsia="ru-RU"/>
        </w:rPr>
        <w:t>1)за умышленное причинение телесного повреждения и иные насильственные действия либо нарушение защитного предписания (</w:t>
      </w:r>
      <w:r w:rsidRPr="00B13A96">
        <w:rPr>
          <w:rFonts w:ascii="Times New Roman" w:hAnsi="Times New Roman" w:cs="Times New Roman"/>
          <w:sz w:val="24"/>
          <w:szCs w:val="24"/>
        </w:rPr>
        <w:t>статья 10.1</w:t>
      </w:r>
      <w:r w:rsidRPr="00B13A96">
        <w:rPr>
          <w:rFonts w:ascii="Times New Roman" w:eastAsia="Times New Roman" w:hAnsi="Times New Roman" w:cs="Times New Roman"/>
          <w:color w:val="111111"/>
          <w:sz w:val="24"/>
          <w:szCs w:val="24"/>
          <w:lang w:eastAsia="ru-RU"/>
        </w:rPr>
        <w:t>);</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sidRPr="00B13A96">
        <w:rPr>
          <w:rFonts w:ascii="Times New Roman" w:eastAsia="Times New Roman" w:hAnsi="Times New Roman" w:cs="Times New Roman"/>
          <w:color w:val="111111"/>
          <w:sz w:val="24"/>
          <w:szCs w:val="24"/>
          <w:lang w:eastAsia="ru-RU"/>
        </w:rPr>
        <w:t xml:space="preserve">2) оскорбление </w:t>
      </w:r>
      <w:proofErr w:type="gramStart"/>
      <w:r w:rsidRPr="00B13A96">
        <w:rPr>
          <w:rFonts w:ascii="Times New Roman" w:eastAsia="Times New Roman" w:hAnsi="Times New Roman" w:cs="Times New Roman"/>
          <w:color w:val="111111"/>
          <w:sz w:val="24"/>
          <w:szCs w:val="24"/>
          <w:lang w:eastAsia="ru-RU"/>
        </w:rPr>
        <w:t xml:space="preserve">( </w:t>
      </w:r>
      <w:proofErr w:type="gramEnd"/>
      <w:r w:rsidRPr="00B13A96">
        <w:rPr>
          <w:rFonts w:ascii="Times New Roman" w:eastAsia="Times New Roman" w:hAnsi="Times New Roman" w:cs="Times New Roman"/>
          <w:color w:val="111111"/>
          <w:sz w:val="24"/>
          <w:szCs w:val="24"/>
          <w:lang w:eastAsia="ru-RU"/>
        </w:rPr>
        <w:t>статья 10.2)</w:t>
      </w:r>
      <w:r>
        <w:rPr>
          <w:rFonts w:ascii="Times New Roman" w:eastAsia="Times New Roman" w:hAnsi="Times New Roman" w:cs="Times New Roman"/>
          <w:color w:val="111111"/>
          <w:sz w:val="24"/>
          <w:szCs w:val="24"/>
          <w:lang w:eastAsia="ru-RU"/>
        </w:rPr>
        <w:t>;</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sidRPr="00B13A96">
        <w:rPr>
          <w:rFonts w:ascii="Times New Roman" w:eastAsia="Times New Roman" w:hAnsi="Times New Roman" w:cs="Times New Roman"/>
          <w:color w:val="111111"/>
          <w:sz w:val="24"/>
          <w:szCs w:val="24"/>
          <w:lang w:eastAsia="ru-RU"/>
        </w:rPr>
        <w:t>3) за мелкое хищение (</w:t>
      </w:r>
      <w:r w:rsidRPr="00B13A96">
        <w:rPr>
          <w:rFonts w:ascii="Times New Roman" w:hAnsi="Times New Roman" w:cs="Times New Roman"/>
          <w:sz w:val="24"/>
          <w:szCs w:val="24"/>
        </w:rPr>
        <w:t>статья 11.1</w:t>
      </w:r>
      <w:r w:rsidRPr="00B13A96">
        <w:rPr>
          <w:rFonts w:ascii="Times New Roman" w:eastAsia="Times New Roman" w:hAnsi="Times New Roman" w:cs="Times New Roman"/>
          <w:color w:val="111111"/>
          <w:sz w:val="24"/>
          <w:szCs w:val="24"/>
          <w:lang w:eastAsia="ru-RU"/>
        </w:rPr>
        <w:t>);</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sidRPr="00B13A96">
        <w:rPr>
          <w:rFonts w:ascii="Times New Roman" w:eastAsia="Times New Roman" w:hAnsi="Times New Roman" w:cs="Times New Roman"/>
          <w:color w:val="111111"/>
          <w:sz w:val="24"/>
          <w:szCs w:val="24"/>
          <w:lang w:eastAsia="ru-RU"/>
        </w:rPr>
        <w:t>4) за умышленные уничтожение либо повреждение чужого имущества (</w:t>
      </w:r>
      <w:r w:rsidRPr="00B13A96">
        <w:rPr>
          <w:rFonts w:ascii="Times New Roman" w:hAnsi="Times New Roman" w:cs="Times New Roman"/>
          <w:sz w:val="24"/>
          <w:szCs w:val="24"/>
        </w:rPr>
        <w:t>статья 11.3</w:t>
      </w:r>
      <w:r w:rsidRPr="00B13A96">
        <w:rPr>
          <w:rFonts w:ascii="Times New Roman" w:eastAsia="Times New Roman" w:hAnsi="Times New Roman" w:cs="Times New Roman"/>
          <w:color w:val="111111"/>
          <w:sz w:val="24"/>
          <w:szCs w:val="24"/>
          <w:lang w:eastAsia="ru-RU"/>
        </w:rPr>
        <w:t>);</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Pr="00B13A96">
        <w:rPr>
          <w:rFonts w:ascii="Times New Roman" w:eastAsia="Times New Roman" w:hAnsi="Times New Roman" w:cs="Times New Roman"/>
          <w:color w:val="111111"/>
          <w:sz w:val="24"/>
          <w:szCs w:val="24"/>
          <w:lang w:eastAsia="ru-RU"/>
        </w:rPr>
        <w:t xml:space="preserve"> жестокое обращение с животными или избавление от животного </w:t>
      </w:r>
      <w:proofErr w:type="gramStart"/>
      <w:r w:rsidRPr="00B13A96">
        <w:rPr>
          <w:rFonts w:ascii="Times New Roman" w:eastAsia="Times New Roman" w:hAnsi="Times New Roman" w:cs="Times New Roman"/>
          <w:color w:val="111111"/>
          <w:sz w:val="24"/>
          <w:szCs w:val="24"/>
          <w:lang w:eastAsia="ru-RU"/>
        </w:rPr>
        <w:t xml:space="preserve">( </w:t>
      </w:r>
      <w:proofErr w:type="gramEnd"/>
      <w:r w:rsidRPr="00B13A96">
        <w:rPr>
          <w:rFonts w:ascii="Times New Roman" w:eastAsia="Times New Roman" w:hAnsi="Times New Roman" w:cs="Times New Roman"/>
          <w:color w:val="111111"/>
          <w:sz w:val="24"/>
          <w:szCs w:val="24"/>
          <w:lang w:eastAsia="ru-RU"/>
        </w:rPr>
        <w:t>статья 16.29);</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Pr="00B13A96">
        <w:rPr>
          <w:rFonts w:ascii="Times New Roman" w:eastAsia="Times New Roman" w:hAnsi="Times New Roman" w:cs="Times New Roman"/>
          <w:color w:val="111111"/>
          <w:sz w:val="24"/>
          <w:szCs w:val="24"/>
          <w:lang w:eastAsia="ru-RU"/>
        </w:rPr>
        <w:t xml:space="preserve"> мелкое хулиганство </w:t>
      </w:r>
      <w:proofErr w:type="gramStart"/>
      <w:r w:rsidRPr="00B13A96">
        <w:rPr>
          <w:rFonts w:ascii="Times New Roman" w:eastAsia="Times New Roman" w:hAnsi="Times New Roman" w:cs="Times New Roman"/>
          <w:color w:val="111111"/>
          <w:sz w:val="24"/>
          <w:szCs w:val="24"/>
          <w:lang w:eastAsia="ru-RU"/>
        </w:rPr>
        <w:t xml:space="preserve">( </w:t>
      </w:r>
      <w:proofErr w:type="gramEnd"/>
      <w:r w:rsidRPr="00B13A96">
        <w:rPr>
          <w:rFonts w:ascii="Times New Roman" w:eastAsia="Times New Roman" w:hAnsi="Times New Roman" w:cs="Times New Roman"/>
          <w:color w:val="111111"/>
          <w:sz w:val="24"/>
          <w:szCs w:val="24"/>
          <w:lang w:eastAsia="ru-RU"/>
        </w:rPr>
        <w:t>статья 19.1)</w:t>
      </w:r>
    </w:p>
    <w:p w:rsidR="00B20678" w:rsidRPr="00B13A96" w:rsidRDefault="00B20678" w:rsidP="00B20678">
      <w:pPr>
        <w:shd w:val="clear" w:color="auto" w:fill="FFFFFF"/>
        <w:spacing w:line="240" w:lineRule="auto"/>
        <w:ind w:firstLine="708"/>
        <w:jc w:val="both"/>
        <w:rPr>
          <w:rFonts w:ascii="Times New Roman" w:eastAsia="Times New Roman" w:hAnsi="Times New Roman" w:cs="Times New Roman"/>
          <w:color w:val="111111"/>
          <w:sz w:val="24"/>
          <w:szCs w:val="24"/>
          <w:lang w:eastAsia="ru-RU"/>
        </w:rPr>
      </w:pPr>
      <w:r w:rsidRPr="00B13A96">
        <w:rPr>
          <w:rFonts w:ascii="Times New Roman" w:eastAsia="Times New Roman" w:hAnsi="Times New Roman" w:cs="Times New Roman"/>
          <w:color w:val="111111"/>
          <w:sz w:val="24"/>
          <w:szCs w:val="24"/>
          <w:lang w:eastAsia="ru-RU"/>
        </w:rPr>
        <w:t>2.Не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нон во время совершения деяния не могло сознавать его фактический характер и противоправность.</w:t>
      </w:r>
    </w:p>
    <w:p w:rsidR="00B20678" w:rsidRPr="005052F6" w:rsidRDefault="00B20678" w:rsidP="00B20678">
      <w:pPr>
        <w:shd w:val="clear" w:color="auto" w:fill="FFFFFF"/>
        <w:spacing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7"/>
          <w:szCs w:val="27"/>
          <w:bdr w:val="none" w:sz="0" w:space="0" w:color="auto" w:frame="1"/>
          <w:lang w:eastAsia="ru-RU"/>
        </w:rPr>
        <w:t> Статья 24.23</w:t>
      </w:r>
      <w:r w:rsidRPr="007F33A3">
        <w:rPr>
          <w:rFonts w:ascii="Times New Roman" w:eastAsia="Times New Roman" w:hAnsi="Times New Roman" w:cs="Times New Roman"/>
          <w:b/>
          <w:bCs/>
          <w:color w:val="111111"/>
          <w:sz w:val="27"/>
          <w:szCs w:val="27"/>
          <w:bdr w:val="none" w:sz="0" w:space="0" w:color="auto" w:frame="1"/>
          <w:lang w:eastAsia="ru-RU"/>
        </w:rPr>
        <w:t>. Нарушение порядка организации или</w:t>
      </w:r>
      <w:r>
        <w:rPr>
          <w:rFonts w:ascii="Times New Roman" w:eastAsia="Times New Roman" w:hAnsi="Times New Roman" w:cs="Times New Roman"/>
          <w:b/>
          <w:bCs/>
          <w:color w:val="111111"/>
          <w:sz w:val="27"/>
          <w:szCs w:val="27"/>
          <w:bdr w:val="none" w:sz="0" w:space="0" w:color="auto" w:frame="1"/>
          <w:lang w:eastAsia="ru-RU"/>
        </w:rPr>
        <w:t xml:space="preserve"> проведения массовых мероприятий</w:t>
      </w:r>
    </w:p>
    <w:p w:rsidR="00B20678" w:rsidRDefault="00B20678" w:rsidP="00B20678">
      <w:pPr>
        <w:pStyle w:val="point"/>
        <w:spacing w:before="0" w:beforeAutospacing="0" w:after="0" w:afterAutospacing="0"/>
        <w:ind w:firstLine="567"/>
        <w:jc w:val="both"/>
        <w:rPr>
          <w:color w:val="000000"/>
        </w:rPr>
      </w:pPr>
      <w:r>
        <w:rPr>
          <w:color w:val="000000"/>
        </w:rPr>
        <w:t xml:space="preserve">1. Нарушение установленного порядка проведения собрания, митинга, уличного шествия, демонстрации, пикетирования, иного массового мероприятия, </w:t>
      </w:r>
      <w:r w:rsidRPr="005052F6">
        <w:rPr>
          <w:b/>
          <w:color w:val="000000"/>
        </w:rPr>
        <w:t>совершенное участником таких мероприятий,</w:t>
      </w:r>
      <w:r>
        <w:rPr>
          <w:color w:val="000000"/>
        </w:rPr>
        <w:t xml:space="preserve">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B20678" w:rsidRPr="005052F6" w:rsidRDefault="00B20678" w:rsidP="00B20678">
      <w:pPr>
        <w:pStyle w:val="newncpi"/>
        <w:spacing w:before="0" w:beforeAutospacing="0" w:after="0" w:afterAutospacing="0"/>
        <w:ind w:firstLine="567"/>
        <w:jc w:val="both"/>
        <w:rPr>
          <w:b/>
          <w:i/>
          <w:color w:val="000000"/>
        </w:rPr>
      </w:pPr>
      <w:r w:rsidRPr="005052F6">
        <w:rPr>
          <w:b/>
          <w:i/>
          <w:color w:val="000000"/>
        </w:rPr>
        <w:lastRenderedPageBreak/>
        <w:t>влекут наложение штрафа в размере до ста базовых величин, или общественные работы, или административный арест.</w:t>
      </w:r>
    </w:p>
    <w:p w:rsidR="00B20678" w:rsidRDefault="00B20678" w:rsidP="00B20678">
      <w:pPr>
        <w:pStyle w:val="point"/>
        <w:spacing w:before="0" w:beforeAutospacing="0" w:after="0" w:afterAutospacing="0"/>
        <w:ind w:firstLine="567"/>
        <w:jc w:val="both"/>
        <w:rPr>
          <w:color w:val="000000"/>
        </w:rPr>
      </w:pPr>
      <w:r>
        <w:rPr>
          <w:color w:val="000000"/>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B20678" w:rsidRPr="005052F6" w:rsidRDefault="00B20678" w:rsidP="00B20678">
      <w:pPr>
        <w:pStyle w:val="newncpi"/>
        <w:spacing w:before="0" w:beforeAutospacing="0" w:after="0" w:afterAutospacing="0"/>
        <w:ind w:firstLine="567"/>
        <w:jc w:val="both"/>
        <w:rPr>
          <w:b/>
          <w:i/>
          <w:color w:val="000000"/>
        </w:rPr>
      </w:pPr>
      <w:r w:rsidRPr="005052F6">
        <w:rPr>
          <w:b/>
          <w:i/>
          <w:color w:val="000000"/>
        </w:rP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B20678" w:rsidRDefault="00B20678" w:rsidP="00B20678">
      <w:pPr>
        <w:pStyle w:val="point"/>
        <w:spacing w:before="0" w:beforeAutospacing="0" w:after="0" w:afterAutospacing="0"/>
        <w:ind w:firstLine="567"/>
        <w:jc w:val="both"/>
        <w:rPr>
          <w:color w:val="000000"/>
        </w:rPr>
      </w:pPr>
      <w:r>
        <w:rPr>
          <w:color w:val="000000"/>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B20678" w:rsidRPr="005052F6" w:rsidRDefault="00B20678" w:rsidP="00B20678">
      <w:pPr>
        <w:pStyle w:val="newncpi"/>
        <w:spacing w:before="0" w:beforeAutospacing="0" w:after="0" w:afterAutospacing="0"/>
        <w:ind w:firstLine="567"/>
        <w:jc w:val="both"/>
        <w:rPr>
          <w:b/>
          <w:i/>
          <w:color w:val="000000"/>
          <w:u w:val="single"/>
        </w:rPr>
      </w:pPr>
      <w:r w:rsidRPr="005052F6">
        <w:rPr>
          <w:b/>
          <w:i/>
          <w:color w:val="000000"/>
          <w:u w:val="single"/>
        </w:rPr>
        <w:t>влекут наложение штрафа в размере от двадцати до двухсот базовых величин, или общественные работы, или административный арест.</w:t>
      </w:r>
    </w:p>
    <w:p w:rsidR="00B20678" w:rsidRDefault="00B20678" w:rsidP="00B20678">
      <w:pPr>
        <w:pStyle w:val="point"/>
        <w:spacing w:before="0" w:beforeAutospacing="0" w:after="0" w:afterAutospacing="0"/>
        <w:ind w:firstLine="567"/>
        <w:jc w:val="both"/>
        <w:rPr>
          <w:color w:val="000000"/>
        </w:rPr>
      </w:pPr>
      <w:r>
        <w:rPr>
          <w:color w:val="000000"/>
        </w:rP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B20678" w:rsidRPr="005052F6" w:rsidRDefault="00B20678" w:rsidP="00B20678">
      <w:pPr>
        <w:pStyle w:val="newncpi"/>
        <w:spacing w:before="0" w:beforeAutospacing="0" w:after="0" w:afterAutospacing="0"/>
        <w:ind w:firstLine="567"/>
        <w:jc w:val="both"/>
        <w:rPr>
          <w:b/>
          <w:i/>
          <w:color w:val="000000"/>
          <w:u w:val="single"/>
        </w:rPr>
      </w:pPr>
      <w:r w:rsidRPr="005052F6">
        <w:rPr>
          <w:b/>
          <w:i/>
          <w:color w:val="000000"/>
          <w:u w:val="single"/>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B20678" w:rsidRDefault="00B20678" w:rsidP="00B20678">
      <w:pPr>
        <w:pStyle w:val="point"/>
        <w:spacing w:before="0" w:beforeAutospacing="0" w:after="0" w:afterAutospacing="0"/>
        <w:ind w:firstLine="567"/>
        <w:jc w:val="both"/>
        <w:rPr>
          <w:color w:val="000000"/>
        </w:rPr>
      </w:pPr>
      <w:r>
        <w:rPr>
          <w:color w:val="000000"/>
        </w:rPr>
        <w:t>5. Деяния, предусмотренные частью 1 настоящей статьи, совершенные за вознаграждение, –</w:t>
      </w:r>
    </w:p>
    <w:p w:rsidR="00B20678" w:rsidRPr="005052F6" w:rsidRDefault="00B20678" w:rsidP="00B20678">
      <w:pPr>
        <w:pStyle w:val="newncpi"/>
        <w:spacing w:before="0" w:beforeAutospacing="0" w:after="0" w:afterAutospacing="0"/>
        <w:ind w:firstLine="567"/>
        <w:jc w:val="both"/>
        <w:rPr>
          <w:b/>
          <w:i/>
          <w:color w:val="000000"/>
          <w:u w:val="single"/>
        </w:rPr>
      </w:pPr>
      <w:r w:rsidRPr="005052F6">
        <w:rPr>
          <w:b/>
          <w:i/>
          <w:color w:val="000000"/>
          <w:u w:val="single"/>
        </w:rPr>
        <w:t>влекут наложение штрафа в размере от тридцати до двухсот базовых величин, или общественные работы, или административный арест.</w:t>
      </w:r>
    </w:p>
    <w:p w:rsidR="00B20678" w:rsidRDefault="00B20678" w:rsidP="00B20678">
      <w:pPr>
        <w:pStyle w:val="point"/>
        <w:spacing w:before="0" w:beforeAutospacing="0" w:after="0" w:afterAutospacing="0"/>
        <w:ind w:firstLine="567"/>
        <w:jc w:val="both"/>
        <w:rPr>
          <w:color w:val="000000"/>
        </w:rPr>
      </w:pPr>
      <w:r>
        <w:rPr>
          <w:color w:val="000000"/>
        </w:rP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B20678" w:rsidRPr="005052F6" w:rsidRDefault="00B20678" w:rsidP="00B20678">
      <w:pPr>
        <w:pStyle w:val="newncpi"/>
        <w:spacing w:before="0" w:beforeAutospacing="0" w:after="0" w:afterAutospacing="0"/>
        <w:ind w:firstLine="567"/>
        <w:jc w:val="both"/>
        <w:rPr>
          <w:b/>
          <w:i/>
          <w:color w:val="000000"/>
          <w:u w:val="single"/>
        </w:rPr>
      </w:pPr>
      <w:r w:rsidRPr="005052F6">
        <w:rPr>
          <w:b/>
          <w:i/>
          <w:color w:val="000000"/>
          <w:u w:val="single"/>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B20678" w:rsidRDefault="00B20678" w:rsidP="00B20678">
      <w:pPr>
        <w:pStyle w:val="point"/>
        <w:spacing w:before="0" w:beforeAutospacing="0" w:after="0" w:afterAutospacing="0"/>
        <w:ind w:firstLine="567"/>
        <w:jc w:val="both"/>
        <w:rPr>
          <w:color w:val="000000"/>
        </w:rPr>
      </w:pPr>
      <w:r>
        <w:rPr>
          <w:color w:val="000000"/>
        </w:rPr>
        <w:t>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rsidR="00B20678" w:rsidRPr="005052F6" w:rsidRDefault="00B20678" w:rsidP="00B20678">
      <w:pPr>
        <w:pStyle w:val="newncpi"/>
        <w:spacing w:before="0" w:beforeAutospacing="0" w:after="0" w:afterAutospacing="0"/>
        <w:ind w:firstLine="567"/>
        <w:jc w:val="both"/>
        <w:rPr>
          <w:b/>
          <w:i/>
          <w:color w:val="000000"/>
          <w:u w:val="single"/>
        </w:rPr>
      </w:pPr>
      <w:r w:rsidRPr="005052F6">
        <w:rPr>
          <w:b/>
          <w:i/>
          <w:color w:val="000000"/>
          <w:u w:val="single"/>
        </w:rP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rsidR="00B20678" w:rsidRDefault="00B20678" w:rsidP="00B20678">
      <w:pPr>
        <w:pStyle w:val="newncpi"/>
        <w:spacing w:before="0" w:beforeAutospacing="0" w:after="0" w:afterAutospacing="0"/>
        <w:ind w:firstLine="567"/>
        <w:jc w:val="both"/>
        <w:rPr>
          <w:color w:val="000000"/>
        </w:rPr>
      </w:pPr>
      <w:r>
        <w:rPr>
          <w:color w:val="000000"/>
        </w:rPr>
        <w:t> </w:t>
      </w:r>
    </w:p>
    <w:p w:rsidR="00B20678" w:rsidRDefault="00B20678" w:rsidP="00B20678">
      <w:pPr>
        <w:pStyle w:val="comment"/>
        <w:spacing w:before="0" w:beforeAutospacing="0" w:after="0" w:afterAutospacing="0"/>
        <w:ind w:firstLine="709"/>
        <w:jc w:val="both"/>
        <w:rPr>
          <w:color w:val="000000"/>
          <w:sz w:val="20"/>
          <w:szCs w:val="20"/>
        </w:rPr>
      </w:pPr>
      <w:r>
        <w:rPr>
          <w:color w:val="000000"/>
          <w:sz w:val="20"/>
          <w:szCs w:val="20"/>
        </w:rPr>
        <w:t>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B20678" w:rsidRPr="009B1BBB" w:rsidRDefault="00B20678" w:rsidP="009B1BBB">
      <w:pPr>
        <w:shd w:val="clear" w:color="auto" w:fill="FFFFFF"/>
        <w:spacing w:after="0" w:line="240" w:lineRule="auto"/>
        <w:jc w:val="both"/>
        <w:rPr>
          <w:rFonts w:ascii="Helvetica" w:eastAsia="Times New Roman" w:hAnsi="Helvetica" w:cs="Helvetica"/>
          <w:color w:val="333333"/>
          <w:sz w:val="24"/>
          <w:szCs w:val="24"/>
          <w:lang w:eastAsia="ru-RU"/>
        </w:rPr>
      </w:pPr>
    </w:p>
    <w:p w:rsidR="009B1BBB" w:rsidRDefault="009B1BBB" w:rsidP="009B1BBB">
      <w:pPr>
        <w:shd w:val="clear" w:color="auto" w:fill="FFFFFF"/>
        <w:spacing w:after="0" w:line="240" w:lineRule="auto"/>
        <w:jc w:val="both"/>
        <w:rPr>
          <w:rFonts w:ascii="Times New Roman" w:eastAsia="Times New Roman" w:hAnsi="Times New Roman" w:cs="Times New Roman"/>
          <w:b/>
          <w:bCs/>
          <w:color w:val="333333"/>
          <w:sz w:val="29"/>
          <w:szCs w:val="29"/>
          <w:lang w:eastAsia="ru-RU"/>
        </w:rPr>
      </w:pPr>
    </w:p>
    <w:p w:rsidR="009B1BBB" w:rsidRDefault="009B1BBB" w:rsidP="009B1BBB">
      <w:pPr>
        <w:shd w:val="clear" w:color="auto" w:fill="FFFFFF"/>
        <w:spacing w:after="0" w:line="240" w:lineRule="auto"/>
        <w:jc w:val="both"/>
        <w:rPr>
          <w:rFonts w:ascii="Times New Roman" w:eastAsia="Times New Roman" w:hAnsi="Times New Roman" w:cs="Times New Roman"/>
          <w:b/>
          <w:bCs/>
          <w:color w:val="333333"/>
          <w:sz w:val="29"/>
          <w:szCs w:val="29"/>
          <w:lang w:eastAsia="ru-RU"/>
        </w:rPr>
      </w:pPr>
    </w:p>
    <w:p w:rsidR="009B1BBB" w:rsidRDefault="009B1BBB" w:rsidP="009B1BBB">
      <w:pPr>
        <w:shd w:val="clear" w:color="auto" w:fill="FFFFFF"/>
        <w:spacing w:after="0" w:line="240" w:lineRule="auto"/>
        <w:jc w:val="both"/>
        <w:rPr>
          <w:rFonts w:ascii="Times New Roman" w:eastAsia="Times New Roman" w:hAnsi="Times New Roman" w:cs="Times New Roman"/>
          <w:b/>
          <w:bCs/>
          <w:color w:val="333333"/>
          <w:sz w:val="29"/>
          <w:szCs w:val="29"/>
          <w:lang w:eastAsia="ru-RU"/>
        </w:rPr>
      </w:pPr>
    </w:p>
    <w:p w:rsidR="005B565B" w:rsidRDefault="005B565B"/>
    <w:sectPr w:rsidR="005B5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2703"/>
    <w:multiLevelType w:val="multilevel"/>
    <w:tmpl w:val="B254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54"/>
    <w:rsid w:val="00041F77"/>
    <w:rsid w:val="002E3054"/>
    <w:rsid w:val="005B565B"/>
    <w:rsid w:val="00627F24"/>
    <w:rsid w:val="009B1BBB"/>
    <w:rsid w:val="00B20678"/>
    <w:rsid w:val="00FA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1B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B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1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1BBB"/>
    <w:rPr>
      <w:b/>
      <w:bCs/>
    </w:rPr>
  </w:style>
  <w:style w:type="paragraph" w:styleId="a5">
    <w:name w:val="Balloon Text"/>
    <w:basedOn w:val="a"/>
    <w:link w:val="a6"/>
    <w:uiPriority w:val="99"/>
    <w:semiHidden/>
    <w:unhideWhenUsed/>
    <w:rsid w:val="009B1B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BBB"/>
    <w:rPr>
      <w:rFonts w:ascii="Tahoma" w:hAnsi="Tahoma" w:cs="Tahoma"/>
      <w:sz w:val="16"/>
      <w:szCs w:val="16"/>
    </w:rPr>
  </w:style>
  <w:style w:type="paragraph" w:customStyle="1" w:styleId="point">
    <w:name w:val="point"/>
    <w:basedOn w:val="a"/>
    <w:rsid w:val="00B20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B20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B206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1B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B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1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1BBB"/>
    <w:rPr>
      <w:b/>
      <w:bCs/>
    </w:rPr>
  </w:style>
  <w:style w:type="paragraph" w:styleId="a5">
    <w:name w:val="Balloon Text"/>
    <w:basedOn w:val="a"/>
    <w:link w:val="a6"/>
    <w:uiPriority w:val="99"/>
    <w:semiHidden/>
    <w:unhideWhenUsed/>
    <w:rsid w:val="009B1B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BBB"/>
    <w:rPr>
      <w:rFonts w:ascii="Tahoma" w:hAnsi="Tahoma" w:cs="Tahoma"/>
      <w:sz w:val="16"/>
      <w:szCs w:val="16"/>
    </w:rPr>
  </w:style>
  <w:style w:type="paragraph" w:customStyle="1" w:styleId="point">
    <w:name w:val="point"/>
    <w:basedOn w:val="a"/>
    <w:rsid w:val="00B20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B20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B206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58709">
      <w:bodyDiv w:val="1"/>
      <w:marLeft w:val="0"/>
      <w:marRight w:val="0"/>
      <w:marTop w:val="0"/>
      <w:marBottom w:val="0"/>
      <w:divBdr>
        <w:top w:val="none" w:sz="0" w:space="0" w:color="auto"/>
        <w:left w:val="none" w:sz="0" w:space="0" w:color="auto"/>
        <w:bottom w:val="none" w:sz="0" w:space="0" w:color="auto"/>
        <w:right w:val="none" w:sz="0" w:space="0" w:color="auto"/>
      </w:divBdr>
      <w:divsChild>
        <w:div w:id="144175342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4</cp:revision>
  <cp:lastPrinted>2023-04-07T11:40:00Z</cp:lastPrinted>
  <dcterms:created xsi:type="dcterms:W3CDTF">2023-04-07T11:08:00Z</dcterms:created>
  <dcterms:modified xsi:type="dcterms:W3CDTF">2023-04-07T11:54:00Z</dcterms:modified>
</cp:coreProperties>
</file>