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 ребенок (подросток) говорит вам, что подвергается насилию</w:t>
      </w: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то: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Поверьте ему. Он не будет лгать о пережитом издевательстве, особенно если рассказывает очень эмоционально, с подробностями, эмоции соответствуют пережитому состоянию.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осуждайте его. Ведь совершил насилие другой человек, а пострадал ваш ребенок.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Внимательно, спокойно и терпеливо выслушайте его, показывая, что понимаете всю тяжесть его страдания.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преуменьшайте его боли, говоря, что "не случилось ничего страшного, все пройдет...".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отвергайте его, если он, обратившись к вам, встретит осуждение, страх, гнев, то, что может нанести ему более глубокую рану, чем само насилие.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 </w:t>
      </w: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Родители, никогда так не поступайте…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применяйте угроз.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Они ослабляют внутреннее «я» ребенка. Происходит это от таких распространенных обещаний: «Еще раз так сделаешь, и я тебя выпорю — сесть не сможешь!», «Ты у меня дождешься — шкуру спущу» и т.д. Они наполняют душу ребенка чувством страха, беспомощности, а иногда и ненависти.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Дело в том, что дети живут только настоящим. Угроза наказания в будущем все равно не действует «с запасом», а негативную реакцию вызывает сразу же.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унижайте детей.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Нельзя говорить ребенку: «Как можно быть таким </w:t>
      </w:r>
      <w:proofErr w:type="gramStart"/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балбесом</w:t>
      </w:r>
      <w:proofErr w:type="gramEnd"/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(ротозеем, хвастуном, болтуном, лгуном)?», «У тебя голова или кочан капусты?», «Ты намусорил хуже свиньи» и прочее в том же духе.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Сколько раз вы оскорбили малыша, столько раз вы нанесли удар по его внутреннему «я» — тому, из чего развивается личность.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выдавливайте силой обещание из ребенка не делать то, что вам не нравится.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мы так часто понуждаем детей: «Обещай, что это не повторится! Ну, я жду! Не слышу обещания!» И ребенок обещает. Что ему остается? А потом вновь делает то, что вы ему запретили. И мы же его попрекаем: «Ты же не сдержал обещания!».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Но самое существенное: малыши имеют дело только с настоящим, они не осознают будущего. Если вынуждать их давать обещания, они просто привыкнут с их помощью избегать неприятностей, ничего реально в своем поведении не меняя.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требуйте от ребенка немедленного и слепого послушания.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Лучше всего ребенка заранее предупредить о том, что вы собираетесь от него потребовать. Например: «Ты знаешь, нам придется пойти вместе за хлебом — минут через 10». Пусть у него будет немного времени </w:t>
      </w:r>
      <w:proofErr w:type="spellStart"/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посопротивляться</w:t>
      </w:r>
      <w:proofErr w:type="spellEnd"/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поворчать, если ему хочется. Свобода выражения чувств оставляет его с сознанием, что с ним считаются. Это гораздо лучше приказа по типу казарменного: «Быстро собирайся! Пойдем в магазин», «Вставай, я кому сказала!».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Ребенок — не робот, а человек, и притом очень ранимый, с хрупким внутренним устройством. Если он постоянно имеет свободу выбора в разумных пределах, растет в атмосфере уважения к его личности, он станет впоследствии человеком с развитым чувством достоинства, самоуважения и те же качества будет ценить в других людях. В таком же духе станет растить своих собственных детей.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Никогда не требуйте от ребенка того, к чему он не готов в силу возраста.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Если от двухлетнего ребенка требовать того, к чему способен лишь пятилетний, он будет чувствовать свою беспомощность и неприязнь к тем, кто требует от него непосильного.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Никогда не применяйте методы, которые заставляют ребенка чувствовать себя «плохим».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Это происходит, когда родители внушают малышу: «Хороший ребенок так не поступает. Мы с мамой столько для тебя делаем, а ты вот как платишь нам, неблагодарный» и пр.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Ребенка настолько «достают» эти нотации, что он просто «отключается» или находит «блокировки». Доводилось вам слышать, как дети, к примеру, отвечают на обидные дразнилки? «Оскорбляй меня хоть век, все равно я человек», – повторяют они как заклинание. В любом случае, к улучшениям в поведении навешивание ярлыка «плохой» не приводит.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 </w:t>
      </w: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Ничто не оправдывает жестокое обращение родителей к своим детям.</w:t>
      </w:r>
    </w:p>
    <w:p w:rsidR="00E54C4C" w:rsidRPr="00E54C4C" w:rsidRDefault="00E54C4C" w:rsidP="00E54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Ребенок — не раб, родитель — не господин</w:t>
      </w: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54C4C" w:rsidRPr="00E54C4C" w:rsidRDefault="00E54C4C" w:rsidP="00E54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Ребенок и родитель имеют равные права, в том числе и</w:t>
      </w: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  <w:proofErr w:type="gramEnd"/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быть свободным от страха и насилия.</w:t>
      </w:r>
    </w:p>
    <w:p w:rsidR="00E54C4C" w:rsidRPr="00E54C4C" w:rsidRDefault="00E54C4C" w:rsidP="00E54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Жестокость родителей порождает жестокость детей — порочный круг замыкается. Дети вырастают и начинают мстить за свое поруганное детство, коверкая жизнь другим людям — эстафета ненависти и жестокости продолжается.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Есть старинная мудрость: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«Прежде чем сказать — посчитай до десяти.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чем обидеть — посчитай до ста.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чем ударить — посчитай до тысячи».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последнем случае лучше сосчитать до миллиона — тогда Вы (отец или мать) окончательно остынете</w:t>
      </w:r>
      <w:r w:rsidR="00D370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Вам будет стыдно, что хотели ударить собственного или (чужого) ребенка!</w:t>
      </w:r>
    </w:p>
    <w:p w:rsidR="00E54C4C" w:rsidRDefault="00E54C4C" w:rsidP="00E54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C4C" w:rsidRPr="00DA7B98" w:rsidRDefault="00E54C4C" w:rsidP="00E54C4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7B98">
        <w:rPr>
          <w:rFonts w:ascii="Times New Roman" w:eastAsia="Calibri" w:hAnsi="Times New Roman" w:cs="Times New Roman"/>
          <w:b/>
          <w:i/>
          <w:sz w:val="28"/>
          <w:szCs w:val="28"/>
        </w:rPr>
        <w:t>За консультациями можно обратиться в отделение социальной адаптации и реабилитации.</w:t>
      </w:r>
    </w:p>
    <w:p w:rsidR="00C26470" w:rsidRDefault="00E54C4C" w:rsidP="00C26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470">
        <w:rPr>
          <w:rFonts w:ascii="Times New Roman" w:eastAsia="Calibri" w:hAnsi="Times New Roman" w:cs="Times New Roman"/>
          <w:b/>
          <w:sz w:val="28"/>
          <w:szCs w:val="28"/>
        </w:rPr>
        <w:t>Мы находимся:</w:t>
      </w:r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2647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C26470">
        <w:rPr>
          <w:rFonts w:ascii="Times New Roman" w:eastAsia="Calibri" w:hAnsi="Times New Roman" w:cs="Times New Roman"/>
          <w:sz w:val="28"/>
          <w:szCs w:val="28"/>
        </w:rPr>
        <w:t>.</w:t>
      </w:r>
      <w:r w:rsidR="00DA7B98" w:rsidRPr="00C26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470">
        <w:rPr>
          <w:rFonts w:ascii="Times New Roman" w:eastAsia="Calibri" w:hAnsi="Times New Roman" w:cs="Times New Roman"/>
          <w:sz w:val="28"/>
          <w:szCs w:val="28"/>
        </w:rPr>
        <w:t>Ельск, ул.</w:t>
      </w:r>
      <w:r w:rsidR="00DA7B98" w:rsidRPr="00C26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Дзержинского, 5 </w:t>
      </w:r>
    </w:p>
    <w:p w:rsidR="00C26470" w:rsidRDefault="00DA7B98" w:rsidP="00C26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отделение социальной адаптации и реабилитации </w:t>
      </w:r>
      <w:r w:rsidR="00C26470">
        <w:rPr>
          <w:rFonts w:ascii="Times New Roman" w:eastAsia="Calibri" w:hAnsi="Times New Roman" w:cs="Times New Roman"/>
          <w:sz w:val="28"/>
          <w:szCs w:val="28"/>
        </w:rPr>
        <w:t>–</w:t>
      </w:r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6470" w:rsidRPr="00C26470" w:rsidRDefault="00DA7B98" w:rsidP="00C26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6470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. 2.13.1, </w:t>
      </w:r>
      <w:r w:rsidR="009124DE">
        <w:rPr>
          <w:rFonts w:ascii="Times New Roman" w:eastAsia="Calibri" w:hAnsi="Times New Roman" w:cs="Times New Roman"/>
          <w:b/>
          <w:sz w:val="28"/>
          <w:szCs w:val="28"/>
        </w:rPr>
        <w:t>тел.</w:t>
      </w:r>
      <w:r w:rsidR="00C26470" w:rsidRPr="00C2647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124DE">
        <w:rPr>
          <w:rFonts w:ascii="Times New Roman" w:eastAsia="Calibri" w:hAnsi="Times New Roman" w:cs="Times New Roman"/>
          <w:b/>
          <w:sz w:val="28"/>
          <w:szCs w:val="28"/>
        </w:rPr>
        <w:t xml:space="preserve">(802354) </w:t>
      </w:r>
      <w:r w:rsidR="00C26470" w:rsidRPr="00C26470">
        <w:rPr>
          <w:rFonts w:ascii="Times New Roman" w:eastAsia="Calibri" w:hAnsi="Times New Roman" w:cs="Times New Roman"/>
          <w:b/>
          <w:sz w:val="28"/>
          <w:szCs w:val="28"/>
        </w:rPr>
        <w:t>4-29-39</w:t>
      </w:r>
    </w:p>
    <w:p w:rsidR="00C26470" w:rsidRDefault="00C26470" w:rsidP="00C26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4C4C" w:rsidRPr="00C26470" w:rsidRDefault="00DA7B98" w:rsidP="00C26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470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 </w:t>
      </w:r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E54C4C" w:rsidRPr="00C26470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E54C4C" w:rsidRPr="00C26470">
        <w:rPr>
          <w:rFonts w:ascii="Times New Roman" w:eastAsia="Calibri" w:hAnsi="Times New Roman" w:cs="Times New Roman"/>
          <w:sz w:val="28"/>
          <w:szCs w:val="28"/>
        </w:rPr>
        <w:t>.</w:t>
      </w:r>
      <w:r w:rsidR="00407BC8" w:rsidRPr="00C26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0F5" w:rsidRPr="00C26470">
        <w:rPr>
          <w:rFonts w:ascii="Times New Roman" w:eastAsia="Calibri" w:hAnsi="Times New Roman" w:cs="Times New Roman"/>
          <w:sz w:val="28"/>
          <w:szCs w:val="28"/>
        </w:rPr>
        <w:t>2.11,</w:t>
      </w:r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470">
        <w:rPr>
          <w:rFonts w:ascii="Times New Roman" w:eastAsia="Calibri" w:hAnsi="Times New Roman" w:cs="Times New Roman"/>
          <w:b/>
          <w:sz w:val="28"/>
          <w:szCs w:val="28"/>
        </w:rPr>
        <w:t>тел.:</w:t>
      </w:r>
      <w:r w:rsidR="009124DE">
        <w:rPr>
          <w:rFonts w:ascii="Times New Roman" w:eastAsia="Calibri" w:hAnsi="Times New Roman" w:cs="Times New Roman"/>
          <w:b/>
          <w:sz w:val="28"/>
          <w:szCs w:val="28"/>
        </w:rPr>
        <w:t xml:space="preserve"> (802354) </w:t>
      </w:r>
      <w:r w:rsidRPr="00C26470">
        <w:rPr>
          <w:rFonts w:ascii="Times New Roman" w:eastAsia="Calibri" w:hAnsi="Times New Roman" w:cs="Times New Roman"/>
          <w:b/>
          <w:sz w:val="28"/>
          <w:szCs w:val="28"/>
        </w:rPr>
        <w:t>4-33-70</w:t>
      </w:r>
    </w:p>
    <w:p w:rsidR="00E54C4C" w:rsidRDefault="00E54C4C" w:rsidP="00C26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C4C" w:rsidRDefault="00E54C4C" w:rsidP="00C26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C4C" w:rsidRDefault="00E54C4C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B98" w:rsidRDefault="00DA7B98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B98" w:rsidRDefault="00DA7B98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C4C" w:rsidRDefault="00E54C4C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C4C" w:rsidRDefault="00E54C4C" w:rsidP="00E54C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7429">
        <w:rPr>
          <w:rFonts w:ascii="Times New Roman" w:hAnsi="Times New Roman" w:cs="Times New Roman"/>
          <w:sz w:val="20"/>
          <w:szCs w:val="20"/>
        </w:rPr>
        <w:t>Учреждение «Ельский территориальный центр социального обслуживания населения»</w:t>
      </w:r>
    </w:p>
    <w:p w:rsidR="00E54C4C" w:rsidRDefault="00E54C4C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39E" w:rsidRDefault="0064639E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862" w:rsidRDefault="00795E6C" w:rsidP="00E54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E6C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4.5pt;height:166.5pt" fillcolor="#272727 [2749]">
            <v:shadow color="#868686"/>
            <v:textpath style="font-family:&quot;Arial Black&quot;;v-text-kern:t" trim="t" fitpath="t" string="Насилие &#10;и&#10;ребенок"/>
          </v:shape>
        </w:pict>
      </w:r>
    </w:p>
    <w:p w:rsidR="00501862" w:rsidRDefault="00501862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862" w:rsidRDefault="00501862" w:rsidP="00DA7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8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2289568"/>
            <wp:effectExtent l="19050" t="0" r="9525" b="0"/>
            <wp:docPr id="1" name="Рисунок 2" descr="61316d17e55cd03ff9c0f4da56a09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316d17e55cd03ff9c0f4da56a0970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96" cy="229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862" w:rsidRDefault="00501862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862" w:rsidRPr="00E54C4C" w:rsidRDefault="00501862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1862" w:rsidRPr="00E54C4C" w:rsidSect="00E54C4C">
      <w:pgSz w:w="16838" w:h="11906" w:orient="landscape"/>
      <w:pgMar w:top="426" w:right="53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C4C"/>
    <w:rsid w:val="00121C9D"/>
    <w:rsid w:val="003B57BD"/>
    <w:rsid w:val="003C46CE"/>
    <w:rsid w:val="00407BC8"/>
    <w:rsid w:val="00501862"/>
    <w:rsid w:val="0064639E"/>
    <w:rsid w:val="00795E6C"/>
    <w:rsid w:val="008D532D"/>
    <w:rsid w:val="009124DE"/>
    <w:rsid w:val="00C26470"/>
    <w:rsid w:val="00D370F5"/>
    <w:rsid w:val="00DA7B98"/>
    <w:rsid w:val="00E5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2021-09-07T07:00:00Z</cp:lastPrinted>
  <dcterms:created xsi:type="dcterms:W3CDTF">2016-04-19T06:41:00Z</dcterms:created>
  <dcterms:modified xsi:type="dcterms:W3CDTF">2021-09-07T07:02:00Z</dcterms:modified>
</cp:coreProperties>
</file>