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B9" w:rsidRDefault="005D33B9" w:rsidP="005D33B9">
      <w:pPr>
        <w:pStyle w:val="newncpi0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rStyle w:val="name"/>
          <w:caps/>
          <w:color w:val="212529"/>
        </w:rPr>
        <w:t>ПОСТАНОВЛЕНИЕ </w:t>
      </w:r>
      <w:r>
        <w:rPr>
          <w:rStyle w:val="promulgator"/>
          <w:caps/>
          <w:color w:val="212529"/>
        </w:rPr>
        <w:t>МИНИСТЕРСТВА ЗДРАВООХРАНЕНИЯ РЕСПУБЛИКИ БЕЛАРУСЬ И МИНИСТЕРСТВА ОБРАЗОВАНИЯ РЕСПУБЛИКИ БЕЛАРУСЬ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rStyle w:val="datepr"/>
          <w:color w:val="212529"/>
        </w:rPr>
        <w:t>30 июля 2012 г.</w:t>
      </w:r>
      <w:r>
        <w:rPr>
          <w:color w:val="212529"/>
        </w:rPr>
        <w:t> </w:t>
      </w:r>
      <w:r>
        <w:rPr>
          <w:rStyle w:val="number"/>
          <w:color w:val="212529"/>
        </w:rPr>
        <w:t>№ 115/89</w:t>
      </w:r>
    </w:p>
    <w:p w:rsidR="005D33B9" w:rsidRDefault="005D33B9" w:rsidP="005D33B9">
      <w:pPr>
        <w:pStyle w:val="title"/>
        <w:shd w:val="clear" w:color="auto" w:fill="FFFFFF"/>
        <w:spacing w:before="240" w:beforeAutospacing="0" w:after="240" w:afterAutospacing="0"/>
        <w:ind w:right="2268"/>
        <w:rPr>
          <w:b/>
          <w:bCs/>
          <w:color w:val="212529"/>
          <w:sz w:val="34"/>
          <w:szCs w:val="34"/>
        </w:rPr>
      </w:pPr>
      <w:r>
        <w:rPr>
          <w:b/>
          <w:bCs/>
          <w:color w:val="212529"/>
          <w:sz w:val="34"/>
          <w:szCs w:val="34"/>
        </w:rPr>
        <w:t>Об утверждении Инструкции о порядке и условиях применения методов и методик оказания психологической помощи</w:t>
      </w:r>
    </w:p>
    <w:p w:rsidR="005D33B9" w:rsidRDefault="005D33B9" w:rsidP="005D33B9">
      <w:pPr>
        <w:pStyle w:val="preamble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На основании части второй </w:t>
      </w:r>
      <w:hyperlink r:id="rId4" w:anchor="&amp;Article=12" w:history="1">
        <w:r>
          <w:rPr>
            <w:rStyle w:val="a4"/>
            <w:color w:val="000CFF"/>
          </w:rPr>
          <w:t>статьи 12</w:t>
        </w:r>
      </w:hyperlink>
      <w:r>
        <w:rPr>
          <w:color w:val="212529"/>
        </w:rPr>
        <w:t> Закона Республики Беларусь от 1 июля 2010 года «Об оказании психологической помощи» Министерство здравоохранения Республики Беларусь и Министерство образования Республики Беларусь ПОСТАНОВЛЯЮТ: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1. Утвердить прилагаемую </w:t>
      </w:r>
      <w:hyperlink r:id="rId5" w:anchor="%D0%97%D0%B0%D0%B3_%D0%A3%D1%82%D0%B2_1" w:history="1">
        <w:r>
          <w:rPr>
            <w:rStyle w:val="a4"/>
            <w:color w:val="000CFF"/>
          </w:rPr>
          <w:t>Инструкцию</w:t>
        </w:r>
      </w:hyperlink>
      <w:r>
        <w:rPr>
          <w:color w:val="212529"/>
        </w:rPr>
        <w:t> о порядке и условиях применения методов и методик оказания психологической помощи.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2. Настоящее постановление вступает в силу после его официального опубликования.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5539"/>
        <w:gridCol w:w="4406"/>
      </w:tblGrid>
      <w:tr w:rsidR="005D33B9" w:rsidTr="005D33B9"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D33B9" w:rsidRDefault="005D33B9">
            <w:pPr>
              <w:pStyle w:val="newncpi0"/>
              <w:spacing w:before="0" w:beforeAutospacing="0" w:after="0" w:afterAutospacing="0"/>
              <w:rPr>
                <w:color w:val="212529"/>
              </w:rPr>
            </w:pPr>
            <w:r>
              <w:rPr>
                <w:rStyle w:val="post"/>
                <w:b/>
                <w:bCs/>
                <w:color w:val="212529"/>
                <w:sz w:val="26"/>
                <w:szCs w:val="26"/>
              </w:rPr>
              <w:t>Первый заместитель</w:t>
            </w:r>
            <w:r>
              <w:rPr>
                <w:color w:val="212529"/>
              </w:rPr>
              <w:br/>
            </w:r>
            <w:r>
              <w:rPr>
                <w:rStyle w:val="post"/>
                <w:b/>
                <w:bCs/>
                <w:color w:val="212529"/>
                <w:sz w:val="26"/>
                <w:szCs w:val="26"/>
              </w:rPr>
              <w:t>Министра здравоохранения</w:t>
            </w:r>
            <w:r>
              <w:rPr>
                <w:color w:val="212529"/>
              </w:rPr>
              <w:br/>
            </w:r>
            <w:r>
              <w:rPr>
                <w:rStyle w:val="post"/>
                <w:b/>
                <w:bCs/>
                <w:color w:val="212529"/>
                <w:sz w:val="26"/>
                <w:szCs w:val="26"/>
              </w:rPr>
              <w:t>Республики Беларусь</w:t>
            </w:r>
          </w:p>
          <w:p w:rsidR="005D33B9" w:rsidRDefault="005D33B9">
            <w:pPr>
              <w:pStyle w:val="newncpi0"/>
              <w:spacing w:before="0" w:beforeAutospacing="0" w:after="0" w:afterAutospacing="0"/>
              <w:ind w:firstLine="1021"/>
              <w:rPr>
                <w:color w:val="212529"/>
              </w:rPr>
            </w:pPr>
            <w:r>
              <w:rPr>
                <w:rStyle w:val="pers"/>
                <w:b/>
                <w:bCs/>
                <w:color w:val="212529"/>
                <w:sz w:val="26"/>
                <w:szCs w:val="26"/>
              </w:rPr>
              <w:t>Д.Л.Пиневич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33B9" w:rsidRDefault="005D33B9">
            <w:pPr>
              <w:pStyle w:val="newncpi0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33B9" w:rsidRDefault="005D33B9">
            <w:pPr>
              <w:pStyle w:val="newncpi0"/>
              <w:spacing w:before="0" w:beforeAutospacing="0" w:after="0" w:afterAutospacing="0"/>
              <w:rPr>
                <w:color w:val="212529"/>
              </w:rPr>
            </w:pPr>
            <w:r>
              <w:rPr>
                <w:rStyle w:val="post"/>
                <w:b/>
                <w:bCs/>
                <w:color w:val="212529"/>
                <w:sz w:val="26"/>
                <w:szCs w:val="26"/>
              </w:rPr>
              <w:t>Министр образования</w:t>
            </w:r>
            <w:r>
              <w:rPr>
                <w:color w:val="212529"/>
              </w:rPr>
              <w:br/>
            </w:r>
            <w:r>
              <w:rPr>
                <w:rStyle w:val="post"/>
                <w:b/>
                <w:bCs/>
                <w:color w:val="212529"/>
                <w:sz w:val="26"/>
                <w:szCs w:val="26"/>
              </w:rPr>
              <w:t>Республики Беларусь</w:t>
            </w:r>
          </w:p>
          <w:p w:rsidR="005D33B9" w:rsidRDefault="005D33B9">
            <w:pPr>
              <w:pStyle w:val="newncpi0"/>
              <w:spacing w:before="0" w:beforeAutospacing="0" w:after="0" w:afterAutospacing="0"/>
              <w:ind w:firstLine="1021"/>
              <w:rPr>
                <w:color w:val="212529"/>
              </w:rPr>
            </w:pPr>
            <w:r>
              <w:rPr>
                <w:rStyle w:val="pers"/>
                <w:b/>
                <w:bCs/>
                <w:color w:val="212529"/>
                <w:sz w:val="26"/>
                <w:szCs w:val="26"/>
              </w:rPr>
              <w:t>С.А.Маскевич</w:t>
            </w:r>
          </w:p>
        </w:tc>
      </w:tr>
    </w:tbl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9"/>
        <w:gridCol w:w="5291"/>
      </w:tblGrid>
      <w:tr w:rsidR="005D33B9" w:rsidTr="005D33B9"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33B9" w:rsidRDefault="005D33B9">
            <w:pPr>
              <w:pStyle w:val="newncpi"/>
              <w:spacing w:before="0" w:beforeAutospacing="0" w:after="0" w:afterAutospacing="0"/>
              <w:ind w:firstLine="567"/>
              <w:jc w:val="both"/>
              <w:rPr>
                <w:color w:val="212529"/>
              </w:rPr>
            </w:pPr>
            <w:r>
              <w:rPr>
                <w:color w:val="212529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33B9" w:rsidRDefault="005D33B9">
            <w:pPr>
              <w:pStyle w:val="capu1"/>
              <w:spacing w:before="0" w:beforeAutospacing="0" w:after="120" w:afterAutospacing="0"/>
              <w:rPr>
                <w:color w:val="212529"/>
                <w:sz w:val="26"/>
                <w:szCs w:val="26"/>
              </w:rPr>
            </w:pPr>
            <w:bookmarkStart w:id="0" w:name="Утв_1"/>
            <w:bookmarkEnd w:id="0"/>
            <w:r>
              <w:rPr>
                <w:color w:val="212529"/>
                <w:sz w:val="26"/>
                <w:szCs w:val="26"/>
              </w:rPr>
              <w:t>УТВЕРЖДЕНО</w:t>
            </w:r>
          </w:p>
          <w:p w:rsidR="005D33B9" w:rsidRDefault="005D33B9">
            <w:pPr>
              <w:pStyle w:val="cap1"/>
              <w:spacing w:before="0" w:beforeAutospacing="0" w:after="0" w:afterAutospacing="0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Постановление</w:t>
            </w:r>
            <w:r>
              <w:rPr>
                <w:color w:val="212529"/>
                <w:sz w:val="26"/>
                <w:szCs w:val="26"/>
              </w:rPr>
              <w:br/>
              <w:t>Министерства здравоохранения</w:t>
            </w:r>
            <w:r>
              <w:rPr>
                <w:color w:val="212529"/>
                <w:sz w:val="26"/>
                <w:szCs w:val="26"/>
              </w:rPr>
              <w:br/>
              <w:t>Республики Беларусь</w:t>
            </w:r>
            <w:r>
              <w:rPr>
                <w:color w:val="212529"/>
                <w:sz w:val="26"/>
                <w:szCs w:val="26"/>
              </w:rPr>
              <w:br/>
              <w:t>и Министерства образования</w:t>
            </w:r>
            <w:r>
              <w:rPr>
                <w:color w:val="212529"/>
                <w:sz w:val="26"/>
                <w:szCs w:val="26"/>
              </w:rPr>
              <w:br/>
              <w:t>Республики Беларусь</w:t>
            </w:r>
          </w:p>
          <w:p w:rsidR="005D33B9" w:rsidRDefault="005D33B9">
            <w:pPr>
              <w:pStyle w:val="cap1"/>
              <w:spacing w:before="0" w:beforeAutospacing="0" w:after="0" w:afterAutospacing="0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30.07.2012 № 115/89</w:t>
            </w:r>
          </w:p>
        </w:tc>
      </w:tr>
    </w:tbl>
    <w:p w:rsidR="005D33B9" w:rsidRDefault="005D33B9" w:rsidP="005D33B9">
      <w:pPr>
        <w:pStyle w:val="titleu"/>
        <w:shd w:val="clear" w:color="auto" w:fill="FFFFFF"/>
        <w:spacing w:before="240" w:beforeAutospacing="0" w:after="240" w:afterAutospacing="0"/>
        <w:rPr>
          <w:b/>
          <w:bCs/>
          <w:color w:val="212529"/>
        </w:rPr>
      </w:pPr>
      <w:bookmarkStart w:id="1" w:name="Заг_Утв_1"/>
      <w:bookmarkEnd w:id="1"/>
      <w:r>
        <w:rPr>
          <w:b/>
          <w:bCs/>
          <w:color w:val="212529"/>
        </w:rPr>
        <w:t>ИНСТРУКЦИЯ</w:t>
      </w:r>
      <w:r>
        <w:rPr>
          <w:b/>
          <w:bCs/>
          <w:color w:val="212529"/>
        </w:rPr>
        <w:br/>
        <w:t>о порядке и условиях применения методов и методик оказания психологической помощи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1. Настоящая Инструкция определяет порядок и условия применения методов и методик оказания психологической помощи организациями и индивидуальными предпринимателями, осуществляющими деятельность по оказанию психологической помощи в порядке, установленном законодательством Республики Беларусь.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2. В настоящей Инструкции используются основные термины и их определения в значениях, установленных </w:t>
      </w:r>
      <w:hyperlink r:id="rId6" w:history="1">
        <w:r>
          <w:rPr>
            <w:rStyle w:val="a4"/>
            <w:color w:val="000CFF"/>
          </w:rPr>
          <w:t>Законом Республики Беларусь от 1 июля 2010 года</w:t>
        </w:r>
      </w:hyperlink>
      <w:r>
        <w:rPr>
          <w:color w:val="212529"/>
        </w:rPr>
        <w:t> «Об оказании психологической помощи» (Национальный реестр правовых актов Республики Беларусь, 2010 г., № 170, 2/1708), а также следующие термины и их определения: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методы оказания психологической помощи – совокупность способов,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преодоления последствий кризисных ситуаций и создания необходимых для этого условий, на информирование граждан о причинах психологических проблем и способах, средствах их предупреждения, разрешения возникающих психологических проблем, на развитие личности, ее самосовершенствование и самореализацию;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методы психологической диагностики – способы оценки и описания индивидуально-психологических свойств личности гражданина;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lastRenderedPageBreak/>
        <w:t>методы психологического консультирования – способы оказания психологической помощи, направленные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методы психологической коррекции – способы воздействия, направленные на исправление (корректировку) особенностей личности гражданина и его поведения, которые приводят к психологическим проблемам;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методы психологического просвещения – способы, направленные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жизни;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методы психологической профилактики – способы информирования, направленные на своевременное предупреждение возможных нарушений 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равновесия;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методика оказания психологической помощи – конкретные технические приемы в рамках отдельных методов для решения определенных задач или достижения определенной цели;</w:t>
      </w:r>
    </w:p>
    <w:p w:rsidR="005D33B9" w:rsidRDefault="005D33B9" w:rsidP="005D33B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форма оказания психологической помощи</w:t>
      </w:r>
      <w:r>
        <w:rPr>
          <w:i/>
          <w:iCs/>
          <w:color w:val="212529"/>
        </w:rPr>
        <w:t> –</w:t>
      </w:r>
      <w:r>
        <w:rPr>
          <w:color w:val="212529"/>
        </w:rPr>
        <w:t> организационная структура, в рамках которой оказывается психологическая помощь.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3. 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4. Психолог, оказывающий психологическую помощь, самостоятельно выбирает форму оказания психологической помощи, максимально эффективные и надежные методы и методики исходя из целей оказания психологической помощи, ее видов, своей профессиональной компетентности, пола, возраста, особенностей личности гражданина (группы граждан), которому оказывается психологическая помощь, и его (их) поведения.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5. Методы и методики оказания психологической помощи применяются индивидуально или в составе группы граждан, в очной или заочной формах.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6. При оказании психологической помощи психолог информирует гражданина или его законного представителя о целях, формах и методах оказания психологической помощи, а также о наличии у них права отказаться от предлагаемых психологом методов оказания психологической помощи, за исключением случаев, предусмотренных частью второй </w:t>
      </w:r>
      <w:hyperlink r:id="rId7" w:anchor="&amp;Article=18" w:history="1">
        <w:r>
          <w:rPr>
            <w:rStyle w:val="a4"/>
            <w:color w:val="000CFF"/>
          </w:rPr>
          <w:t>статьи 18</w:t>
        </w:r>
      </w:hyperlink>
      <w:r>
        <w:rPr>
          <w:color w:val="212529"/>
        </w:rPr>
        <w:t> Закона Республики Беларусь «Об оказании психологической помощи».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7. Гражданин, которому оказывается психологическая помощь, или его законный представитель могут обсудить с психологом результаты применения методов и методик оказания психологической помощи.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8. Каждая методика и метод оказания психологической помощи содержит инструкцию по ее (его) применению. Порядок и условия применения конкретных методов и методик оказания психологической помощи определяется инструкцией по применению.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9. Психолог обязан обеспечить тщательное соблюдение условий по применению выбранных методов и методик оказания психологической помощи.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10. При применении методов и методик оказания психологической помощи может быть использовано оборудование, позволяющее осуществлять оказание психологической помощи с применением соответствующих методов и методик оказания психологической помощи.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lastRenderedPageBreak/>
        <w:t>11. Цели и результаты применения методов и методик оказания психологической помощи вносятся в соответствующую документацию психолога об оказании гражданину психологической помощи.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12. Психологическая коррекция, психологическое консультирование, психологическая диагностика не проводятся и соответствующие методы и методики оказания психологической помощи не применяются в отношении гражданина, находящегося в остром психотическом состоянии, а также в состоянии алкогольного или наркотического опьянения.</w:t>
      </w:r>
    </w:p>
    <w:p w:rsidR="005D33B9" w:rsidRDefault="005D33B9" w:rsidP="005D33B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13. Методологическое руководство в сфере применения методов и методик оказания психологической помощи осуществляется Министерством здравоохранения Республики Беларусь и Министерством образования Республики Беларусь в пределах своей компетенции.</w:t>
      </w:r>
    </w:p>
    <w:p w:rsidR="006C16DD" w:rsidRPr="005D33B9" w:rsidRDefault="006C16DD">
      <w:bookmarkStart w:id="2" w:name="_GoBack"/>
      <w:bookmarkEnd w:id="2"/>
    </w:p>
    <w:p w:rsidR="0074262F" w:rsidRPr="005D33B9" w:rsidRDefault="0074262F"/>
    <w:sectPr w:rsidR="0074262F" w:rsidRPr="005D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59"/>
    <w:rsid w:val="001858B5"/>
    <w:rsid w:val="00344A26"/>
    <w:rsid w:val="005D33B9"/>
    <w:rsid w:val="006C16DD"/>
    <w:rsid w:val="0074262F"/>
    <w:rsid w:val="009E7459"/>
    <w:rsid w:val="00F9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15DFE-CA80-4A09-B99F-826F0B5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A26"/>
    <w:rPr>
      <w:color w:val="0000FF"/>
      <w:u w:val="single"/>
    </w:rPr>
  </w:style>
  <w:style w:type="paragraph" w:customStyle="1" w:styleId="newncpi0">
    <w:name w:val="newncpi0"/>
    <w:basedOn w:val="a"/>
    <w:rsid w:val="005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D33B9"/>
  </w:style>
  <w:style w:type="character" w:customStyle="1" w:styleId="promulgator">
    <w:name w:val="promulgator"/>
    <w:basedOn w:val="a0"/>
    <w:rsid w:val="005D33B9"/>
  </w:style>
  <w:style w:type="paragraph" w:customStyle="1" w:styleId="newncpi">
    <w:name w:val="newncpi"/>
    <w:basedOn w:val="a"/>
    <w:rsid w:val="005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5D33B9"/>
  </w:style>
  <w:style w:type="character" w:customStyle="1" w:styleId="number">
    <w:name w:val="number"/>
    <w:basedOn w:val="a0"/>
    <w:rsid w:val="005D33B9"/>
  </w:style>
  <w:style w:type="paragraph" w:customStyle="1" w:styleId="title">
    <w:name w:val="title"/>
    <w:basedOn w:val="a"/>
    <w:rsid w:val="005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5D33B9"/>
  </w:style>
  <w:style w:type="character" w:customStyle="1" w:styleId="pers">
    <w:name w:val="pers"/>
    <w:basedOn w:val="a0"/>
    <w:rsid w:val="005D33B9"/>
  </w:style>
  <w:style w:type="paragraph" w:customStyle="1" w:styleId="capu1">
    <w:name w:val="capu1"/>
    <w:basedOn w:val="a"/>
    <w:rsid w:val="005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5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11000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11000153" TargetMode="External"/><Relationship Id="rId5" Type="http://schemas.openxmlformats.org/officeDocument/2006/relationships/hyperlink" Target="https://etalonline.by/document/?regnum=w21226271&amp;q_id=1333422" TargetMode="External"/><Relationship Id="rId4" Type="http://schemas.openxmlformats.org/officeDocument/2006/relationships/hyperlink" Target="https://etalonline.by/webnpa/text.asp?RN=H110001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2022-10-10T08:16:00Z</cp:lastPrinted>
  <dcterms:created xsi:type="dcterms:W3CDTF">2024-11-20T06:32:00Z</dcterms:created>
  <dcterms:modified xsi:type="dcterms:W3CDTF">2024-11-20T06:32:00Z</dcterms:modified>
</cp:coreProperties>
</file>