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9D" w:rsidRDefault="000D169D">
      <w:pPr>
        <w:pStyle w:val="newncpi"/>
        <w:jc w:val="center"/>
      </w:pPr>
      <w:bookmarkStart w:id="0" w:name="_GoBack"/>
      <w:bookmarkEnd w:id="0"/>
      <w:r>
        <w:rPr>
          <w:rStyle w:val="name"/>
        </w:rPr>
        <w:t>ЗАКОН РЕСПУБЛИКИ БЕЛАРУСЬ</w:t>
      </w:r>
    </w:p>
    <w:p w:rsidR="000D169D" w:rsidRDefault="000D169D">
      <w:pPr>
        <w:pStyle w:val="newncpi"/>
        <w:ind w:firstLine="0"/>
        <w:jc w:val="center"/>
      </w:pPr>
      <w:r>
        <w:rPr>
          <w:rStyle w:val="datepr"/>
        </w:rPr>
        <w:t>21 декабря 2005 г.</w:t>
      </w:r>
      <w:r>
        <w:rPr>
          <w:rStyle w:val="number"/>
        </w:rPr>
        <w:t xml:space="preserve"> № 73-З</w:t>
      </w:r>
    </w:p>
    <w:p w:rsidR="000D169D" w:rsidRDefault="000D169D">
      <w:pPr>
        <w:pStyle w:val="title"/>
      </w:pPr>
      <w: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0D169D" w:rsidRDefault="000D169D">
      <w:pPr>
        <w:pStyle w:val="prinodobren"/>
      </w:pPr>
      <w:r>
        <w:t>Принят Палатой представителей 1 декабря 2005 года</w:t>
      </w:r>
      <w:r>
        <w:br/>
        <w:t>Одобрен Советом Республики 8 декабря 2005 года</w:t>
      </w:r>
    </w:p>
    <w:p w:rsidR="000D169D" w:rsidRDefault="000D169D">
      <w:pPr>
        <w:pStyle w:val="changei"/>
      </w:pPr>
      <w:r>
        <w:t>Изменения и дополнения:</w:t>
      </w:r>
    </w:p>
    <w:p w:rsidR="000D169D" w:rsidRDefault="000D169D">
      <w:pPr>
        <w:pStyle w:val="changeadd"/>
      </w:pPr>
      <w:r>
        <w:t>Закон Республики Беларусь от 11 июля 2007 г. № 253-З (Национальный реестр правовых актов Республики Беларусь, 2007 г., № 171, 2/1350) &lt;H10700253&gt;;</w:t>
      </w:r>
    </w:p>
    <w:p w:rsidR="000D169D" w:rsidRDefault="000D169D">
      <w:pPr>
        <w:pStyle w:val="changeadd"/>
      </w:pPr>
      <w:r>
        <w:t>Закон Республики Беларусь от 27 декабря 2007 г. № 305-З (Национальный реестр правовых актов Республики Беларусь, 2007 г., № 305, 2/1402) &lt;H10700305&gt;;</w:t>
      </w:r>
    </w:p>
    <w:p w:rsidR="000D169D" w:rsidRDefault="000D169D">
      <w:pPr>
        <w:pStyle w:val="changeadd"/>
      </w:pPr>
      <w:r>
        <w:t>Закон Республики Беларусь от 5 января 2008 г. № 315-З (Национальный реестр правовых актов Республики Беларусь, 2008 г., № 14, 2/1412) &lt;H10800315&gt;;</w:t>
      </w:r>
    </w:p>
    <w:p w:rsidR="000D169D" w:rsidRDefault="000D169D">
      <w:pPr>
        <w:pStyle w:val="changeadd"/>
      </w:pPr>
      <w:r>
        <w:t>Закон Республики Беларусь от 16 ноября 2010 г. № 192-З (Национальный реестр правовых актов Республики Беларусь, 2010 г., № 287, 2/1744) &lt;H11000192&gt;;</w:t>
      </w:r>
    </w:p>
    <w:p w:rsidR="000D169D" w:rsidRDefault="000D169D">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за исключением изменений и дополнений, которые вступят в силу 25 июля 2012 г.;</w:t>
      </w:r>
    </w:p>
    <w:p w:rsidR="000D169D" w:rsidRDefault="000D169D">
      <w:pPr>
        <w:pStyle w:val="changeadd"/>
      </w:pPr>
      <w:r>
        <w:t>Закон Республики Беларусь от 7 января 2012 г. № 351-З (Национальный реестр правовых актов Республики Беларусь, 2012 г., № 10, 2/1903) &lt;H11200351&gt; - внесены изменения и дополнения, вступившие в силу 4 февраля 2012 г. и 25 июля 2012 г.;</w:t>
      </w:r>
    </w:p>
    <w:p w:rsidR="000D169D" w:rsidRDefault="000D169D">
      <w:pPr>
        <w:pStyle w:val="changeadd"/>
      </w:pPr>
      <w:r>
        <w:t>Закон Республики Беларусь от 4 января 2014 г. № 106-З (Национальный правовой Интернет-портал Республики Беларусь, 11.01.2014, 2/2104) &lt;H11400106&gt;;</w:t>
      </w:r>
    </w:p>
    <w:p w:rsidR="000D169D" w:rsidRDefault="000D169D">
      <w:pPr>
        <w:pStyle w:val="changeadd"/>
      </w:pPr>
      <w:r>
        <w:t>Закон Республики Беларусь от 18 июля 2016 г. № 411-З (Национальный правовой Интернет-портал Республики Беларусь, 26.07.2016, 2/2409) &lt;H11600411&gt;;</w:t>
      </w:r>
    </w:p>
    <w:p w:rsidR="000D169D" w:rsidRDefault="000D169D">
      <w:pPr>
        <w:pStyle w:val="changeadd"/>
      </w:pPr>
      <w:r>
        <w:t>Закон Республики Беларусь от 17 июля 2018 г. № 135-З (Национальный правовой Интернет-портал Республики Беларусь, 31.07.2018, 2/2573) &lt;H11800135&gt;</w:t>
      </w:r>
    </w:p>
    <w:p w:rsidR="000D169D" w:rsidRDefault="000D169D">
      <w:pPr>
        <w:pStyle w:val="chapter"/>
      </w:pPr>
      <w:r>
        <w:t> </w:t>
      </w:r>
    </w:p>
    <w:p w:rsidR="000D169D" w:rsidRDefault="000D169D">
      <w:pPr>
        <w:pStyle w:val="chapter"/>
      </w:pPr>
      <w:r>
        <w:t>ГЛАВА 1</w:t>
      </w:r>
      <w:r>
        <w:br/>
        <w:t>ОБЩИЕ ПОЛОЖЕНИЯ</w:t>
      </w:r>
    </w:p>
    <w:p w:rsidR="000D169D" w:rsidRDefault="000D169D">
      <w:pPr>
        <w:pStyle w:val="article"/>
      </w:pPr>
      <w:r>
        <w:t>Статья 1. Основные термины и их определения, применяемые в настоящем Законе</w:t>
      </w:r>
    </w:p>
    <w:p w:rsidR="000D169D" w:rsidRDefault="000D169D">
      <w:pPr>
        <w:pStyle w:val="newncpi"/>
      </w:pPr>
      <w:r>
        <w:t>Для целей настоящего Закона применяются следующие основные термины и их определения:</w:t>
      </w:r>
    </w:p>
    <w:p w:rsidR="000D169D" w:rsidRDefault="000D169D">
      <w:pPr>
        <w:pStyle w:val="newncpi"/>
      </w:pPr>
      <w:r>
        <w:t>дети-сироты – лица в возрасте до 18 лет, у которых умерли оба или единственный родитель;</w:t>
      </w:r>
    </w:p>
    <w:p w:rsidR="000D169D" w:rsidRDefault="000D169D">
      <w:pPr>
        <w:pStyle w:val="newncpi"/>
      </w:pPr>
      <w:r>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rsidR="000D169D" w:rsidRDefault="000D169D">
      <w:pPr>
        <w:pStyle w:val="newncpi"/>
      </w:pPr>
      <w:r>
        <w:t>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0D169D" w:rsidRDefault="000D169D">
      <w:pPr>
        <w:pStyle w:val="newncpi"/>
      </w:pPr>
      <w: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для их полноценного развития, воспитания, образования, укрепления здоровья и подготовки к самостоятельной жизни в обществе;</w:t>
      </w:r>
    </w:p>
    <w:p w:rsidR="000D169D" w:rsidRDefault="000D169D">
      <w:pPr>
        <w:pStyle w:val="newncpi"/>
      </w:pPr>
      <w:r>
        <w:t>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rsidR="000D169D" w:rsidRDefault="000D169D">
      <w:pPr>
        <w:pStyle w:val="newncpi"/>
      </w:pPr>
      <w:r>
        <w:t>статус детей-сирот – особое правовое положение детей-сирот, обусловливающее предоставление им гарантий по социальной защите;</w:t>
      </w:r>
    </w:p>
    <w:p w:rsidR="000D169D" w:rsidRDefault="000D169D">
      <w:pPr>
        <w:pStyle w:val="newncpi"/>
      </w:pPr>
      <w:r>
        <w:t>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rsidR="000D169D" w:rsidRDefault="000D169D">
      <w:pPr>
        <w:pStyle w:val="newncpi"/>
      </w:pPr>
      <w:r>
        <w:t>детские интернатные учреждения –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и содержания детей;</w:t>
      </w:r>
    </w:p>
    <w:p w:rsidR="000D169D" w:rsidRDefault="000D169D">
      <w:pPr>
        <w:pStyle w:val="newncpi"/>
      </w:pPr>
      <w:r>
        <w:t>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
    <w:p w:rsidR="000D169D" w:rsidRDefault="000D169D">
      <w:pPr>
        <w:pStyle w:val="newncpi"/>
      </w:pPr>
      <w:r>
        <w:t>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18 лет, в котором обязанности по их обучению и воспитанию выполняют его работники (родители-воспитатели);</w:t>
      </w:r>
    </w:p>
    <w:p w:rsidR="000D169D" w:rsidRDefault="000D169D">
      <w:pPr>
        <w:pStyle w:val="newncpi"/>
      </w:pPr>
      <w:r>
        <w:t>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
    <w:p w:rsidR="000D169D" w:rsidRDefault="000D169D">
      <w:pPr>
        <w:pStyle w:val="newncpi"/>
      </w:pPr>
      <w:r>
        <w:t>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rsidR="000D169D" w:rsidRDefault="000D169D">
      <w:pPr>
        <w:pStyle w:val="article"/>
      </w:pPr>
      <w:r>
        <w:t>Статья 2.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0D169D" w:rsidRDefault="000D169D">
      <w:pPr>
        <w:pStyle w:val="point"/>
      </w:pPr>
      <w:r>
        <w:t>1.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года «О правах ребенка» (Ведамасці Вярхоўнага Савета Рэспублікі Беларусь, 1993 г., № 33, ст. 430; Национальный реестр правовых актов Республики Беларусь, 2000 г., № 103, 2/215) и других актов законодательства.</w:t>
      </w:r>
    </w:p>
    <w:p w:rsidR="000D169D" w:rsidRDefault="000D169D">
      <w:pPr>
        <w:pStyle w:val="point"/>
      </w:pPr>
      <w:r>
        <w:t>2. 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D169D" w:rsidRDefault="000D169D">
      <w:pPr>
        <w:pStyle w:val="article"/>
      </w:pPr>
      <w:r>
        <w:t>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0D169D" w:rsidRDefault="000D169D">
      <w:pPr>
        <w:pStyle w:val="point"/>
      </w:pPr>
      <w:r>
        <w:t>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rsidR="000D169D" w:rsidRDefault="000D169D">
      <w:pPr>
        <w:pStyle w:val="point"/>
      </w:pPr>
      <w:r>
        <w:t>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rsidR="000D169D" w:rsidRDefault="000D169D">
      <w:pPr>
        <w:pStyle w:val="point"/>
      </w:pPr>
      <w:r>
        <w:t>3. Государственный контроль за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rsidR="000D169D" w:rsidRDefault="000D169D">
      <w:pPr>
        <w:pStyle w:val="chapter"/>
      </w:pPr>
      <w:r>
        <w:t>ГЛАВА 2</w:t>
      </w:r>
      <w:r>
        <w:br/>
        <w:t>ПРИОБРЕТЕНИЕ, ПРЕДОСТАВЛЕНИЕ И УТРАТА СТАТУСА ДЕТЕЙ-СИРОТ И СТАТУСА ДЕТЕЙ, ОСТАВШИХСЯ БЕЗ ПОПЕЧЕНИЯ РОДИТЕЛЕЙ</w:t>
      </w:r>
    </w:p>
    <w:p w:rsidR="000D169D" w:rsidRDefault="000D169D">
      <w:pPr>
        <w:pStyle w:val="article"/>
      </w:pPr>
      <w:r>
        <w:t>Статья 4. Приобретение статуса детей-сирот и статуса детей, оставшихся без попечения родителей</w:t>
      </w:r>
    </w:p>
    <w:p w:rsidR="000D169D" w:rsidRDefault="000D169D">
      <w:pPr>
        <w:pStyle w:val="point"/>
      </w:pPr>
      <w:r>
        <w:t>1. Статус детей-сирот приобретается на основании свидетельств о смерти обоих или единственного родителя.</w:t>
      </w:r>
    </w:p>
    <w:p w:rsidR="000D169D" w:rsidRDefault="000D169D">
      <w:pPr>
        <w:pStyle w:val="point"/>
      </w:pPr>
      <w: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0D169D" w:rsidRDefault="000D169D">
      <w:pPr>
        <w:pStyle w:val="underpoint"/>
      </w:pPr>
      <w:r>
        <w:t>2.1. решения суда о лишении родителей (родителя) родительских прав;</w:t>
      </w:r>
    </w:p>
    <w:p w:rsidR="000D169D" w:rsidRDefault="000D169D">
      <w:pPr>
        <w:pStyle w:val="underpoint"/>
      </w:pPr>
      <w:r>
        <w:t>2.2. решения суда об отобрании ребенка без лишения родительских прав;</w:t>
      </w:r>
    </w:p>
    <w:p w:rsidR="000D169D" w:rsidRDefault="000D169D">
      <w:pPr>
        <w:pStyle w:val="underpoint"/>
      </w:pPr>
      <w:r>
        <w:t>2.3. решения суда о признании родителей (родителя) недееспособными;</w:t>
      </w:r>
    </w:p>
    <w:p w:rsidR="000D169D" w:rsidRDefault="000D169D">
      <w:pPr>
        <w:pStyle w:val="underpoint"/>
      </w:pPr>
      <w:r>
        <w:t>2.4. решения суда о признании родителей (родителя) ограниченно дееспособными;</w:t>
      </w:r>
    </w:p>
    <w:p w:rsidR="000D169D" w:rsidRDefault="000D169D">
      <w:pPr>
        <w:pStyle w:val="underpoint"/>
      </w:pPr>
      <w:r>
        <w:t>2.5. решения суда о признании родителей (родителя) безвестно отсутствующими;</w:t>
      </w:r>
    </w:p>
    <w:p w:rsidR="000D169D" w:rsidRDefault="000D169D">
      <w:pPr>
        <w:pStyle w:val="underpoint"/>
      </w:pPr>
      <w:r>
        <w:t>2.6. решения суда об объявлении родителей (родителя) умершими;</w:t>
      </w:r>
    </w:p>
    <w:p w:rsidR="000D169D" w:rsidRDefault="000D169D">
      <w:pPr>
        <w:pStyle w:val="underpoint"/>
      </w:pPr>
      <w:r>
        <w:t>2.7. совместного акта организации здравоохранения и органа внутренних дел об оставлении ребенка в организации здравоохранения;</w:t>
      </w:r>
    </w:p>
    <w:p w:rsidR="000D169D" w:rsidRDefault="000D169D">
      <w:pPr>
        <w:pStyle w:val="underpoint"/>
      </w:pPr>
      <w:r>
        <w:t>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0D169D" w:rsidRDefault="000D169D">
      <w:pPr>
        <w:pStyle w:val="underpoint"/>
      </w:pPr>
      <w:r>
        <w:t>2.9. акта органа внутренних дел об обнаружении брошенного ребенка;</w:t>
      </w:r>
    </w:p>
    <w:p w:rsidR="000D169D" w:rsidRDefault="000D169D">
      <w:pPr>
        <w:pStyle w:val="underpoint"/>
      </w:pPr>
      <w:r>
        <w:t>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rsidR="000D169D" w:rsidRDefault="000D169D">
      <w:pPr>
        <w:pStyle w:val="article"/>
      </w:pPr>
      <w:r>
        <w:t>Статья 5. Предоставление статуса детей, оставшихся без попечения родителей, на период временного отсутствия попечения родителей (родителя)</w:t>
      </w:r>
    </w:p>
    <w:p w:rsidR="000D169D" w:rsidRDefault="000D169D">
      <w:pPr>
        <w:pStyle w:val="point"/>
      </w:pPr>
      <w:r>
        <w:t>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управления (отдела) образования районного, городского исполнительного комитета, местной администрации района в городе,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 администрации района в городе (далее – комиссия по делам несовершеннолетних), выполняющей функции органа опеки и попечительства.</w:t>
      </w:r>
    </w:p>
    <w:p w:rsidR="000D169D" w:rsidRDefault="000D169D">
      <w:pPr>
        <w:pStyle w:val="newncpi"/>
      </w:pPr>
      <w:r>
        <w:t>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rsidR="000D169D" w:rsidRDefault="000D169D">
      <w:pPr>
        <w:pStyle w:val="point"/>
      </w:pPr>
      <w:r>
        <w:t>2. Временное отсутствие попечения родителей (родителя) подтверждается:</w:t>
      </w:r>
    </w:p>
    <w:p w:rsidR="000D169D" w:rsidRDefault="000D169D">
      <w:pPr>
        <w:pStyle w:val="underpoint"/>
      </w:pPr>
      <w:r>
        <w:t>2.1. справкой органа внутренних дел о розыске родителей (родителя);</w:t>
      </w:r>
    </w:p>
    <w:p w:rsidR="000D169D" w:rsidRDefault="000D169D">
      <w:pPr>
        <w:pStyle w:val="underpoint"/>
      </w:pPr>
      <w:r>
        <w:t>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rsidR="000D169D" w:rsidRDefault="000D169D">
      <w:pPr>
        <w:pStyle w:val="underpoint"/>
      </w:pPr>
      <w:r>
        <w:t>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rsidR="000D169D" w:rsidRDefault="000D169D">
      <w:pPr>
        <w:pStyle w:val="underpoint"/>
      </w:pPr>
      <w:r>
        <w:t>2.4. обвинительным приговором суда о назначении родителям (родителю) наказания в виде ареста, ограничения свободы, лишения свободы;</w:t>
      </w:r>
    </w:p>
    <w:p w:rsidR="000D169D" w:rsidRDefault="000D169D">
      <w:pPr>
        <w:pStyle w:val="underpoint"/>
      </w:pPr>
      <w:r>
        <w:t>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rsidR="000D169D" w:rsidRDefault="000D169D">
      <w:pPr>
        <w:pStyle w:val="underpoint"/>
      </w:pPr>
      <w:r>
        <w:t>2.5</w:t>
      </w:r>
      <w:r>
        <w:rPr>
          <w:vertAlign w:val="superscript"/>
        </w:rPr>
        <w:t>1</w:t>
      </w:r>
      <w:r>
        <w:t>. документами, подтверждающими нахождение ребенка в социально опасном положении, и актом обследования условий жизни и воспитания ребенка;</w:t>
      </w:r>
    </w:p>
    <w:p w:rsidR="000D169D" w:rsidRDefault="000D169D">
      <w:pPr>
        <w:pStyle w:val="underpoint"/>
      </w:pPr>
      <w:r>
        <w:t>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учреждения социального обслуживания, осуществляющие стационарное социальное обслуживание;</w:t>
      </w:r>
    </w:p>
    <w:p w:rsidR="000D169D" w:rsidRDefault="000D169D">
      <w:pPr>
        <w:pStyle w:val="underpoint"/>
      </w:pPr>
      <w:r>
        <w:t>2.7. заявлением родителей (родителя) о временном помещении ребенка в дом ребенка;</w:t>
      </w:r>
    </w:p>
    <w:p w:rsidR="000D169D" w:rsidRDefault="000D169D">
      <w:pPr>
        <w:pStyle w:val="underpoint"/>
      </w:pPr>
      <w:r>
        <w:t>2.8. иными документами, предусмотренными законодательством.</w:t>
      </w:r>
    </w:p>
    <w:p w:rsidR="000D169D" w:rsidRDefault="000D169D">
      <w:pPr>
        <w:pStyle w:val="article"/>
      </w:pPr>
      <w:r>
        <w:t>Статья 6. Утрата статуса детей-сирот и статуса детей, оставшихся без попечения родителей</w:t>
      </w:r>
    </w:p>
    <w:p w:rsidR="000D169D" w:rsidRDefault="000D169D">
      <w:pPr>
        <w:pStyle w:val="point"/>
      </w:pPr>
      <w:r>
        <w:t>1. Статус детей-сирот утрачивается вследствие:</w:t>
      </w:r>
    </w:p>
    <w:p w:rsidR="000D169D" w:rsidRDefault="000D169D">
      <w:pPr>
        <w:pStyle w:val="underpoint"/>
      </w:pPr>
      <w:r>
        <w:t>1.1. принятия решения суда об установлении усыновления (удочерения) ребенка;</w:t>
      </w:r>
    </w:p>
    <w:p w:rsidR="000D169D" w:rsidRDefault="000D169D">
      <w:pPr>
        <w:pStyle w:val="underpoint"/>
      </w:pPr>
      <w:r>
        <w:t>1.2. принятия решения суда об установлении отцовства (материнства).</w:t>
      </w:r>
    </w:p>
    <w:p w:rsidR="000D169D" w:rsidRDefault="000D169D">
      <w:pPr>
        <w:pStyle w:val="point"/>
      </w:pPr>
      <w:r>
        <w:t>2. Статус детей, оставшихся без попечения родителей, утрачивается при возобновлении попечения одного из родителей, обоих или единственного родителя вследствие:</w:t>
      </w:r>
    </w:p>
    <w:p w:rsidR="000D169D" w:rsidRDefault="000D169D">
      <w:pPr>
        <w:pStyle w:val="underpoint"/>
      </w:pPr>
      <w:r>
        <w:t>2.1. отмены решения суда о лишении родителей (родителя) родительских прав;</w:t>
      </w:r>
    </w:p>
    <w:p w:rsidR="000D169D" w:rsidRDefault="000D169D">
      <w:pPr>
        <w:pStyle w:val="underpoint"/>
      </w:pPr>
      <w:r>
        <w:t>2.2. принятия решения суда о восстановлении родителей (родителя) в родительских правах;</w:t>
      </w:r>
    </w:p>
    <w:p w:rsidR="000D169D" w:rsidRDefault="000D169D">
      <w:pPr>
        <w:pStyle w:val="underpoint"/>
      </w:pPr>
      <w:r>
        <w:t>2.3. отмены решения суда об отобрании ребенка без лишения родительских прав;</w:t>
      </w:r>
    </w:p>
    <w:p w:rsidR="000D169D" w:rsidRDefault="000D169D">
      <w:pPr>
        <w:pStyle w:val="underpoint"/>
      </w:pPr>
      <w:r>
        <w:t>2.4. принятия решения суда о возвращении ребенка его родителям (родителю);</w:t>
      </w:r>
    </w:p>
    <w:p w:rsidR="000D169D" w:rsidRDefault="000D169D">
      <w:pPr>
        <w:pStyle w:val="underpoint"/>
      </w:pPr>
      <w:r>
        <w:t>2.5. отмены решения суда о признании родителей (родителя) недееспособными;</w:t>
      </w:r>
    </w:p>
    <w:p w:rsidR="000D169D" w:rsidRDefault="000D169D">
      <w:pPr>
        <w:pStyle w:val="underpoint"/>
      </w:pPr>
      <w:r>
        <w:t>2.6. принятия решения суда о признании родителей (родителя) дееспособными;</w:t>
      </w:r>
    </w:p>
    <w:p w:rsidR="000D169D" w:rsidRDefault="000D169D">
      <w:pPr>
        <w:pStyle w:val="underpoint"/>
      </w:pPr>
      <w:r>
        <w:t>2.7. отмены решения суда о признании родителей (родителя) ограниченно дееспособными;</w:t>
      </w:r>
    </w:p>
    <w:p w:rsidR="000D169D" w:rsidRDefault="000D169D">
      <w:pPr>
        <w:pStyle w:val="underpoint"/>
      </w:pPr>
      <w:r>
        <w:t>2.8. принятия решения суда об отмене ограничения дееспособности родителей (родителя);</w:t>
      </w:r>
    </w:p>
    <w:p w:rsidR="000D169D" w:rsidRDefault="000D169D">
      <w:pPr>
        <w:pStyle w:val="underpoint"/>
      </w:pPr>
      <w:r>
        <w:t>2.9. отмены решения суда об объявлении родителей (родителя) безвестно отсутствующими;</w:t>
      </w:r>
    </w:p>
    <w:p w:rsidR="000D169D" w:rsidRDefault="000D169D">
      <w:pPr>
        <w:pStyle w:val="underpoint"/>
      </w:pPr>
      <w:r>
        <w:t>2.10. отмены решения суда об объявлении родителей (родителя) умершими;</w:t>
      </w:r>
    </w:p>
    <w:p w:rsidR="000D169D" w:rsidRDefault="000D169D">
      <w:pPr>
        <w:pStyle w:val="underpoint"/>
      </w:pPr>
      <w:r>
        <w:t>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rsidR="000D169D" w:rsidRDefault="000D169D">
      <w:pPr>
        <w:pStyle w:val="underpoint"/>
      </w:pPr>
      <w:r>
        <w:t>2.12. принятия решения суда об установлении усыновления (удочерения) ребенка;</w:t>
      </w:r>
    </w:p>
    <w:p w:rsidR="000D169D" w:rsidRDefault="000D169D">
      <w:pPr>
        <w:pStyle w:val="underpoint"/>
      </w:pPr>
      <w:r>
        <w:t>2.13. принятия решения суда об установлении отцовства (материнства);</w:t>
      </w:r>
    </w:p>
    <w:p w:rsidR="000D169D" w:rsidRDefault="000D169D">
      <w:pPr>
        <w:pStyle w:val="underpoint"/>
      </w:pPr>
      <w:r>
        <w:t>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rsidR="000D169D" w:rsidRDefault="000D169D">
      <w:pPr>
        <w:pStyle w:val="underpoint"/>
      </w:pPr>
      <w:r>
        <w:t>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rsidR="000D169D" w:rsidRDefault="000D169D">
      <w:pPr>
        <w:pStyle w:val="chapter"/>
      </w:pPr>
      <w:r>
        <w:t>ГЛАВА 3</w:t>
      </w:r>
      <w:r>
        <w:br/>
        <w:t>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0D169D" w:rsidRDefault="000D169D">
      <w:pPr>
        <w:pStyle w:val="article"/>
      </w:pPr>
      <w:r>
        <w:t>Статья 7. Гарантии права на государственное обеспечение</w:t>
      </w:r>
    </w:p>
    <w:p w:rsidR="000D169D" w:rsidRDefault="000D169D">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rsidR="000D169D" w:rsidRDefault="000D169D">
      <w:pPr>
        <w:pStyle w:val="underpoint"/>
      </w:pPr>
      <w:r>
        <w:t>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0D169D" w:rsidRDefault="000D169D">
      <w:pPr>
        <w:pStyle w:val="underpoint"/>
      </w:pPr>
      <w:r>
        <w:t>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0D169D" w:rsidRDefault="000D169D">
      <w:pPr>
        <w:pStyle w:val="underpoint"/>
      </w:pPr>
      <w:r>
        <w:t>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0D169D" w:rsidRDefault="000D169D">
      <w:pPr>
        <w:pStyle w:val="point"/>
      </w:pPr>
      <w:r>
        <w:t>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0D169D" w:rsidRDefault="000D169D">
      <w:pPr>
        <w:pStyle w:val="point"/>
      </w:pPr>
      <w:r>
        <w:t>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rsidR="000D169D" w:rsidRDefault="000D169D">
      <w:pPr>
        <w:pStyle w:val="article"/>
      </w:pPr>
      <w:r>
        <w:t>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rsidR="000D169D" w:rsidRDefault="000D169D">
      <w:pPr>
        <w:pStyle w:val="point"/>
      </w:pPr>
      <w:r>
        <w:t>1. Дети-сироты и дети, оставшиеся без попечения родителей, находящиеся в детских интернатных учреждениях, обеспечиваются этими учреждениями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0D169D" w:rsidRDefault="000D169D">
      <w:pPr>
        <w:pStyle w:val="point"/>
      </w:pPr>
      <w:r>
        <w:t>2. Детям-сиротам и детям, оставшимся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 детскими интернатными учреждениями выдается денежная компенсация расходов на питание по установленным нормам.</w:t>
      </w:r>
    </w:p>
    <w:p w:rsidR="000D169D" w:rsidRDefault="000D169D">
      <w:pPr>
        <w:pStyle w:val="point"/>
      </w:pPr>
      <w:r>
        <w:t>3. 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интернатными учреждениями комплектом одежды и обуви, а также денежным пособием по установленным нормам.</w:t>
      </w:r>
    </w:p>
    <w:p w:rsidR="000D169D" w:rsidRDefault="000D169D">
      <w:pPr>
        <w:pStyle w:val="point"/>
      </w:pPr>
      <w:r>
        <w:t>4. 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rsidR="000D169D" w:rsidRDefault="000D169D">
      <w:pPr>
        <w:pStyle w:val="point"/>
      </w:pPr>
      <w:r>
        <w:t>5. Детям-сиротам и детям, оставшимся без попечения родителей, находящимся в детских деревнях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(городок).</w:t>
      </w:r>
    </w:p>
    <w:p w:rsidR="000D169D" w:rsidRDefault="000D169D">
      <w:pPr>
        <w:pStyle w:val="article"/>
      </w:pPr>
      <w:r>
        <w:t>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rsidR="000D169D" w:rsidRDefault="000D169D">
      <w:pPr>
        <w:pStyle w:val="point"/>
      </w:pPr>
      <w:r>
        <w:t>1. 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
    <w:p w:rsidR="000D169D" w:rsidRDefault="000D169D">
      <w:pPr>
        <w:pStyle w:val="newncpi"/>
      </w:pPr>
      <w:r>
        <w:t>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rsidR="000D169D" w:rsidRDefault="000D169D">
      <w:pPr>
        <w:pStyle w:val="point"/>
      </w:pPr>
      <w:r>
        <w:t>2. 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rsidR="000D169D" w:rsidRDefault="000D169D">
      <w:pPr>
        <w:pStyle w:val="point"/>
      </w:pPr>
      <w:r>
        <w:t>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
    <w:p w:rsidR="000D169D" w:rsidRDefault="000D169D">
      <w:pPr>
        <w:pStyle w:val="newncpi"/>
      </w:pPr>
      <w:r>
        <w:t>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rsidR="000D169D" w:rsidRDefault="000D169D">
      <w:pPr>
        <w:pStyle w:val="newncpi"/>
      </w:pPr>
      <w:r>
        <w:t>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
    <w:p w:rsidR="000D169D" w:rsidRDefault="000D169D">
      <w:pPr>
        <w:pStyle w:val="article"/>
      </w:pPr>
      <w:r>
        <w:t>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rsidR="000D169D" w:rsidRDefault="000D169D">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 дня зачисления их на обучение, но не ранее дня прекращения государственного обеспечения, предоставляемого указанным лицам в детских интернатных учреждениях, детских домах семейного типа, опекунских семьях и приемных семьях.</w:t>
      </w:r>
    </w:p>
    <w:p w:rsidR="000D169D" w:rsidRDefault="000D169D">
      <w:pPr>
        <w:pStyle w:val="newncpi"/>
      </w:pPr>
      <w:r>
        <w:t>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(ступеней) основного образования, при продолжении образования в дневной форме получения образования на одном из последующих уровней (ступеней) основного образования в государственных учреждениях образования Республики Беларусь сохраняют право на государственное обеспечение.</w:t>
      </w:r>
    </w:p>
    <w:p w:rsidR="000D169D" w:rsidRDefault="000D169D">
      <w:pPr>
        <w:pStyle w:val="point"/>
      </w:pPr>
      <w:r>
        <w:t>2. 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общежитием без взимания платы за проживание либо при отсутствии общежития им возмещаются расходы по найму жилья по установленным 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 они стали бы нуждающимися в улучшении жилищных условий.</w:t>
      </w:r>
    </w:p>
    <w:p w:rsidR="000D169D" w:rsidRDefault="000D169D">
      <w:pPr>
        <w:pStyle w:val="newncpi"/>
      </w:pPr>
      <w:r>
        <w:t>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 а также во время учебы в случае, если учреждение образования и детское интернатное учреждение находятся на территории одного города (района).</w:t>
      </w:r>
    </w:p>
    <w:p w:rsidR="000D169D" w:rsidRDefault="000D169D">
      <w:pPr>
        <w:pStyle w:val="point"/>
      </w:pPr>
      <w:r>
        <w:t>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rsidR="000D169D" w:rsidRDefault="000D169D">
      <w:pPr>
        <w:pStyle w:val="point"/>
      </w:pPr>
      <w:r>
        <w:t>4. 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выдается денежная компенсация расходов на питание по установленным нормам.</w:t>
      </w:r>
    </w:p>
    <w:p w:rsidR="000D169D" w:rsidRDefault="000D169D">
      <w:pPr>
        <w:pStyle w:val="point"/>
      </w:pPr>
      <w:r>
        <w:t>5. 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rsidR="000D169D" w:rsidRDefault="000D169D">
      <w:pPr>
        <w:pStyle w:val="newncpi"/>
      </w:pPr>
      <w:r>
        <w:t>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rsidR="000D169D" w:rsidRDefault="000D169D">
      <w:pPr>
        <w:pStyle w:val="newncpi"/>
      </w:pPr>
      <w:r>
        <w:t>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rsidR="000D169D" w:rsidRDefault="000D169D">
      <w:pPr>
        <w:pStyle w:val="article"/>
      </w:pPr>
      <w:r>
        <w:t>Статья 11. Гарантии права на образование</w:t>
      </w:r>
    </w:p>
    <w:p w:rsidR="000D169D" w:rsidRDefault="000D169D">
      <w:pPr>
        <w:pStyle w:val="newncpi"/>
      </w:pPr>
      <w: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0D169D" w:rsidRDefault="000D169D">
      <w:pPr>
        <w:pStyle w:val="newncpi"/>
      </w:pPr>
      <w:r>
        <w:t>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rsidR="000D169D" w:rsidRDefault="000D169D">
      <w:pPr>
        <w:pStyle w:val="newncpi"/>
      </w:pPr>
      <w:r>
        <w:t>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rsidR="000D169D" w:rsidRDefault="000D169D">
      <w:pPr>
        <w:pStyle w:val="newncpi"/>
      </w:pPr>
      <w:r>
        <w:t>получение в государственных учреждениях образования бесплатного дополнительного образования детей и молодежи;</w:t>
      </w:r>
    </w:p>
    <w:p w:rsidR="000D169D" w:rsidRDefault="000D169D">
      <w:pPr>
        <w:pStyle w:val="newncpi"/>
      </w:pPr>
      <w:r>
        <w:t>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rsidR="000D169D" w:rsidRDefault="000D169D">
      <w:pPr>
        <w:pStyle w:val="newncpi"/>
      </w:pPr>
      <w:r>
        <w:t>предоставление льгот при приеме в санаторные школы-интернаты, гимназии-интернаты, специализированные лицеи;</w:t>
      </w:r>
    </w:p>
    <w:p w:rsidR="000D169D" w:rsidRDefault="000D169D">
      <w:pPr>
        <w:pStyle w:val="newncpi"/>
      </w:pPr>
      <w:r>
        <w:t>предоставление льгот при приеме для получения профессионально-технического, среднего специального, высшего образования;</w:t>
      </w:r>
    </w:p>
    <w:p w:rsidR="000D169D" w:rsidRDefault="000D169D">
      <w:pPr>
        <w:pStyle w:val="newncpi"/>
      </w:pPr>
      <w:r>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0D169D" w:rsidRDefault="000D169D">
      <w:pPr>
        <w:pStyle w:val="newncpi"/>
      </w:pPr>
      <w:r>
        <w:t>предоставление мер социальной защиты в период получения образования.</w:t>
      </w:r>
    </w:p>
    <w:p w:rsidR="000D169D" w:rsidRDefault="000D169D">
      <w:pPr>
        <w:pStyle w:val="article"/>
      </w:pPr>
      <w:r>
        <w:t>Статья 12. Гарантии права на жилище</w:t>
      </w:r>
    </w:p>
    <w:p w:rsidR="000D169D" w:rsidRDefault="000D169D">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 законодательными актами.</w:t>
      </w:r>
    </w:p>
    <w:p w:rsidR="000D169D" w:rsidRDefault="000D169D">
      <w:pPr>
        <w:pStyle w:val="newncpi"/>
      </w:pPr>
      <w:r>
        <w:t>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0D169D" w:rsidRDefault="000D169D">
      <w:pPr>
        <w:pStyle w:val="newncpi"/>
      </w:pPr>
      <w:r>
        <w:t>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в общежитиях в порядке, установленном законодательством.</w:t>
      </w:r>
    </w:p>
    <w:p w:rsidR="000D169D" w:rsidRDefault="000D169D">
      <w:pPr>
        <w:pStyle w:val="newncpi"/>
      </w:pPr>
      <w:r>
        <w:t>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0D169D" w:rsidRDefault="000D169D">
      <w:pPr>
        <w:pStyle w:val="newncpi"/>
      </w:pPr>
      <w:r>
        <w:t>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 здания местного исполнительного и распорядительного органа, осуществившего регистрацию этого ребенка по месту жительства.</w:t>
      </w:r>
    </w:p>
    <w:p w:rsidR="000D169D" w:rsidRDefault="000D169D">
      <w:pPr>
        <w:pStyle w:val="point"/>
      </w:pPr>
      <w:r>
        <w:t>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rsidR="000D169D" w:rsidRDefault="000D169D">
      <w:pPr>
        <w:pStyle w:val="newncpi"/>
      </w:pPr>
      <w:r>
        <w:t>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 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
    <w:p w:rsidR="000D169D" w:rsidRDefault="000D169D">
      <w:pPr>
        <w:pStyle w:val="article"/>
      </w:pPr>
      <w:r>
        <w:t>Статья 13. Гарантии права на труд и занятость</w:t>
      </w:r>
    </w:p>
    <w:p w:rsidR="000D169D" w:rsidRDefault="000D169D">
      <w:pPr>
        <w:pStyle w:val="newncpi"/>
      </w:pPr>
      <w:r>
        <w:t>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для приема на работу, предоставления услуг по профессиональной ориентации и другими мерами в соответствии с законодательством.</w:t>
      </w:r>
    </w:p>
    <w:p w:rsidR="000D169D" w:rsidRDefault="000D169D">
      <w:pPr>
        <w:pStyle w:val="article"/>
      </w:pPr>
      <w:r>
        <w:t>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rsidR="000D169D" w:rsidRDefault="000D169D">
      <w:pPr>
        <w:pStyle w:val="point"/>
      </w:pPr>
      <w:r>
        <w:t>1. 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предоставляется право на:</w:t>
      </w:r>
    </w:p>
    <w:p w:rsidR="000D169D" w:rsidRDefault="000D169D">
      <w:pPr>
        <w:pStyle w:val="newncpi"/>
      </w:pPr>
      <w:r>
        <w:t>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rsidR="000D169D" w:rsidRDefault="000D169D">
      <w:pPr>
        <w:pStyle w:val="newncpi"/>
      </w:pPr>
      <w:r>
        <w:t>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w:t>
      </w:r>
    </w:p>
    <w:p w:rsidR="000D169D" w:rsidRDefault="000D169D">
      <w:pPr>
        <w:pStyle w:val="newncpi"/>
      </w:pPr>
      <w:r>
        <w:t>бесплатную подготовку в государственных специализированных учебно-спортивных учреждениях;</w:t>
      </w:r>
    </w:p>
    <w:p w:rsidR="000D169D" w:rsidRDefault="000D169D">
      <w:pPr>
        <w:pStyle w:val="newncpi"/>
      </w:pPr>
      <w:r>
        <w:t>бесплатное посещение государственных физкультурно-спортивных сооружений.</w:t>
      </w:r>
    </w:p>
    <w:p w:rsidR="000D169D" w:rsidRDefault="000D169D">
      <w:pPr>
        <w:pStyle w:val="newncpi"/>
      </w:pPr>
      <w:r>
        <w:t>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0D169D" w:rsidRDefault="000D169D">
      <w:pPr>
        <w:pStyle w:val="point"/>
      </w:pPr>
      <w:r>
        <w:t>2. Гарантии по социальной защите, предусмотренные пунктом 1 настоящей статьи, предоставляются на основании единого билета.</w:t>
      </w:r>
    </w:p>
    <w:p w:rsidR="000D169D" w:rsidRDefault="000D169D">
      <w:pPr>
        <w:pStyle w:val="newncpi"/>
      </w:pPr>
      <w:r>
        <w:t>Порядок выдачи единого билета, а также условия и сроки пользования единым билетом определяются Правительством Республики Беларусь.</w:t>
      </w:r>
    </w:p>
    <w:p w:rsidR="000D169D" w:rsidRDefault="000D169D">
      <w:pPr>
        <w:pStyle w:val="chapter"/>
      </w:pPr>
      <w:r>
        <w:t>ГЛАВА 4</w:t>
      </w:r>
      <w:r>
        <w:br/>
        <w:t>ЗАКЛЮЧИТЕЛЬНЫЕ ПОЛОЖЕНИЯ</w:t>
      </w:r>
    </w:p>
    <w:p w:rsidR="000D169D" w:rsidRDefault="000D169D">
      <w:pPr>
        <w:pStyle w:val="article"/>
      </w:pPr>
      <w:r>
        <w:t>Статья 15. Вступление в силу настоящего Закона</w:t>
      </w:r>
    </w:p>
    <w:p w:rsidR="000D169D" w:rsidRDefault="000D169D">
      <w:pPr>
        <w:pStyle w:val="newncpi"/>
      </w:pPr>
      <w:r>
        <w:t>Настоящий Закон вступает в силу через десять дней после его официального опубликования.</w:t>
      </w:r>
    </w:p>
    <w:p w:rsidR="000D169D" w:rsidRDefault="000D169D">
      <w:pPr>
        <w:pStyle w:val="article"/>
      </w:pPr>
      <w:r>
        <w:t>Статья 16. Приведение актов законодательства в соответствие с настоящим Законом</w:t>
      </w:r>
    </w:p>
    <w:p w:rsidR="000D169D" w:rsidRDefault="000D169D">
      <w:pPr>
        <w:pStyle w:val="newncpi"/>
      </w:pPr>
      <w:r>
        <w:t>Правительству Республики Беларусь в шестимесячный срок после вступления в силу настоящего Закона:</w:t>
      </w:r>
    </w:p>
    <w:p w:rsidR="000D169D" w:rsidRDefault="000D169D">
      <w:pPr>
        <w:pStyle w:val="newncpi"/>
      </w:pPr>
      <w:r>
        <w:t>обеспечить приведение актов законодательства Республики Беларусь в соответствие с настоящим Законом;</w:t>
      </w:r>
    </w:p>
    <w:p w:rsidR="000D169D" w:rsidRDefault="000D169D">
      <w:pPr>
        <w:pStyle w:val="newncpi"/>
      </w:pPr>
      <w:r>
        <w:t>принять иные меры, необходимые для реализации настоящего Закона.</w:t>
      </w:r>
    </w:p>
    <w:p w:rsidR="000D169D" w:rsidRDefault="000D169D">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D169D">
        <w:tc>
          <w:tcPr>
            <w:tcW w:w="2500" w:type="pct"/>
            <w:tcMar>
              <w:top w:w="0" w:type="dxa"/>
              <w:left w:w="6" w:type="dxa"/>
              <w:bottom w:w="0" w:type="dxa"/>
              <w:right w:w="6" w:type="dxa"/>
            </w:tcMar>
            <w:vAlign w:val="bottom"/>
            <w:hideMark/>
          </w:tcPr>
          <w:p w:rsidR="000D169D" w:rsidRDefault="000D169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D169D" w:rsidRDefault="000D169D">
            <w:pPr>
              <w:pStyle w:val="newncpi0"/>
              <w:jc w:val="right"/>
            </w:pPr>
            <w:r>
              <w:rPr>
                <w:rStyle w:val="pers"/>
              </w:rPr>
              <w:t>А.Лукашенко</w:t>
            </w:r>
          </w:p>
        </w:tc>
      </w:tr>
    </w:tbl>
    <w:p w:rsidR="000D169D" w:rsidRDefault="000D169D">
      <w:pPr>
        <w:pStyle w:val="newncpi0"/>
      </w:pPr>
      <w:r>
        <w:t> </w:t>
      </w:r>
    </w:p>
    <w:p w:rsidR="00FE0B05" w:rsidRDefault="00FE0B05"/>
    <w:sectPr w:rsidR="00FE0B05" w:rsidSect="000D169D">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9D" w:rsidRDefault="000D169D" w:rsidP="000D169D">
      <w:pPr>
        <w:spacing w:after="0" w:line="240" w:lineRule="auto"/>
      </w:pPr>
      <w:r>
        <w:separator/>
      </w:r>
    </w:p>
  </w:endnote>
  <w:endnote w:type="continuationSeparator" w:id="0">
    <w:p w:rsidR="000D169D" w:rsidRDefault="000D169D" w:rsidP="000D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9D" w:rsidRDefault="000D16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9D" w:rsidRDefault="000D16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D169D" w:rsidTr="000D169D">
      <w:tc>
        <w:tcPr>
          <w:tcW w:w="1800" w:type="dxa"/>
          <w:shd w:val="clear" w:color="auto" w:fill="auto"/>
          <w:vAlign w:val="center"/>
        </w:tcPr>
        <w:p w:rsidR="000D169D" w:rsidRDefault="000D169D">
          <w:pPr>
            <w:pStyle w:val="a5"/>
          </w:pPr>
          <w:r>
            <w:rPr>
              <w:noProof/>
              <w:lang w:eastAsia="ru-RU"/>
            </w:rPr>
            <w:drawing>
              <wp:inline distT="0" distB="0" distL="0" distR="0" wp14:anchorId="312B724B" wp14:editId="6ACC6AA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D169D" w:rsidRDefault="000D169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D169D" w:rsidRDefault="000D169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22.03.2023</w:t>
          </w:r>
        </w:p>
        <w:p w:rsidR="000D169D" w:rsidRPr="000D169D" w:rsidRDefault="000D169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D169D" w:rsidRDefault="000D16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9D" w:rsidRDefault="000D169D" w:rsidP="000D169D">
      <w:pPr>
        <w:spacing w:after="0" w:line="240" w:lineRule="auto"/>
      </w:pPr>
      <w:r>
        <w:separator/>
      </w:r>
    </w:p>
  </w:footnote>
  <w:footnote w:type="continuationSeparator" w:id="0">
    <w:p w:rsidR="000D169D" w:rsidRDefault="000D169D" w:rsidP="000D1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9D" w:rsidRDefault="000D169D" w:rsidP="00C5058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169D" w:rsidRDefault="000D16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9D" w:rsidRPr="000D169D" w:rsidRDefault="000D169D" w:rsidP="00C50588">
    <w:pPr>
      <w:pStyle w:val="a3"/>
      <w:framePr w:wrap="around" w:vAnchor="text" w:hAnchor="margin" w:xAlign="center" w:y="1"/>
      <w:rPr>
        <w:rStyle w:val="a7"/>
        <w:rFonts w:ascii="Times New Roman" w:hAnsi="Times New Roman" w:cs="Times New Roman"/>
        <w:sz w:val="24"/>
      </w:rPr>
    </w:pPr>
    <w:r w:rsidRPr="000D169D">
      <w:rPr>
        <w:rStyle w:val="a7"/>
        <w:rFonts w:ascii="Times New Roman" w:hAnsi="Times New Roman" w:cs="Times New Roman"/>
        <w:sz w:val="24"/>
      </w:rPr>
      <w:fldChar w:fldCharType="begin"/>
    </w:r>
    <w:r w:rsidRPr="000D169D">
      <w:rPr>
        <w:rStyle w:val="a7"/>
        <w:rFonts w:ascii="Times New Roman" w:hAnsi="Times New Roman" w:cs="Times New Roman"/>
        <w:sz w:val="24"/>
      </w:rPr>
      <w:instrText xml:space="preserve">PAGE  </w:instrText>
    </w:r>
    <w:r w:rsidRPr="000D169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D169D">
      <w:rPr>
        <w:rStyle w:val="a7"/>
        <w:rFonts w:ascii="Times New Roman" w:hAnsi="Times New Roman" w:cs="Times New Roman"/>
        <w:sz w:val="24"/>
      </w:rPr>
      <w:fldChar w:fldCharType="end"/>
    </w:r>
  </w:p>
  <w:p w:rsidR="000D169D" w:rsidRPr="000D169D" w:rsidRDefault="000D169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9D" w:rsidRDefault="000D1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9D"/>
    <w:rsid w:val="000D169D"/>
    <w:rsid w:val="00FE0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D169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D169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D169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D16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D16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0D169D"/>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D169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D169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D16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D169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D169D"/>
    <w:rPr>
      <w:rFonts w:ascii="Times New Roman" w:hAnsi="Times New Roman" w:cs="Times New Roman" w:hint="default"/>
      <w:caps/>
    </w:rPr>
  </w:style>
  <w:style w:type="character" w:customStyle="1" w:styleId="datepr">
    <w:name w:val="datepr"/>
    <w:basedOn w:val="a0"/>
    <w:rsid w:val="000D169D"/>
    <w:rPr>
      <w:rFonts w:ascii="Times New Roman" w:hAnsi="Times New Roman" w:cs="Times New Roman" w:hint="default"/>
    </w:rPr>
  </w:style>
  <w:style w:type="character" w:customStyle="1" w:styleId="number">
    <w:name w:val="number"/>
    <w:basedOn w:val="a0"/>
    <w:rsid w:val="000D169D"/>
    <w:rPr>
      <w:rFonts w:ascii="Times New Roman" w:hAnsi="Times New Roman" w:cs="Times New Roman" w:hint="default"/>
    </w:rPr>
  </w:style>
  <w:style w:type="character" w:customStyle="1" w:styleId="post">
    <w:name w:val="post"/>
    <w:basedOn w:val="a0"/>
    <w:rsid w:val="000D169D"/>
    <w:rPr>
      <w:rFonts w:ascii="Times New Roman" w:hAnsi="Times New Roman" w:cs="Times New Roman" w:hint="default"/>
      <w:b/>
      <w:bCs/>
      <w:sz w:val="22"/>
      <w:szCs w:val="22"/>
    </w:rPr>
  </w:style>
  <w:style w:type="character" w:customStyle="1" w:styleId="pers">
    <w:name w:val="pers"/>
    <w:basedOn w:val="a0"/>
    <w:rsid w:val="000D169D"/>
    <w:rPr>
      <w:rFonts w:ascii="Times New Roman" w:hAnsi="Times New Roman" w:cs="Times New Roman" w:hint="default"/>
      <w:b/>
      <w:bCs/>
      <w:sz w:val="22"/>
      <w:szCs w:val="22"/>
    </w:rPr>
  </w:style>
  <w:style w:type="paragraph" w:styleId="a3">
    <w:name w:val="header"/>
    <w:basedOn w:val="a"/>
    <w:link w:val="a4"/>
    <w:uiPriority w:val="99"/>
    <w:unhideWhenUsed/>
    <w:rsid w:val="000D16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169D"/>
  </w:style>
  <w:style w:type="paragraph" w:styleId="a5">
    <w:name w:val="footer"/>
    <w:basedOn w:val="a"/>
    <w:link w:val="a6"/>
    <w:uiPriority w:val="99"/>
    <w:unhideWhenUsed/>
    <w:rsid w:val="000D16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169D"/>
  </w:style>
  <w:style w:type="character" w:styleId="a7">
    <w:name w:val="page number"/>
    <w:basedOn w:val="a0"/>
    <w:uiPriority w:val="99"/>
    <w:semiHidden/>
    <w:unhideWhenUsed/>
    <w:rsid w:val="000D169D"/>
  </w:style>
  <w:style w:type="table" w:styleId="a8">
    <w:name w:val="Table Grid"/>
    <w:basedOn w:val="a1"/>
    <w:uiPriority w:val="59"/>
    <w:rsid w:val="000D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D169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D169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D169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0D16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D16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0D169D"/>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0D169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D169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D169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D169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D169D"/>
    <w:rPr>
      <w:rFonts w:ascii="Times New Roman" w:hAnsi="Times New Roman" w:cs="Times New Roman" w:hint="default"/>
      <w:caps/>
    </w:rPr>
  </w:style>
  <w:style w:type="character" w:customStyle="1" w:styleId="datepr">
    <w:name w:val="datepr"/>
    <w:basedOn w:val="a0"/>
    <w:rsid w:val="000D169D"/>
    <w:rPr>
      <w:rFonts w:ascii="Times New Roman" w:hAnsi="Times New Roman" w:cs="Times New Roman" w:hint="default"/>
    </w:rPr>
  </w:style>
  <w:style w:type="character" w:customStyle="1" w:styleId="number">
    <w:name w:val="number"/>
    <w:basedOn w:val="a0"/>
    <w:rsid w:val="000D169D"/>
    <w:rPr>
      <w:rFonts w:ascii="Times New Roman" w:hAnsi="Times New Roman" w:cs="Times New Roman" w:hint="default"/>
    </w:rPr>
  </w:style>
  <w:style w:type="character" w:customStyle="1" w:styleId="post">
    <w:name w:val="post"/>
    <w:basedOn w:val="a0"/>
    <w:rsid w:val="000D169D"/>
    <w:rPr>
      <w:rFonts w:ascii="Times New Roman" w:hAnsi="Times New Roman" w:cs="Times New Roman" w:hint="default"/>
      <w:b/>
      <w:bCs/>
      <w:sz w:val="22"/>
      <w:szCs w:val="22"/>
    </w:rPr>
  </w:style>
  <w:style w:type="character" w:customStyle="1" w:styleId="pers">
    <w:name w:val="pers"/>
    <w:basedOn w:val="a0"/>
    <w:rsid w:val="000D169D"/>
    <w:rPr>
      <w:rFonts w:ascii="Times New Roman" w:hAnsi="Times New Roman" w:cs="Times New Roman" w:hint="default"/>
      <w:b/>
      <w:bCs/>
      <w:sz w:val="22"/>
      <w:szCs w:val="22"/>
    </w:rPr>
  </w:style>
  <w:style w:type="paragraph" w:styleId="a3">
    <w:name w:val="header"/>
    <w:basedOn w:val="a"/>
    <w:link w:val="a4"/>
    <w:uiPriority w:val="99"/>
    <w:unhideWhenUsed/>
    <w:rsid w:val="000D16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169D"/>
  </w:style>
  <w:style w:type="paragraph" w:styleId="a5">
    <w:name w:val="footer"/>
    <w:basedOn w:val="a"/>
    <w:link w:val="a6"/>
    <w:uiPriority w:val="99"/>
    <w:unhideWhenUsed/>
    <w:rsid w:val="000D16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169D"/>
  </w:style>
  <w:style w:type="character" w:styleId="a7">
    <w:name w:val="page number"/>
    <w:basedOn w:val="a0"/>
    <w:uiPriority w:val="99"/>
    <w:semiHidden/>
    <w:unhideWhenUsed/>
    <w:rsid w:val="000D169D"/>
  </w:style>
  <w:style w:type="table" w:styleId="a8">
    <w:name w:val="Table Grid"/>
    <w:basedOn w:val="a1"/>
    <w:uiPriority w:val="59"/>
    <w:rsid w:val="000D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5007</Words>
  <Characters>36423</Characters>
  <Application>Microsoft Office Word</Application>
  <DocSecurity>0</DocSecurity>
  <Lines>617</Lines>
  <Paragraphs>172</Paragraphs>
  <ScaleCrop>false</ScaleCrop>
  <Company>diakov.net</Company>
  <LinksUpToDate>false</LinksUpToDate>
  <CharactersWithSpaces>41258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2023-03-22T09:07:00Z</dcterms:created>
  <dcterms:modified xsi:type="dcterms:W3CDTF">2023-03-22T09:08:00Z</dcterms:modified>
</cp:coreProperties>
</file>