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0" w:rsidRDefault="00CE6ED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CE6ED0" w:rsidRDefault="00CE6ED0">
      <w:pPr>
        <w:pStyle w:val="newncpi"/>
        <w:ind w:firstLine="0"/>
        <w:jc w:val="center"/>
      </w:pPr>
      <w:r>
        <w:rPr>
          <w:rStyle w:val="datepr"/>
        </w:rPr>
        <w:t>14 апреля 2014 г.</w:t>
      </w:r>
      <w:r>
        <w:rPr>
          <w:rStyle w:val="number"/>
        </w:rPr>
        <w:t xml:space="preserve"> № 353</w:t>
      </w:r>
    </w:p>
    <w:p w:rsidR="00CE6ED0" w:rsidRDefault="00CE6ED0">
      <w:pPr>
        <w:pStyle w:val="title"/>
      </w:pPr>
      <w:r>
        <w:t>О некоторых вопросах профилактики правонарушений и признании утратившими силу отдельных постановлений Совета Министров Республики Беларусь</w:t>
      </w:r>
    </w:p>
    <w:p w:rsidR="00CE6ED0" w:rsidRDefault="00CE6ED0">
      <w:pPr>
        <w:pStyle w:val="changei"/>
      </w:pPr>
      <w:r>
        <w:t>Изменения и дополнения:</w:t>
      </w:r>
    </w:p>
    <w:p w:rsidR="00CE6ED0" w:rsidRDefault="00CE6ED0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CE6ED0" w:rsidRDefault="00CE6ED0">
      <w:pPr>
        <w:pStyle w:val="changeadd"/>
      </w:pPr>
      <w:r>
        <w:t>Постановление Совета Министров Республики Беларусь от 11 июля 2022 г. № 456 (Национальный правовой Интернет-портал Республики Беларусь, 12.07.2022, 5/50460) &lt;C22200456&gt;</w:t>
      </w:r>
    </w:p>
    <w:p w:rsidR="00CE6ED0" w:rsidRDefault="00CE6ED0">
      <w:pPr>
        <w:pStyle w:val="newncpi"/>
      </w:pPr>
      <w:r>
        <w:t> </w:t>
      </w:r>
    </w:p>
    <w:p w:rsidR="00CE6ED0" w:rsidRDefault="00CE6ED0">
      <w:pPr>
        <w:pStyle w:val="preamble"/>
      </w:pPr>
      <w:r>
        <w:t>В соответствии с частью третьей статьи 17, частью седьмой статьи 18, частью восьмой статьи 25, частью четвертой статьи 27, частью десятой статьи 29 и частью четырнадцатой статьи 31 Закона Республики Беларусь от 4 января 2014 года «Об основах деятельности по профилактике правонарушений» Совет Министров Республики Беларусь ПОСТАНОВЛЯЕТ:</w:t>
      </w:r>
    </w:p>
    <w:p w:rsidR="00CE6ED0" w:rsidRDefault="00CE6ED0">
      <w:pPr>
        <w:pStyle w:val="point"/>
      </w:pPr>
      <w:r>
        <w:t>1. Утратил силу.</w:t>
      </w:r>
    </w:p>
    <w:p w:rsidR="00CE6ED0" w:rsidRDefault="00CE6ED0">
      <w:pPr>
        <w:pStyle w:val="point"/>
      </w:pPr>
      <w:r>
        <w:t>2. Внести дополнение и изменения в следующие постановления Совета Министров Республики Беларусь:</w:t>
      </w:r>
    </w:p>
    <w:p w:rsidR="00CE6ED0" w:rsidRDefault="00CE6ED0">
      <w:pPr>
        <w:pStyle w:val="underpoint"/>
      </w:pPr>
      <w:r>
        <w:t>2.1. пункт 1 Типового положения о порядке оформления и деятельности внештатных сотрудников правоохранительных органов, органов и подразделений по чрезвычайным ситуациям, органов пограничной службы Республики Беларусь, утвержденного постановлением Совета Министров Республики Беларусь от 17 октября 2003 г. № 1354 (Национальный реестр правовых актов Республики Беларусь, 2003 г., № 124, 5/13324), после слова «прокуратуры,» дополнить словами «Следственного комитета, органов»;</w:t>
      </w:r>
    </w:p>
    <w:p w:rsidR="00CE6ED0" w:rsidRDefault="00CE6ED0">
      <w:pPr>
        <w:pStyle w:val="underpoint"/>
      </w:pPr>
      <w:r>
        <w:t>2.2. в пункте 2 Положения о порядке образования и деятельности комиссий по делам несовершеннолетних, утвержденного постановлением Совета Министров Республики Беларусь от 10 декабря 2003 г. № 1599 (Национальный реестр правовых актов Республики Беларусь, 2003 г., № 142, 5/13515; Национальный правовой Интернет-портал Республики Беларусь, 31.07.2013, 5/37601), слова «10 ноября 2008» и «Национальный реестр правовых актов Республики Беларусь, 2008 г., № 277, 2/1549» заменить соответственно словами «4 января 2014» и «Национальный правовой Интернет-портал Республики Беларусь, 15.01.2014, 2/2120»;</w:t>
      </w:r>
    </w:p>
    <w:p w:rsidR="00CE6ED0" w:rsidRDefault="00CE6ED0">
      <w:pPr>
        <w:pStyle w:val="underpoint"/>
      </w:pPr>
      <w:r>
        <w:t>2.3. в части тринадцатой Национального плана действий по обеспечению гендерного равенства в Республике Беларусь на 2011–2015 годы, утвержденного постановлением Совета Министров Республики Беларусь от 16 августа 2011 г. № 1101 (Национальный реестр правовых актов Республики Беларусь, 2011 г., № 95, 5/34317), слова «10 ноября 2008» и «Национальный реестр правовых актов Республики Беларусь, 2008 г., № 277, 2/1549» заменить соответственно словами «4 января 2014» и «Национальный правовой Интернет-портал Республики Беларусь, 15.01.2014, 2/2120»;</w:t>
      </w:r>
    </w:p>
    <w:p w:rsidR="00CE6ED0" w:rsidRDefault="00CE6ED0">
      <w:pPr>
        <w:pStyle w:val="underpoint"/>
      </w:pPr>
      <w:r>
        <w:t>2.4. утратил силу.</w:t>
      </w:r>
    </w:p>
    <w:p w:rsidR="00CE6ED0" w:rsidRDefault="00CE6ED0">
      <w:pPr>
        <w:pStyle w:val="point"/>
      </w:pPr>
      <w:r>
        <w:t>3. Признать утратившими силу:</w:t>
      </w:r>
    </w:p>
    <w:p w:rsidR="00CE6ED0" w:rsidRDefault="00CE6ED0">
      <w:pPr>
        <w:pStyle w:val="underpoint"/>
      </w:pPr>
      <w:r>
        <w:t>3.1. постановление Совета Министров Республики Беларусь от 14 февраля 2009 г. № 195 «О некоторых вопросах профилактики правонарушений» (Национальный реестр правовых актов Республики Беларусь, 2009 г., № 53, 5/29312);</w:t>
      </w:r>
    </w:p>
    <w:p w:rsidR="00CE6ED0" w:rsidRDefault="00CE6ED0">
      <w:pPr>
        <w:pStyle w:val="underpoint"/>
      </w:pPr>
      <w:r>
        <w:t>3.2. постановление Совета Министров Республики Беларусь от 30 декабря 2011 г. № 1793 «Об утверждении Типового положения об общественном пункте охраны порядка» (Национальный реестр правовых актов Республики Беларусь, 2012 г., № 5, 5/35047).</w:t>
      </w:r>
    </w:p>
    <w:p w:rsidR="00CE6ED0" w:rsidRDefault="00CE6ED0">
      <w:pPr>
        <w:pStyle w:val="point"/>
      </w:pPr>
      <w:r>
        <w:t>4. Настоящее постановление вступает в силу с 16 апреля 2014 г.</w:t>
      </w:r>
    </w:p>
    <w:p w:rsidR="00CE6ED0" w:rsidRDefault="00CE6E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90"/>
      </w:tblGrid>
      <w:tr w:rsidR="00CE6ED0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6ED0" w:rsidRDefault="00CE6ED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6ED0" w:rsidRDefault="00CE6ED0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CE6ED0" w:rsidRDefault="00CE6ED0">
      <w:pPr>
        <w:pStyle w:val="newncpi"/>
      </w:pPr>
      <w:r>
        <w:t> </w:t>
      </w:r>
    </w:p>
    <w:p w:rsidR="00C84009" w:rsidRDefault="00C84009"/>
    <w:sectPr w:rsidR="00C84009" w:rsidSect="00CE6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D0" w:rsidRDefault="00CE6ED0" w:rsidP="00CE6ED0">
      <w:pPr>
        <w:spacing w:after="0" w:line="240" w:lineRule="auto"/>
      </w:pPr>
      <w:r>
        <w:separator/>
      </w:r>
    </w:p>
  </w:endnote>
  <w:endnote w:type="continuationSeparator" w:id="0">
    <w:p w:rsidR="00CE6ED0" w:rsidRDefault="00CE6ED0" w:rsidP="00CE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D0" w:rsidRDefault="00CE6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D0" w:rsidRDefault="00CE6E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E6ED0" w:rsidTr="00CE6ED0">
      <w:tc>
        <w:tcPr>
          <w:tcW w:w="1800" w:type="dxa"/>
          <w:shd w:val="clear" w:color="auto" w:fill="auto"/>
          <w:vAlign w:val="center"/>
        </w:tcPr>
        <w:p w:rsidR="00CE6ED0" w:rsidRDefault="00CE6ED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8BD8735" wp14:editId="39F8C5D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E6ED0" w:rsidRDefault="00CE6E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E6ED0" w:rsidRDefault="00CE6E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26.09.2022</w:t>
          </w:r>
        </w:p>
        <w:p w:rsidR="00CE6ED0" w:rsidRPr="00CE6ED0" w:rsidRDefault="00CE6E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E6ED0" w:rsidRDefault="00CE6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D0" w:rsidRDefault="00CE6ED0" w:rsidP="00CE6ED0">
      <w:pPr>
        <w:spacing w:after="0" w:line="240" w:lineRule="auto"/>
      </w:pPr>
      <w:r>
        <w:separator/>
      </w:r>
    </w:p>
  </w:footnote>
  <w:footnote w:type="continuationSeparator" w:id="0">
    <w:p w:rsidR="00CE6ED0" w:rsidRDefault="00CE6ED0" w:rsidP="00CE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D0" w:rsidRDefault="00CE6ED0" w:rsidP="00C0296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ED0" w:rsidRDefault="00CE6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D0" w:rsidRPr="00CE6ED0" w:rsidRDefault="00CE6ED0" w:rsidP="00C0296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E6ED0">
      <w:rPr>
        <w:rStyle w:val="a7"/>
        <w:rFonts w:ascii="Times New Roman" w:hAnsi="Times New Roman" w:cs="Times New Roman"/>
        <w:sz w:val="24"/>
      </w:rPr>
      <w:fldChar w:fldCharType="begin"/>
    </w:r>
    <w:r w:rsidRPr="00CE6ED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E6ED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E6ED0">
      <w:rPr>
        <w:rStyle w:val="a7"/>
        <w:rFonts w:ascii="Times New Roman" w:hAnsi="Times New Roman" w:cs="Times New Roman"/>
        <w:sz w:val="24"/>
      </w:rPr>
      <w:fldChar w:fldCharType="end"/>
    </w:r>
  </w:p>
  <w:p w:rsidR="00CE6ED0" w:rsidRPr="00CE6ED0" w:rsidRDefault="00CE6ED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D0" w:rsidRDefault="00CE6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0"/>
    <w:rsid w:val="00C84009"/>
    <w:rsid w:val="00C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E6E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E6ED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E6ED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6E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E6ED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E6ED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E6ED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E6ED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E6E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E6ED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E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ED0"/>
  </w:style>
  <w:style w:type="paragraph" w:styleId="a5">
    <w:name w:val="footer"/>
    <w:basedOn w:val="a"/>
    <w:link w:val="a6"/>
    <w:uiPriority w:val="99"/>
    <w:unhideWhenUsed/>
    <w:rsid w:val="00CE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ED0"/>
  </w:style>
  <w:style w:type="character" w:styleId="a7">
    <w:name w:val="page number"/>
    <w:basedOn w:val="a0"/>
    <w:uiPriority w:val="99"/>
    <w:semiHidden/>
    <w:unhideWhenUsed/>
    <w:rsid w:val="00CE6ED0"/>
  </w:style>
  <w:style w:type="table" w:styleId="a8">
    <w:name w:val="Table Grid"/>
    <w:basedOn w:val="a1"/>
    <w:uiPriority w:val="59"/>
    <w:rsid w:val="00CE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E6E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E6ED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E6ED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E6E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6E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E6ED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E6ED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E6ED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E6ED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E6E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E6ED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E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ED0"/>
  </w:style>
  <w:style w:type="paragraph" w:styleId="a5">
    <w:name w:val="footer"/>
    <w:basedOn w:val="a"/>
    <w:link w:val="a6"/>
    <w:uiPriority w:val="99"/>
    <w:unhideWhenUsed/>
    <w:rsid w:val="00CE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ED0"/>
  </w:style>
  <w:style w:type="character" w:styleId="a7">
    <w:name w:val="page number"/>
    <w:basedOn w:val="a0"/>
    <w:uiPriority w:val="99"/>
    <w:semiHidden/>
    <w:unhideWhenUsed/>
    <w:rsid w:val="00CE6ED0"/>
  </w:style>
  <w:style w:type="table" w:styleId="a8">
    <w:name w:val="Table Grid"/>
    <w:basedOn w:val="a1"/>
    <w:uiPriority w:val="59"/>
    <w:rsid w:val="00CE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2853</Characters>
  <Application>Microsoft Office Word</Application>
  <DocSecurity>0</DocSecurity>
  <Lines>57</Lines>
  <Paragraphs>21</Paragraphs>
  <ScaleCrop>false</ScaleCrop>
  <Company>diakov.net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2022-09-26T13:49:00Z</dcterms:created>
  <dcterms:modified xsi:type="dcterms:W3CDTF">2022-09-26T13:51:00Z</dcterms:modified>
</cp:coreProperties>
</file>