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92" w:rsidRDefault="0054529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</w:t>
      </w:r>
      <w:bookmarkStart w:id="0" w:name="_GoBack"/>
      <w:bookmarkEnd w:id="0"/>
      <w:r>
        <w:rPr>
          <w:rStyle w:val="promulgator"/>
        </w:rPr>
        <w:t>АНИЯ РЕСПУБЛИКИ БЕЛАРУСЬ</w:t>
      </w:r>
    </w:p>
    <w:p w:rsidR="00545292" w:rsidRDefault="00545292">
      <w:pPr>
        <w:pStyle w:val="newncpi"/>
        <w:ind w:firstLine="0"/>
        <w:jc w:val="center"/>
      </w:pPr>
      <w:r>
        <w:rPr>
          <w:rStyle w:val="datepr"/>
        </w:rPr>
        <w:t>2 октября 2012 г.</w:t>
      </w:r>
      <w:r>
        <w:rPr>
          <w:rStyle w:val="number"/>
        </w:rPr>
        <w:t xml:space="preserve"> № 118</w:t>
      </w:r>
    </w:p>
    <w:p w:rsidR="00545292" w:rsidRDefault="00545292">
      <w:pPr>
        <w:pStyle w:val="1"/>
      </w:pPr>
      <w:r>
        <w:t>О республиканском банке данных детей-сирот и детей, оставшихся без попечения родителей</w:t>
      </w:r>
    </w:p>
    <w:p w:rsidR="00545292" w:rsidRDefault="00545292">
      <w:pPr>
        <w:pStyle w:val="changei"/>
      </w:pPr>
      <w:r>
        <w:t>Изменения и дополнения:</w:t>
      </w:r>
    </w:p>
    <w:p w:rsidR="00545292" w:rsidRDefault="00545292">
      <w:pPr>
        <w:pStyle w:val="changeadd"/>
      </w:pPr>
      <w:r>
        <w:t>Постановление Министерства образования Республики Беларусь от 3 августа 2022 г. № 225 (зарегистрировано в Национальном реестре - № 8/38579 от 18.08.2022 г.) &lt;W22238579&gt;</w:t>
      </w:r>
    </w:p>
    <w:p w:rsidR="00545292" w:rsidRDefault="00545292">
      <w:pPr>
        <w:pStyle w:val="newncpi"/>
      </w:pPr>
      <w:r>
        <w:t> </w:t>
      </w:r>
    </w:p>
    <w:p w:rsidR="00545292" w:rsidRDefault="00545292">
      <w:pPr>
        <w:pStyle w:val="preamble"/>
      </w:pPr>
      <w:r>
        <w:t>На основании части третьей статьи 117 Кодекса Республики Беларусь о браке и семье Министерство образования Республики Беларусь ПОСТАНОВЛЯЕТ:</w:t>
      </w:r>
    </w:p>
    <w:p w:rsidR="00545292" w:rsidRDefault="00545292">
      <w:pPr>
        <w:pStyle w:val="point"/>
      </w:pPr>
      <w:r>
        <w:t>1. Утвердить Положение о порядке формирования республиканского банка данных детей-сирот, детей, оставшихся без попечения родителей, и пользования им (прилагается).</w:t>
      </w:r>
    </w:p>
    <w:p w:rsidR="00545292" w:rsidRDefault="00545292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545292" w:rsidRDefault="0054529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5452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292" w:rsidRDefault="0054529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292" w:rsidRDefault="0054529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545292" w:rsidRDefault="00545292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067"/>
        <w:gridCol w:w="3420"/>
      </w:tblGrid>
      <w:tr w:rsidR="00545292">
        <w:trPr>
          <w:trHeight w:val="240"/>
        </w:trPr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545292" w:rsidRDefault="00545292">
            <w:pPr>
              <w:pStyle w:val="agreedate"/>
            </w:pPr>
            <w:r>
              <w:t>30.05.2012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</w:tr>
      <w:tr w:rsidR="00545292">
        <w:trPr>
          <w:trHeight w:val="240"/>
        </w:trPr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Правления </w:t>
            </w:r>
            <w:r>
              <w:br/>
              <w:t>Национального банка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Н.А.Ермакова</w:t>
            </w:r>
            <w:proofErr w:type="spellEnd"/>
          </w:p>
          <w:p w:rsidR="00545292" w:rsidRDefault="00545292">
            <w:pPr>
              <w:pStyle w:val="agreedate"/>
            </w:pPr>
            <w:r>
              <w:t>31.05.2012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545292" w:rsidRDefault="00545292">
            <w:pPr>
              <w:pStyle w:val="agreedate"/>
            </w:pPr>
            <w:r>
              <w:t>01.06.2012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Министр 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спорта и туризма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О.Л.Качан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И.А.Рачковский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Министр транспорта </w:t>
            </w:r>
            <w:r>
              <w:br/>
              <w:t xml:space="preserve">и коммуникаций 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И.И.Щербо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П.П.Латушко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Министр связи </w:t>
            </w:r>
            <w:r>
              <w:br/>
              <w:t xml:space="preserve">и информатизации </w:t>
            </w:r>
            <w:r>
              <w:br/>
            </w:r>
            <w:r>
              <w:lastRenderedPageBreak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Н.П.Пантелей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lastRenderedPageBreak/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lastRenderedPageBreak/>
              <w:t>Д.С.Катеринич</w:t>
            </w:r>
            <w:proofErr w:type="spellEnd"/>
          </w:p>
          <w:p w:rsidR="00545292" w:rsidRDefault="00545292">
            <w:pPr>
              <w:pStyle w:val="agreedate"/>
            </w:pPr>
            <w:r>
              <w:t>24.05.2012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А.В.Озерец</w:t>
            </w:r>
            <w:proofErr w:type="spellEnd"/>
          </w:p>
          <w:p w:rsidR="00545292" w:rsidRDefault="00545292">
            <w:pPr>
              <w:pStyle w:val="agreedate"/>
            </w:pPr>
            <w:r>
              <w:t>31.05.2012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Министр архитектуры </w:t>
            </w:r>
            <w:r>
              <w:br/>
              <w:t xml:space="preserve">и строительства 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А.И.Ничкасов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545292" w:rsidRDefault="00545292">
            <w:pPr>
              <w:pStyle w:val="agreefio"/>
            </w:pPr>
            <w:proofErr w:type="spellStart"/>
            <w:r>
              <w:t>Ю.В.Жадобин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 xml:space="preserve">Министра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Л.А.Маринич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Первый проректор</w:t>
            </w:r>
            <w:r>
              <w:br/>
              <w:t>Академии управления при</w:t>
            </w:r>
            <w:r>
              <w:br/>
              <w:t>Президенте Республики Беларусь</w:t>
            </w:r>
          </w:p>
          <w:p w:rsidR="00545292" w:rsidRDefault="00545292">
            <w:pPr>
              <w:pStyle w:val="agreefio"/>
            </w:pPr>
            <w:proofErr w:type="spellStart"/>
            <w:r>
              <w:t>А.В.Ивановский</w:t>
            </w:r>
            <w:proofErr w:type="spellEnd"/>
          </w:p>
          <w:p w:rsidR="00545292" w:rsidRDefault="00545292">
            <w:pPr>
              <w:pStyle w:val="agreedate"/>
            </w:pPr>
            <w:r>
              <w:t>31.05.2012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Белорусского </w:t>
            </w:r>
            <w:r>
              <w:br/>
              <w:t xml:space="preserve">государственного концерна </w:t>
            </w:r>
            <w:r>
              <w:br/>
              <w:t xml:space="preserve">по производству и реализации </w:t>
            </w:r>
            <w:r>
              <w:br/>
              <w:t>товаров легкой промышленности</w:t>
            </w:r>
          </w:p>
          <w:p w:rsidR="00545292" w:rsidRDefault="00545292">
            <w:pPr>
              <w:pStyle w:val="agreefio"/>
            </w:pPr>
            <w:proofErr w:type="spellStart"/>
            <w:r>
              <w:t>Г.Е.Вырко</w:t>
            </w:r>
            <w:proofErr w:type="spellEnd"/>
          </w:p>
          <w:p w:rsidR="00545292" w:rsidRDefault="00545292">
            <w:pPr>
              <w:pStyle w:val="agreedate"/>
            </w:pPr>
            <w:r>
              <w:t>30.05.2012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Белорусского </w:t>
            </w:r>
            <w:r>
              <w:br/>
              <w:t xml:space="preserve">государственного концерна </w:t>
            </w:r>
            <w:r>
              <w:br/>
              <w:t xml:space="preserve">пищевой промышленности </w:t>
            </w:r>
            <w:r>
              <w:br/>
              <w:t>«</w:t>
            </w:r>
            <w:proofErr w:type="spellStart"/>
            <w:r>
              <w:t>Белгоспищепром</w:t>
            </w:r>
            <w:proofErr w:type="spellEnd"/>
            <w:r>
              <w:t>»</w:t>
            </w:r>
          </w:p>
          <w:p w:rsidR="00545292" w:rsidRDefault="00545292">
            <w:pPr>
              <w:pStyle w:val="agreefio"/>
            </w:pPr>
            <w:proofErr w:type="spellStart"/>
            <w:r>
              <w:t>И.И.Данченко</w:t>
            </w:r>
            <w:proofErr w:type="spellEnd"/>
          </w:p>
          <w:p w:rsidR="00545292" w:rsidRDefault="00545292">
            <w:pPr>
              <w:pStyle w:val="agreedate"/>
            </w:pPr>
            <w:r>
              <w:t>30.05.2012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>Председатель Правления</w:t>
            </w:r>
            <w:r>
              <w:br/>
              <w:t xml:space="preserve">Белорусского республиканского </w:t>
            </w:r>
            <w:r>
              <w:br/>
              <w:t>союза потребительских обществ</w:t>
            </w:r>
          </w:p>
          <w:p w:rsidR="00545292" w:rsidRDefault="00545292">
            <w:pPr>
              <w:pStyle w:val="agreefio"/>
            </w:pPr>
            <w:proofErr w:type="spellStart"/>
            <w:r>
              <w:t>С.Д.Сидько</w:t>
            </w:r>
            <w:proofErr w:type="spellEnd"/>
          </w:p>
          <w:p w:rsidR="00545292" w:rsidRDefault="00545292">
            <w:pPr>
              <w:pStyle w:val="agreedate"/>
            </w:pPr>
            <w:r>
              <w:t>30.05.2012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545292" w:rsidRDefault="00545292">
            <w:pPr>
              <w:pStyle w:val="agreedate"/>
            </w:pPr>
            <w:r>
              <w:t>31.05.2012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545292" w:rsidRDefault="00545292">
            <w:pPr>
              <w:pStyle w:val="agreedate"/>
            </w:pPr>
            <w:r>
              <w:t>28.05.2012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545292" w:rsidRDefault="00545292">
            <w:pPr>
              <w:pStyle w:val="agreedate"/>
            </w:pPr>
            <w:r>
              <w:t>30.05.2012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545292" w:rsidRDefault="00545292">
            <w:pPr>
              <w:pStyle w:val="agreedate"/>
            </w:pPr>
            <w:r>
              <w:t>29.05.2012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 </w:t>
            </w:r>
          </w:p>
        </w:tc>
      </w:tr>
      <w:tr w:rsidR="00545292">
        <w:tc>
          <w:tcPr>
            <w:tcW w:w="2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t>СОГЛАСОВАНО</w:t>
            </w:r>
          </w:p>
          <w:p w:rsidR="00545292" w:rsidRDefault="00545292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545292" w:rsidRDefault="00545292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545292" w:rsidRDefault="00545292">
            <w:pPr>
              <w:pStyle w:val="agreedate"/>
            </w:pPr>
            <w:r>
              <w:lastRenderedPageBreak/>
              <w:t>30.05.2012</w:t>
            </w:r>
          </w:p>
        </w:tc>
        <w:tc>
          <w:tcPr>
            <w:tcW w:w="2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gree"/>
            </w:pPr>
            <w:r>
              <w:lastRenderedPageBreak/>
              <w:t> </w:t>
            </w:r>
          </w:p>
        </w:tc>
      </w:tr>
    </w:tbl>
    <w:p w:rsidR="00545292" w:rsidRDefault="00545292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71"/>
        <w:gridCol w:w="2698"/>
      </w:tblGrid>
      <w:tr w:rsidR="00545292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capu1"/>
            </w:pPr>
            <w:r>
              <w:t>УТВЕРЖДЕНО</w:t>
            </w:r>
          </w:p>
          <w:p w:rsidR="00545292" w:rsidRDefault="00545292">
            <w:pPr>
              <w:pStyle w:val="cap1"/>
            </w:pPr>
            <w:r>
              <w:t xml:space="preserve">Постановление </w:t>
            </w:r>
          </w:p>
          <w:p w:rsidR="00545292" w:rsidRDefault="00545292">
            <w:pPr>
              <w:pStyle w:val="cap1"/>
            </w:pPr>
            <w:r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545292" w:rsidRDefault="00545292">
            <w:pPr>
              <w:pStyle w:val="cap1"/>
            </w:pPr>
            <w:r>
              <w:t>02.10.2012 № 118</w:t>
            </w:r>
          </w:p>
        </w:tc>
      </w:tr>
    </w:tbl>
    <w:p w:rsidR="00545292" w:rsidRDefault="00545292">
      <w:pPr>
        <w:pStyle w:val="titleu"/>
      </w:pPr>
      <w:r>
        <w:t>ПОЛОЖЕНИЕ</w:t>
      </w:r>
      <w:r>
        <w:br/>
        <w:t>о порядке формирования республиканского банка данных детей-сирот, детей, оставшихся без попечения родителей, и пользования им</w:t>
      </w:r>
    </w:p>
    <w:p w:rsidR="00545292" w:rsidRDefault="00545292">
      <w:pPr>
        <w:pStyle w:val="chapter"/>
      </w:pPr>
      <w:r>
        <w:t>ГЛАВА 1</w:t>
      </w:r>
      <w:r>
        <w:br/>
        <w:t>ОБЩИЕ ПОЛОЖЕНИЯ</w:t>
      </w:r>
    </w:p>
    <w:p w:rsidR="00545292" w:rsidRDefault="00545292">
      <w:pPr>
        <w:pStyle w:val="point"/>
      </w:pPr>
      <w:r>
        <w:t>1. Настоящее Положение определяет порядок формирования, ведения и использования республиканского банка данных детей-сирот, детей, оставшихся без попечения родителей (далее – республиканский банк данных).</w:t>
      </w:r>
    </w:p>
    <w:p w:rsidR="00545292" w:rsidRDefault="00545292">
      <w:pPr>
        <w:pStyle w:val="point"/>
      </w:pPr>
      <w:r>
        <w:t>2. В настоящем Положении применяются следующие основные термины и их определения:</w:t>
      </w:r>
    </w:p>
    <w:p w:rsidR="00545292" w:rsidRDefault="00545292">
      <w:pPr>
        <w:pStyle w:val="newncpi"/>
      </w:pPr>
      <w:proofErr w:type="gramStart"/>
      <w:r>
        <w:t>республиканский банк данных – организационно-техническая система, включающая совокупность сведений локальных баз данных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образования, а также отдельных учреждений (домов ребенка, учреждений, осуществляющих стационарное социальное обслуживание, детских домов, детских деревень, детских городков, социально-педагогических центров, школ-интернатов для детей-сирот и детей, оставшихся без попечения родителей, училищ олимпийского резерва, специальных школ-интернатов, специальных учебно-воспитательных учреждений</w:t>
      </w:r>
      <w:proofErr w:type="gramEnd"/>
      <w:r>
        <w:t xml:space="preserve">, </w:t>
      </w:r>
      <w:proofErr w:type="gramStart"/>
      <w:r>
        <w:t>специальных лечебно-воспитательных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Беларусь) и иных учреждений, обеспечивающих условия для проживания и содержания детей, которые содержат документированную информацию о детях-сиротах, детях, оставшихся без попечения родителей, а также лицах из числа детей-сирот и детей, оставшихся без попечения родителей;</w:t>
      </w:r>
      <w:proofErr w:type="gramEnd"/>
    </w:p>
    <w:p w:rsidR="00545292" w:rsidRDefault="00545292">
      <w:pPr>
        <w:pStyle w:val="newncpi"/>
      </w:pPr>
      <w:r>
        <w:t>локальная база данных – совокупность информации о детях-сиротах, детях, оставшихся без попечения родителей, а также лицах из числа детей-сирот и детей, оставшихся без попечения родителей, находящихся на государственном обеспечении на территории соответствующей административно-территориальной (территориальной) единицы либо в отдельном учреждении;</w:t>
      </w:r>
    </w:p>
    <w:p w:rsidR="00545292" w:rsidRDefault="00545292">
      <w:pPr>
        <w:pStyle w:val="newncpi"/>
      </w:pPr>
      <w:proofErr w:type="gramStart"/>
      <w:r>
        <w:t>ведение республиканского банка данных – действия по внесению, накоплению, хранению, обновлению, исключению, восстановлению, передаче, уничтожению, предоставлению и защите сведений о детях-сиротах, детях, оставшихся без попечения родителей, а также лицах из числа детей-сирот и детей, оставшихся без попечения родителей;</w:t>
      </w:r>
      <w:proofErr w:type="gramEnd"/>
    </w:p>
    <w:p w:rsidR="00545292" w:rsidRDefault="00545292">
      <w:pPr>
        <w:pStyle w:val="newncpi"/>
      </w:pPr>
      <w:r>
        <w:t>защита сведений, содержащихся в республиканском банке данных, – действия, направленные на предотвращение любого несанкционированного вмешательства в процесс ведения республиканского банка данных, в том числе попыток неправомерного доступа к этим сведениям, их блокирования, копирования, распространения и (или) предоставления, модификации (изменения), уничтожения, а также иных неправомерных действий в отношении данных сведений.</w:t>
      </w:r>
    </w:p>
    <w:p w:rsidR="00545292" w:rsidRDefault="00545292">
      <w:pPr>
        <w:pStyle w:val="newncpi"/>
      </w:pPr>
      <w:proofErr w:type="gramStart"/>
      <w:r>
        <w:t xml:space="preserve">Иные термины и определения, используемые в настоящем Положении, применяются в значениях, установленных в Законе Республики Беларусь от 21 декабря 2005 г. № 73-З </w:t>
      </w:r>
      <w:r>
        <w:lastRenderedPageBreak/>
        <w:t>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родителей», в Законе Республики Беларусь от 10 ноября 2008 г. № 455-З «Об информации, информатизации и защите</w:t>
      </w:r>
      <w:proofErr w:type="gramEnd"/>
      <w:r>
        <w:t xml:space="preserve"> информации» и в Законе Республики Беларусь от 7 мая 2021 г. № 99-З «О защите персональных данных».</w:t>
      </w:r>
    </w:p>
    <w:p w:rsidR="00545292" w:rsidRDefault="00545292">
      <w:pPr>
        <w:pStyle w:val="point"/>
      </w:pPr>
      <w:r>
        <w:t>3. Республиканский банк данных создается в целях:</w:t>
      </w:r>
    </w:p>
    <w:p w:rsidR="00545292" w:rsidRDefault="00545292">
      <w:pPr>
        <w:pStyle w:val="newncpi"/>
      </w:pPr>
      <w:r>
        <w:t>обеспечения централизованного учета, накопления и систематизации документированной информации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(ранее было предоставлено) государственное обеспечение;</w:t>
      </w:r>
    </w:p>
    <w:p w:rsidR="00545292" w:rsidRDefault="00545292">
      <w:pPr>
        <w:pStyle w:val="newncpi"/>
      </w:pPr>
      <w:r>
        <w:t>создания единого источника информирования республиканских органов государственного управления, местных исполнительных и распорядительных органов, иных государственных органов и иных организаций о результатах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семьях»;</w:t>
      </w:r>
    </w:p>
    <w:p w:rsidR="00545292" w:rsidRDefault="00545292">
      <w:pPr>
        <w:pStyle w:val="newncpi"/>
      </w:pPr>
      <w:r>
        <w:t>оперативного предоставления персонифицированной информации по запросам государственных органов, иных организаций, уполномоченных законодательством осуществлять защиту прав и законных интересов детей, в том числе информации, необходимой для устройства на воспитание детей-сирот, детей, оставшихся без попечения родителей, в семьи граждан,</w:t>
      </w:r>
      <w:r>
        <w:rPr>
          <w:i/>
          <w:iCs/>
        </w:rPr>
        <w:t xml:space="preserve"> </w:t>
      </w:r>
      <w:r>
        <w:t>воссоединения родных братьев и сестер в случаях, предусмотренных законодательством;</w:t>
      </w:r>
    </w:p>
    <w:p w:rsidR="00545292" w:rsidRDefault="00545292">
      <w:pPr>
        <w:pStyle w:val="newncpi"/>
      </w:pPr>
      <w:r>
        <w:t xml:space="preserve">рационального планирования сети детских </w:t>
      </w:r>
      <w:proofErr w:type="spellStart"/>
      <w:r>
        <w:t>интернатных</w:t>
      </w:r>
      <w:proofErr w:type="spellEnd"/>
      <w:r>
        <w:t xml:space="preserve"> учреждений;</w:t>
      </w:r>
    </w:p>
    <w:p w:rsidR="00545292" w:rsidRDefault="00545292">
      <w:pPr>
        <w:pStyle w:val="newncpi"/>
      </w:pPr>
      <w:proofErr w:type="gramStart"/>
      <w:r>
        <w:t>получения в порядке, установленном законодательными актами, информации, необходимой для обеспечения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родителей, в том числе планирования финансовых средств на строительство жилых помещений социального пользования, установления в соответствии с законодательством брони для приема на работу;</w:t>
      </w:r>
      <w:proofErr w:type="gramEnd"/>
    </w:p>
    <w:p w:rsidR="00545292" w:rsidRDefault="00545292">
      <w:pPr>
        <w:pStyle w:val="newncpi"/>
      </w:pPr>
      <w:r>
        <w:t>государственной поддержки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545292" w:rsidRDefault="00545292">
      <w:pPr>
        <w:pStyle w:val="newncpi"/>
      </w:pPr>
      <w:r>
        <w:t>предоставления обезличенных персональных данных в научных или иных исследовательских целях, а также получения аналитических данных о государственном обеспечении детей-сирот и детей, оставшихся без попечения родителей, лиц из числа детей-сирот и детей, оставшихся без попечения родителей.</w:t>
      </w:r>
    </w:p>
    <w:p w:rsidR="00545292" w:rsidRDefault="00545292">
      <w:pPr>
        <w:pStyle w:val="point"/>
      </w:pPr>
      <w:r>
        <w:t>4. Республиканский банк данных является государственным информационным ресурсом, владельцем которого является Министерство образования, а эксплуатирующей организацией – учреждение «Главный информационно-аналитический центр Министерства образования Республики Беларусь» (далее – ГИАЦ Минобразования).</w:t>
      </w:r>
    </w:p>
    <w:p w:rsidR="00545292" w:rsidRDefault="00545292">
      <w:pPr>
        <w:pStyle w:val="chapter"/>
      </w:pPr>
      <w:r>
        <w:t>ГЛАВА 2</w:t>
      </w:r>
      <w:r>
        <w:br/>
        <w:t>ПОРЯДОК ФОРМИРОВАНИЯ РЕСПУБЛИКАНСКОГО БАНКА ДАННЫХ</w:t>
      </w:r>
    </w:p>
    <w:p w:rsidR="00545292" w:rsidRDefault="00545292">
      <w:pPr>
        <w:pStyle w:val="point"/>
      </w:pPr>
      <w:r>
        <w:t>5. Учету в республиканском банке данных подлежат сведения о следующих лицах (далее – лица учетной категории):</w:t>
      </w:r>
    </w:p>
    <w:p w:rsidR="00545292" w:rsidRDefault="00545292">
      <w:pPr>
        <w:pStyle w:val="newncpi"/>
      </w:pPr>
      <w:proofErr w:type="gramStart"/>
      <w:r>
        <w:t>детях-сиротах</w:t>
      </w:r>
      <w:proofErr w:type="gramEnd"/>
      <w:r>
        <w:t>, детях, оставшихся без попечения родителей, а также лицах из числа детей-сирот и детей, оставшихся без попечения родителей, которым предоставлено государственное обеспечение;</w:t>
      </w:r>
    </w:p>
    <w:p w:rsidR="00545292" w:rsidRDefault="00545292">
      <w:pPr>
        <w:pStyle w:val="newncpi"/>
      </w:pPr>
      <w:proofErr w:type="gramStart"/>
      <w:r>
        <w:t>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государственное обеспечение, родители которых (один или оба) имеют задолженность по возмещению расходов, затраченных государством на содержание детей, находящихся на государственном обеспечении (далее – расходы по содержанию детей);</w:t>
      </w:r>
      <w:proofErr w:type="gramEnd"/>
    </w:p>
    <w:p w:rsidR="00545292" w:rsidRDefault="00545292">
      <w:pPr>
        <w:pStyle w:val="newncpi"/>
      </w:pPr>
      <w:proofErr w:type="gramStart"/>
      <w:r>
        <w:lastRenderedPageBreak/>
        <w:t>детях, признанных нуждающимися в государственной защите решениями комиссий по делам несовершеннолетних районных (городских) исполнительных комитетов, местных администраций районов в городе (далее – КДН);</w:t>
      </w:r>
      <w:proofErr w:type="gramEnd"/>
    </w:p>
    <w:p w:rsidR="00545292" w:rsidRDefault="00545292">
      <w:pPr>
        <w:pStyle w:val="newncpi"/>
      </w:pPr>
      <w:proofErr w:type="gramStart"/>
      <w:r>
        <w:t>детях-сиротах, 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государственное обеспечение, родители которых не имеют задолженности по возмещению расходов по содержанию детей либо не являлись обязанными лицами (архивные сведения).</w:t>
      </w:r>
      <w:proofErr w:type="gramEnd"/>
    </w:p>
    <w:p w:rsidR="00545292" w:rsidRDefault="00545292">
      <w:pPr>
        <w:pStyle w:val="point"/>
      </w:pPr>
      <w:r>
        <w:t>6. Сведения о лицах учетной категории вносятся в банк данных по единой форме первичного учета – форме «Личная карточка ребенка, оставшегося без попечения родителей» (далее – форма ЛКР) согласно приложению.</w:t>
      </w:r>
    </w:p>
    <w:p w:rsidR="00545292" w:rsidRDefault="00545292">
      <w:pPr>
        <w:pStyle w:val="point"/>
      </w:pPr>
      <w:r>
        <w:t>7. Информация о лицах учетной категории подлежит хранению в республиканском банке данных на протяжении 75 лет.</w:t>
      </w:r>
    </w:p>
    <w:p w:rsidR="00545292" w:rsidRDefault="00545292">
      <w:pPr>
        <w:pStyle w:val="point"/>
      </w:pPr>
      <w:r>
        <w:t>8. Для формирования республиканского банка данных обеспечивается создание и ведение следующих локальных баз данных:</w:t>
      </w:r>
    </w:p>
    <w:p w:rsidR="00545292" w:rsidRDefault="00545292">
      <w:pPr>
        <w:pStyle w:val="newncpi"/>
      </w:pPr>
      <w:r>
        <w:t>локальная база данных 1-го уровня – в отдельных учреждениях;</w:t>
      </w:r>
    </w:p>
    <w:p w:rsidR="00545292" w:rsidRDefault="00545292">
      <w:pPr>
        <w:pStyle w:val="newncpi"/>
      </w:pPr>
      <w:proofErr w:type="gramStart"/>
      <w:r>
        <w:t>локальная база данных 2-го уровня – в структурных подразделениях городских, районных исполнительных комитетов, местных администраций районов в городах, осуществляющих государственно-властные полномочия в сфере образования (далее – районные (городские) отделы (управления) образования);</w:t>
      </w:r>
      <w:proofErr w:type="gramEnd"/>
    </w:p>
    <w:p w:rsidR="00545292" w:rsidRDefault="00545292">
      <w:pPr>
        <w:pStyle w:val="newncpi"/>
      </w:pPr>
      <w:r>
        <w:t xml:space="preserve">локальная база данных 3-го уровня – в структурных подразделениях областных и Минского городского исполнительных комитетов, осуществляющих государственно-властные полномочия в сфере образования (далее – управления образования облисполкомов и комитет по образованию </w:t>
      </w:r>
      <w:proofErr w:type="spellStart"/>
      <w:r>
        <w:t>Мингорисполкома</w:t>
      </w:r>
      <w:proofErr w:type="spellEnd"/>
      <w:r>
        <w:t>).</w:t>
      </w:r>
    </w:p>
    <w:p w:rsidR="00545292" w:rsidRDefault="00545292">
      <w:pPr>
        <w:pStyle w:val="point"/>
      </w:pPr>
      <w:r>
        <w:t>9. </w:t>
      </w:r>
      <w:proofErr w:type="gramStart"/>
      <w:r>
        <w:t>Локальные базы данных 1-го уровня формируются учреждениями и включают информацию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(ранее было предоставлено) государственное обеспечение по приказу руководителей соответствующих учреждений, в том числе о детях, признанных нуждающимися в государственной защите решениями КДН.</w:t>
      </w:r>
      <w:proofErr w:type="gramEnd"/>
    </w:p>
    <w:p w:rsidR="00545292" w:rsidRDefault="00545292">
      <w:pPr>
        <w:pStyle w:val="point"/>
      </w:pPr>
      <w:r>
        <w:t>10. Локальные базы данных 2-го уровня формируются в районных (городских) отделах (</w:t>
      </w:r>
      <w:proofErr w:type="gramStart"/>
      <w:r>
        <w:t xml:space="preserve">управлениях) </w:t>
      </w:r>
      <w:proofErr w:type="gramEnd"/>
      <w:r>
        <w:t>образования, включают информацию о детях-сиротах, детях, оставшихся без попечения родителей, находящихся (ранее находившихся) на воспитании в опекунских, приемных семьях, детских домах семейного типа, и предоставляемую в срок, установленный абзацем вторым части первой пункта 18 настоящего Положения, информацию локальных баз данных 1-го уровня, сформированных в учреждениях, расположенных на территории соответствующего района (города, района в городе).</w:t>
      </w:r>
    </w:p>
    <w:p w:rsidR="00545292" w:rsidRDefault="00545292">
      <w:pPr>
        <w:pStyle w:val="point"/>
      </w:pPr>
      <w:r>
        <w:t xml:space="preserve">11. Локальные базы данных 3-го уровня формируются в управлениях образования облисполкомов и в комитете по образованию </w:t>
      </w:r>
      <w:proofErr w:type="spellStart"/>
      <w:r>
        <w:t>Мингорисполкома</w:t>
      </w:r>
      <w:proofErr w:type="spellEnd"/>
      <w:r>
        <w:t xml:space="preserve"> путем объединения информации локальных баз данных 2-го уровня, сформированных на территории соответствующей области (г. Минска).</w:t>
      </w:r>
    </w:p>
    <w:p w:rsidR="00545292" w:rsidRDefault="00545292">
      <w:pPr>
        <w:pStyle w:val="point"/>
      </w:pPr>
      <w:r>
        <w:t>12. Республиканский банк данных формируется путем объединения информации локальных баз данных 3-го уровня.</w:t>
      </w:r>
    </w:p>
    <w:p w:rsidR="00545292" w:rsidRDefault="00545292">
      <w:pPr>
        <w:pStyle w:val="point"/>
      </w:pPr>
      <w:r>
        <w:t>13. Организационно-методическое, техническое и кадровое обеспечение функционирования республиканского банка данных и локальных баз данных в пределах своей компетенции осуществляют:</w:t>
      </w:r>
    </w:p>
    <w:p w:rsidR="00545292" w:rsidRDefault="00545292">
      <w:pPr>
        <w:pStyle w:val="underpoint"/>
      </w:pPr>
      <w:proofErr w:type="gramStart"/>
      <w:r>
        <w:t>13.1. республиканского банка данных – Министерство образования и ГИАЦ Минобразования;</w:t>
      </w:r>
      <w:proofErr w:type="gramEnd"/>
    </w:p>
    <w:p w:rsidR="00545292" w:rsidRDefault="00545292">
      <w:pPr>
        <w:pStyle w:val="underpoint"/>
      </w:pPr>
      <w:proofErr w:type="gramStart"/>
      <w:r>
        <w:t>13.2. локальных баз данных 3-го уровня – областные (Минский городской) исполнительные комитеты или уполномоченные ими организации;</w:t>
      </w:r>
      <w:proofErr w:type="gramEnd"/>
    </w:p>
    <w:p w:rsidR="00545292" w:rsidRDefault="00545292">
      <w:pPr>
        <w:pStyle w:val="underpoint"/>
      </w:pPr>
      <w:r>
        <w:t>13.3. локальных баз данных 2-го уровня – районные (городские) отделы (управления) образования;</w:t>
      </w:r>
    </w:p>
    <w:p w:rsidR="00545292" w:rsidRDefault="00545292">
      <w:pPr>
        <w:pStyle w:val="underpoint"/>
      </w:pPr>
      <w:r>
        <w:lastRenderedPageBreak/>
        <w:t>13.4. локальных баз данных 1-го уровня – администрации соответствующих учреждений или организаций, уполномоченных вышестоящим органом управления.</w:t>
      </w:r>
    </w:p>
    <w:p w:rsidR="00545292" w:rsidRDefault="00545292">
      <w:pPr>
        <w:pStyle w:val="point"/>
      </w:pPr>
      <w:r>
        <w:t xml:space="preserve">14. Должностные лица государственных органов (учреждений), на которых возложены обязанности по созданию и ведению локальных баз данных 1, 2, 3-го уровней, несут ответственность за достоверность, своевременность предоставления, защиту сведений, содержащихся в соответствующих </w:t>
      </w:r>
      <w:proofErr w:type="gramStart"/>
      <w:r>
        <w:t>базах</w:t>
      </w:r>
      <w:proofErr w:type="gramEnd"/>
      <w:r>
        <w:t xml:space="preserve"> данных, в соответствии с законодательством.</w:t>
      </w:r>
    </w:p>
    <w:p w:rsidR="00545292" w:rsidRDefault="00545292">
      <w:pPr>
        <w:pStyle w:val="point"/>
      </w:pPr>
      <w:r>
        <w:t>15. Создание локальных баз данных 1, 2, 3-го уровней и республиканского банка данных осуществляется с использованием специальных лицензионных ключей, выдачу которых осуществляет ГИАЦ Минобразования.</w:t>
      </w:r>
    </w:p>
    <w:p w:rsidR="00545292" w:rsidRDefault="00545292">
      <w:pPr>
        <w:pStyle w:val="point"/>
      </w:pPr>
      <w:r>
        <w:t xml:space="preserve">16. Ведение локальных баз данных 1, 2, 3-го уровней и республиканского банка данных выполняется назначенными в установленном порядке специалистами – администраторами локальных баз данных, обладающими необходимыми знаниями в предметной области, достаточными навыками работы на компьютере с приложениями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либо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а также знаниями основ информационной безопасности при работе на компьютере.</w:t>
      </w:r>
    </w:p>
    <w:p w:rsidR="00545292" w:rsidRDefault="00545292">
      <w:pPr>
        <w:pStyle w:val="newncpi"/>
      </w:pPr>
      <w:r>
        <w:t>Информация о начислении и возмещении расходов по содержанию детей вносится в локальные базы данных назначенными в установленном порядке бухгалтерами государственных органов (учреждений), на которых возложены обязанности по созданию и ведению локальных баз данных 1-го и 2-го уровней.</w:t>
      </w:r>
    </w:p>
    <w:p w:rsidR="00545292" w:rsidRDefault="00545292">
      <w:pPr>
        <w:pStyle w:val="point"/>
      </w:pPr>
      <w:r>
        <w:t>17. В целях поддержания в актуальном состоянии информации локальных баз данных 1, 2, 3-го уровней и республиканского банка данных проводится их актуализация.</w:t>
      </w:r>
    </w:p>
    <w:p w:rsidR="00545292" w:rsidRDefault="00545292">
      <w:pPr>
        <w:pStyle w:val="newncpi"/>
      </w:pPr>
      <w:r>
        <w:t>Отчетным периодом для актуализации локальных баз данных 1, 2, 3-го уровней и республиканского банка данных является квартал.</w:t>
      </w:r>
    </w:p>
    <w:p w:rsidR="00545292" w:rsidRDefault="00545292">
      <w:pPr>
        <w:pStyle w:val="point"/>
      </w:pPr>
      <w:r>
        <w:t>18. Сроки предоставления актуализированных сведений:</w:t>
      </w:r>
    </w:p>
    <w:p w:rsidR="00545292" w:rsidRDefault="00545292">
      <w:pPr>
        <w:pStyle w:val="newncpi"/>
      </w:pPr>
      <w:r>
        <w:t>локальных баз данных 1-го уровня соответствующему территориальному районному (городскому) отделу (управлению) образования – не позднее 7-го числа месяца, следующего за истекшим кварталом;</w:t>
      </w:r>
    </w:p>
    <w:p w:rsidR="00545292" w:rsidRDefault="00545292">
      <w:pPr>
        <w:pStyle w:val="newncpi"/>
      </w:pPr>
      <w:r>
        <w:t xml:space="preserve">локальных баз данных 2-го уровня соответствующему управлению образования облисполкома, комитету по образованию </w:t>
      </w:r>
      <w:proofErr w:type="spellStart"/>
      <w:r>
        <w:t>Мингорисполкома</w:t>
      </w:r>
      <w:proofErr w:type="spellEnd"/>
      <w:r>
        <w:t> – не позднее 10-го числа месяца, следующего за истекшим кварталом;</w:t>
      </w:r>
    </w:p>
    <w:p w:rsidR="00545292" w:rsidRDefault="00545292">
      <w:pPr>
        <w:pStyle w:val="newncpi"/>
      </w:pPr>
      <w:r>
        <w:t>локальных баз данных 3-го уровня ГИАЦ Минобразования – не позднее 20-го числа месяца, следующего за истекшим кварталом.</w:t>
      </w:r>
    </w:p>
    <w:p w:rsidR="00545292" w:rsidRDefault="00545292">
      <w:pPr>
        <w:pStyle w:val="newncpi"/>
      </w:pPr>
      <w:r>
        <w:t>ГИАЦ Минобразования предоставляет республиканский банк данных Министерству образования не позднее 30-го числа месяца, следующего за отчетным кварталом.</w:t>
      </w:r>
    </w:p>
    <w:p w:rsidR="00545292" w:rsidRDefault="00545292">
      <w:pPr>
        <w:pStyle w:val="chapter"/>
      </w:pPr>
      <w:r>
        <w:t>ГЛАВА 3</w:t>
      </w:r>
      <w:r>
        <w:br/>
        <w:t>ПОРЯДОК ЗАПОЛНЕНИЯ ФОРМЫ ЛКР И КОМПЬЮТЕРНОГО ВЕДЕНИЯ ЛОКАЛЬНЫХ БАЗ ДАННЫХ</w:t>
      </w:r>
    </w:p>
    <w:p w:rsidR="00545292" w:rsidRDefault="00545292">
      <w:pPr>
        <w:pStyle w:val="point"/>
      </w:pPr>
      <w:r>
        <w:t>19. Форма ЛКР заполняется на каждое вновь прибывшее и вновь выявленное лицо учетной категории, подлежащее учету в учреждении либо в районном (городском) отделе (управлении) образования в случае устройства его на воспитание в семью.</w:t>
      </w:r>
    </w:p>
    <w:p w:rsidR="00545292" w:rsidRDefault="00545292">
      <w:pPr>
        <w:pStyle w:val="point"/>
      </w:pPr>
      <w:r>
        <w:t>20. </w:t>
      </w:r>
      <w:proofErr w:type="gramStart"/>
      <w:r>
        <w:t>Значения всех показателей формы ЛКР заполняются строго на основании соответствующих документов (паспортов или иных документов, удостоверяющих личность, решений органов опеки и попечительства (в том числе решений КДН), судебных постановлений (решений, определений, постановлений) (далее, если не установлено иное, – решение суда), исполнительных надписей нотариуса, журналов учета, приказов, личных дел, документов бухгалтерского учета и иных документов).</w:t>
      </w:r>
      <w:proofErr w:type="gramEnd"/>
    </w:p>
    <w:p w:rsidR="00545292" w:rsidRDefault="00545292">
      <w:pPr>
        <w:pStyle w:val="point"/>
      </w:pPr>
      <w:r>
        <w:t>21. </w:t>
      </w:r>
      <w:proofErr w:type="gramStart"/>
      <w:r>
        <w:t xml:space="preserve">Заполненная форма ЛКР направляется администратору локальной базы данных 1-го или 2-го уровня для ввода информации в соответствующую базу данных, после чего администратор локальной базы данных заполняет последнюю строку формы «Информация введена в БД» и форма возвращается для хранения в личном деле лица </w:t>
      </w:r>
      <w:r>
        <w:lastRenderedPageBreak/>
        <w:t>учетной категории в районном (городском) отделе (управлении) образования или в учреждении.</w:t>
      </w:r>
      <w:proofErr w:type="gramEnd"/>
    </w:p>
    <w:p w:rsidR="00545292" w:rsidRDefault="00545292">
      <w:pPr>
        <w:pStyle w:val="point"/>
      </w:pPr>
      <w:r>
        <w:t>22. </w:t>
      </w:r>
      <w:proofErr w:type="gramStart"/>
      <w:r>
        <w:t>При прекращении государственного обеспечения лица учетной категории в конкретном учреждении или районном (городском) отделе (управлении) образования в локальную базу данных вносятся значения показателей формы ЛКР из раздела II «Прекращение государственного обеспечения», после чего актуализированная форма ЛКР выводится на печать и передается для хранения в личном деле лица учетной категории по новому месту предоставления ему государственного обеспечения.</w:t>
      </w:r>
      <w:proofErr w:type="gramEnd"/>
    </w:p>
    <w:p w:rsidR="00545292" w:rsidRDefault="00545292">
      <w:pPr>
        <w:pStyle w:val="point"/>
      </w:pPr>
      <w:r>
        <w:t>23. Коды нужных значений показателей выбираются из предложенных вариантов ответов, размещенных непосредственно в форме ЛКР, и помечаются (обводятся кружком или подчеркиваются). Для всех показателей, кроме показателей «Гарантии права на жилище», «Материальное обеспечение» и «Принято судебное постановление (решение, определение, постановление)», помечается только один из предложенных вариантов ответов.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значения показателей с предложенными вариантами ответов выбираются из справочников, формируемых разработчиком программных средств.</w:t>
      </w:r>
    </w:p>
    <w:p w:rsidR="00545292" w:rsidRDefault="00545292">
      <w:pPr>
        <w:pStyle w:val="point"/>
      </w:pPr>
      <w:r>
        <w:t>24. Заполнение тех показателей, которые не имеют предложенных вариантов ответов, осуществляется на основании соответствующих документов разборчивым почерком на русском языке чернилами или шариковой ручкой.</w:t>
      </w:r>
    </w:p>
    <w:p w:rsidR="00545292" w:rsidRDefault="00545292">
      <w:pPr>
        <w:pStyle w:val="point"/>
      </w:pPr>
      <w:r>
        <w:t>25. Значения всех показателей «Фамилия, собственное имя, отчество (если таковое имеется)» (ребенка, законного представителя ребенка, родителей, родных братьев и сестер) указываются полностью без сокращений заглавными печатными буквами.</w:t>
      </w:r>
    </w:p>
    <w:p w:rsidR="00545292" w:rsidRDefault="00545292">
      <w:pPr>
        <w:pStyle w:val="point"/>
      </w:pPr>
      <w:r>
        <w:t>26. Все показатели «Дата» заполняются в виде: ДД.ММ</w:t>
      </w:r>
      <w:proofErr w:type="gramStart"/>
      <w:r>
        <w:t>.Г</w:t>
      </w:r>
      <w:proofErr w:type="gramEnd"/>
      <w:r>
        <w:t xml:space="preserve">ГГГ, где: ДД – день месяца, </w:t>
      </w:r>
      <w:proofErr w:type="gramStart"/>
      <w:r>
        <w:t>ММ</w:t>
      </w:r>
      <w:proofErr w:type="gramEnd"/>
      <w:r>
        <w:t> – номер месяца, ГГГГ – год (например, «05.08.1998» – пятое августа 1998 года).</w:t>
      </w:r>
    </w:p>
    <w:p w:rsidR="00545292" w:rsidRDefault="00545292">
      <w:pPr>
        <w:pStyle w:val="newncpi"/>
      </w:pPr>
      <w:r>
        <w:t>Если точных сведений о дате и месяце рождения родителей или родных братьев и сестер нет, а известен только год рождения, то дата указывается в следующем виде: 01.01.ГГГГ, где ГГГГ – известный год рождения. Если известен год и месяц рождения (дата рождения неизвестна), то дата указывается в виде: 01.ММ</w:t>
      </w:r>
      <w:proofErr w:type="gramStart"/>
      <w:r>
        <w:t>.Г</w:t>
      </w:r>
      <w:proofErr w:type="gramEnd"/>
      <w:r>
        <w:t>ГГГ (в электронном представлении дата будет сохранена в виде: 01.01.ГГГГ и 01.ММ.ГГГГ соответственно).</w:t>
      </w:r>
    </w:p>
    <w:p w:rsidR="00545292" w:rsidRDefault="00545292">
      <w:pPr>
        <w:pStyle w:val="point"/>
      </w:pPr>
      <w:r>
        <w:t>27. Значения показателей «Идентификационный номер» заполняются только на основании паспорта, иного документа, удостоверяющего личность, либо свидетельства о рождении.</w:t>
      </w:r>
    </w:p>
    <w:p w:rsidR="00545292" w:rsidRDefault="00545292">
      <w:pPr>
        <w:pStyle w:val="point"/>
      </w:pPr>
      <w:r>
        <w:t>28. </w:t>
      </w:r>
      <w:proofErr w:type="gramStart"/>
      <w:r>
        <w:t>При заполнении значений показателей «Гражданство», «Гражданство (подданство)» указывается наименование страны, гражданином (подданным) которой является лицо учетной категории, законный представитель, мать, отец ребенка.</w:t>
      </w:r>
      <w:proofErr w:type="gramEnd"/>
    </w:p>
    <w:p w:rsidR="00545292" w:rsidRDefault="00545292">
      <w:pPr>
        <w:pStyle w:val="newncpi"/>
      </w:pPr>
      <w:r>
        <w:t>В локальной базе данных значения показателей «Гражданство», «Гражданство (подданство)» выбираются из общегосударственного классификатора Республики Беларусь ОКРБ 017-99 «Страны мира», утвержденного постановлением Государственного комитета по стандартизации, метрологии и сертификации Республики Беларусь от 16 июня 1999 г. № 8 «Об утверждении, введении в действие, изменении и отмене государственных стандартов, классификаторов и руководящих документов».</w:t>
      </w:r>
    </w:p>
    <w:p w:rsidR="00545292" w:rsidRDefault="00545292">
      <w:pPr>
        <w:pStyle w:val="point"/>
      </w:pPr>
      <w:r>
        <w:t>29. При заполнении значения показателя «Место рождения» (ребенка) последовательно указываются наименования области, района, населенного пункта. В показателях «Место жительства (регистрации)» (законного представителя ребенка и родителей) дополнительно указываются наименование улицы, номер дома, номер корпуса и номер квартиры, если указывается адрес в Республике Беларусь. В иных случаях указывается только наименование страны, например «Россия».</w:t>
      </w:r>
    </w:p>
    <w:p w:rsidR="00545292" w:rsidRDefault="00545292">
      <w:pPr>
        <w:pStyle w:val="newncpi"/>
      </w:pPr>
      <w:r>
        <w:t xml:space="preserve">При компьютерном ведении локальных банков данных 1-го и 2-го уровней наименования области и района проживания (регистрации) ребенка, адреса учреждения образования выбираются из общегосударственного классификатора Республики Беларусь ОКРБ 003-2017 «Система обозначений объектов административно-территориального </w:t>
      </w:r>
      <w:r>
        <w:lastRenderedPageBreak/>
        <w:t>деления и населенных пунктов», утвержденного постановлением Государственного комитета по стандартизации Республики Беларусь от 6 марта 2017 г. № 17.</w:t>
      </w:r>
    </w:p>
    <w:p w:rsidR="00545292" w:rsidRDefault="00545292">
      <w:pPr>
        <w:pStyle w:val="point"/>
      </w:pPr>
      <w:r>
        <w:t>30. Все показатели заголовочной части формы подлежат обязательному заполнению.</w:t>
      </w:r>
    </w:p>
    <w:p w:rsidR="00545292" w:rsidRDefault="00545292">
      <w:pPr>
        <w:pStyle w:val="newncpi"/>
      </w:pPr>
      <w:r>
        <w:t>В заголовочной части формы для лиц учетной категории, которым предоставлено государственное обеспечение в учреждении, указывается наименование и адрес учреждения (область, район), а также наименование вышестоящего республиканского органа государственного управления, в подчинении которого данное учреждение находится.</w:t>
      </w:r>
    </w:p>
    <w:p w:rsidR="00545292" w:rsidRDefault="00545292">
      <w:pPr>
        <w:pStyle w:val="newncpi"/>
      </w:pPr>
      <w:r>
        <w:t>Для лиц учетной категории, устроенных на воспитание в детскую деревню (городок), в заголовочной части формы указывается наименование и адрес (область, район) детской деревни (городка). В качестве республиканского органа государственного управления указывается Министерство образования Республики Беларусь.</w:t>
      </w:r>
    </w:p>
    <w:p w:rsidR="00545292" w:rsidRDefault="00545292">
      <w:pPr>
        <w:pStyle w:val="newncpi"/>
      </w:pPr>
      <w:r>
        <w:t>Для лиц учетной категории, находящихся на воспитании в опекунской семье, в приемной семье, в детском доме семейного типа, указывается наименование и адрес учреждения (область, район), в котором обучается (воспитывается) ребенок. В качестве республиканского органа государственного управления указывается Министерство образования.</w:t>
      </w:r>
    </w:p>
    <w:p w:rsidR="00545292" w:rsidRDefault="00545292">
      <w:pPr>
        <w:pStyle w:val="newncpi"/>
      </w:pPr>
      <w:r>
        <w:t>При снятии лица учетной категории с учета значения показателей заголовочной части не подлежат изменению.</w:t>
      </w:r>
    </w:p>
    <w:p w:rsidR="00545292" w:rsidRDefault="00545292">
      <w:pPr>
        <w:pStyle w:val="newncpi"/>
      </w:pPr>
      <w:r>
        <w:t>Если в показателе «Род занятий» указан один из кодов диапазона «1» – «3», то в качестве наименования учреждения указывается наименование районного (городского) отдела (управления) образования, а в качестве республиканского органа государственного управления указывается Министерство образования.</w:t>
      </w:r>
    </w:p>
    <w:p w:rsidR="00545292" w:rsidRDefault="00545292">
      <w:pPr>
        <w:pStyle w:val="point"/>
      </w:pPr>
      <w:r>
        <w:t>31. В показателе «Состояние здоровья – диагноз хронического заболевания» на основании медицинской карты указываются шифры (не более двух) основных диагнозов хронических заболеваний, по поводу которых наблюдается учетное лицо. Шифры диагнозов указываются в соответствии с Международной классификацией болезней и проблем, связанных со здоровьем, МКБ-10 (далее – МКБ-10). При отсутствии заболевания помечается слово «здоров».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«здоров».</w:t>
      </w:r>
    </w:p>
    <w:p w:rsidR="00545292" w:rsidRDefault="00545292">
      <w:pPr>
        <w:pStyle w:val="point"/>
      </w:pPr>
      <w:r>
        <w:t>32. В показателе «Особенности психофизического развития» на основании медицинской карты лица учетной категории или специально проведенного медицинского обследования указываются шифры в соответствии с МКБ-10 (не более двух) основных медицинских диагнозов. При отсутствии особенностей психофизического развития помечается слово «нет».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«нет».</w:t>
      </w:r>
    </w:p>
    <w:p w:rsidR="00545292" w:rsidRDefault="00545292">
      <w:pPr>
        <w:pStyle w:val="point"/>
      </w:pPr>
      <w:r>
        <w:t>33. Показатель «Инвалидность (степень утраты здоровья)» заполняется только на основании соответствующего удостоверения инвалида, подтверждающего факт установления инвалидности, с указанием группы инвалидности (у ребенка-инвалида – степени утраты здоровья).</w:t>
      </w:r>
    </w:p>
    <w:p w:rsidR="00545292" w:rsidRDefault="00545292">
      <w:pPr>
        <w:pStyle w:val="point"/>
      </w:pPr>
      <w:r>
        <w:t>34. </w:t>
      </w:r>
      <w:proofErr w:type="gramStart"/>
      <w:r>
        <w:t>При заполнении показателя «Место первоначального приобретения статуса детей-сирот или статуса детей, оставшихся без попечения родителей» в графе «наименование» указывается текст «Орган опеки и попечительства» или «КДН» (в зависимости от того, кем было принято решение) и далее в соответствующих графах указываются местонахождение (район) органа опеки и попечительства или КДН, дата принятия и номер решения.</w:t>
      </w:r>
      <w:proofErr w:type="gramEnd"/>
    </w:p>
    <w:p w:rsidR="00545292" w:rsidRDefault="00545292">
      <w:pPr>
        <w:pStyle w:val="point"/>
      </w:pPr>
      <w:r>
        <w:t>35. </w:t>
      </w:r>
      <w:proofErr w:type="gramStart"/>
      <w:r>
        <w:t xml:space="preserve">При заполнении показателя «Решение о предоставлении государственного обеспечения» в графе «наименование» указывается текст «Орган опеки и попечительства» </w:t>
      </w:r>
      <w:r>
        <w:lastRenderedPageBreak/>
        <w:t>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учреждения, дата принятия решения (приказа) и номер решения (приказа).</w:t>
      </w:r>
      <w:proofErr w:type="gramEnd"/>
      <w:r>
        <w:t xml:space="preserve"> При этом приводятся данные обо всех предыдущих (ранее принятых) решениях (приказах).</w:t>
      </w:r>
    </w:p>
    <w:p w:rsidR="00545292" w:rsidRDefault="00545292">
      <w:pPr>
        <w:pStyle w:val="newncpi"/>
      </w:pPr>
      <w:r>
        <w:t xml:space="preserve">При компьютерном ведении локальных баз данных 1-го и 2-го уровней измененные значения данного показателя, т.е. информация о ранее принимавшихся решениях (приказах), </w:t>
      </w:r>
      <w:proofErr w:type="spellStart"/>
      <w:r>
        <w:t>программно</w:t>
      </w:r>
      <w:proofErr w:type="spellEnd"/>
      <w:r>
        <w:t xml:space="preserve"> сохраняются в «хронологических записях».</w:t>
      </w:r>
    </w:p>
    <w:p w:rsidR="00545292" w:rsidRDefault="00545292">
      <w:pPr>
        <w:pStyle w:val="point"/>
      </w:pPr>
      <w:r>
        <w:t>36. В показателе «Дата предоставления государственного обеспечения» для лиц учетной категории, которым предоставлено государственное обеспечение в учреждении (в том числе в детской деревне, детском городке), указывается дата предоставления государственного обеспечения в том учреждении, наименование которого указано в заголовочной части формы ЛКР.</w:t>
      </w:r>
    </w:p>
    <w:p w:rsidR="00545292" w:rsidRDefault="00545292">
      <w:pPr>
        <w:pStyle w:val="newncpi"/>
      </w:pPr>
      <w:r>
        <w:t>Для лиц учетной категории, находящихся на воспитании в опекунской семье, в приемной семье, в детском доме семейного типа, указывается дата предоставления государственного обеспечения в том районе (городе), на учете в районных (городских) отделах (управлениях) образования которого лицо учетной категории состоит в настоящее время (состояло на момент снятия с учета).</w:t>
      </w:r>
    </w:p>
    <w:p w:rsidR="00545292" w:rsidRDefault="00545292">
      <w:pPr>
        <w:pStyle w:val="point"/>
      </w:pPr>
      <w:r>
        <w:t>37. В показателе «Форма устройства» помечается один из предложенных вариантов ответов.</w:t>
      </w:r>
    </w:p>
    <w:p w:rsidR="00545292" w:rsidRDefault="00545292">
      <w:pPr>
        <w:pStyle w:val="newncpi"/>
      </w:pPr>
      <w:r>
        <w:t xml:space="preserve">Код «1» помечается для лиц учетной категории, которым предоставлено государственное обеспечение в детских </w:t>
      </w:r>
      <w:proofErr w:type="spellStart"/>
      <w:r>
        <w:t>интернатных</w:t>
      </w:r>
      <w:proofErr w:type="spellEnd"/>
      <w:r>
        <w:t xml:space="preserve"> учреждениях, а также в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 Если помечен код «1», то в показателе «Материальное обеспечение» должен быть также помечен код «1» – «государственное обеспечение в учреждении».</w:t>
      </w:r>
    </w:p>
    <w:p w:rsidR="00545292" w:rsidRDefault="00545292">
      <w:pPr>
        <w:pStyle w:val="newncpi"/>
      </w:pPr>
      <w:r>
        <w:t>Коды «2», «3», «4» помечаются для лиц учетной категории, воспитывающихся соответственно в опекунских, приемных семьях, детских домах семейного типа и состоящих на учете в районных (городских) отделах (управлениях) образования.</w:t>
      </w:r>
    </w:p>
    <w:p w:rsidR="00545292" w:rsidRDefault="00545292">
      <w:pPr>
        <w:pStyle w:val="newncpi"/>
      </w:pPr>
      <w:r>
        <w:t>При этом если помечен один из кодов диапазона «2» – «4», то обязательно должны быть заполнены показатели раздела III формы ЛКР «Сведения о законном представителе ребенка», а в показателе «Материальное обеспечение» должен быть также помечен код «2» – «ежемесячные денежные выплаты на содержание подопечных».</w:t>
      </w:r>
    </w:p>
    <w:p w:rsidR="00545292" w:rsidRDefault="00545292">
      <w:pPr>
        <w:pStyle w:val="newncpi"/>
      </w:pPr>
      <w:r>
        <w:t>Код «5» помечается в отношении лиц учетной категории, находящихся на воспитании в детских деревнях, детских городках. В этом случае в показателе «Материальное обеспечение» должен быть также помечен код «1» – «государственное обеспечение в учреждении».</w:t>
      </w:r>
    </w:p>
    <w:p w:rsidR="00545292" w:rsidRDefault="00545292">
      <w:pPr>
        <w:pStyle w:val="point"/>
      </w:pPr>
      <w:r>
        <w:t>38. </w:t>
      </w:r>
      <w:proofErr w:type="gramStart"/>
      <w:r>
        <w:t>В показателе «Подлежит усыновлению, удочерению (далее – усыновление)» ответ «ДА» может быть помечен только для лиц учетной категории, у которых в показателе «Правоотношение ребенка с матерью» проставлен один из кодов: «1», «2», «4», «6», «7», «8», «9», а в показателе «Правоотношение ребенка с отцом» – один из кодов: «1», «2», «4», «6», «7», «8», «9», «10».</w:t>
      </w:r>
      <w:proofErr w:type="gramEnd"/>
      <w:r>
        <w:t xml:space="preserve"> В противном случае, если в показателе «Правоотношение ребенка с матерью» или в показателе «Правоотношение ребенка с отцом» проставлен один из кодов: «3», «5», «11» – «15», помечается ответ «НЕТ».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осуществляется соответствующий программный контроль.</w:t>
      </w:r>
    </w:p>
    <w:p w:rsidR="00545292" w:rsidRDefault="00545292">
      <w:pPr>
        <w:pStyle w:val="point"/>
      </w:pPr>
      <w:r>
        <w:t>39. При заполнении показателя «Решение о защите права на жилище» последовательно указываются наименование района (города), орган опеки и попечительства которого принял решение (отмеченное в строке 14 формы ЛКР), дата принятия и номер решения. Для показателя может быть отмечен один из кодов «1»–«3» и одновременно код «4». Если помечен код «5», то другие коды не могут быть помечены.</w:t>
      </w:r>
    </w:p>
    <w:p w:rsidR="00545292" w:rsidRDefault="00545292">
      <w:pPr>
        <w:pStyle w:val="newncpi"/>
      </w:pPr>
      <w:r>
        <w:lastRenderedPageBreak/>
        <w:t xml:space="preserve">При компьютерном ведении локальных баз данных 1-го и 2-го уровней измененные значения показателей данной строки, информация о ранее принимавшихся решениях, </w:t>
      </w:r>
      <w:proofErr w:type="spellStart"/>
      <w:r>
        <w:t>программно</w:t>
      </w:r>
      <w:proofErr w:type="spellEnd"/>
      <w:r>
        <w:t xml:space="preserve"> сохраняются в «хронологических записях».</w:t>
      </w:r>
    </w:p>
    <w:p w:rsidR="00545292" w:rsidRDefault="00545292">
      <w:pPr>
        <w:pStyle w:val="point"/>
      </w:pPr>
      <w:r>
        <w:t>40. Для показателя «Материальное обеспечение» отмечаются коды всех видов обеспечения ребенка. Не могут быть помечены одновременно коды «1» и «2», «3» и «4».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осуществляется соответствующий программный контроль.</w:t>
      </w:r>
    </w:p>
    <w:p w:rsidR="00545292" w:rsidRDefault="00545292">
      <w:pPr>
        <w:pStyle w:val="point"/>
      </w:pPr>
      <w:r>
        <w:t>41. Показатель «Род занятий» заполняется только для лиц учетной категории, которые воспитываются в опекунских, приемных семьях, детских домах семейного типа. При этом для детей в возрасте до 6 лет, не посещающих учреждения дошкольного образования, помечается код «1» – «ребенок в возрасте до 6 лет, не посещающий учреждение дошкольного образования». Коды «2» – «не обучается и не работает по болезни» и «3» – «не обучается и не работает по другим причинам» могут помечаться только в отношении лиц учетной категории в возрасте до 18 лет (кроме детей в возрасте до 6 лет, не посещающих учреждения дошкольного образования). Если отмечен код «4» – «обучается на дому», то обязательно должны быть заполнены показатель «Наименование учреждения» из заголовочной части формы и показатель «Учреждение, в котором обучается (воспитывается, содержится) ребенок».</w:t>
      </w:r>
    </w:p>
    <w:p w:rsidR="00545292" w:rsidRDefault="00545292">
      <w:pPr>
        <w:pStyle w:val="point"/>
      </w:pPr>
      <w:r>
        <w:t xml:space="preserve">42. В показателе «Учреждение, в котором обучается (воспитывается, </w:t>
      </w:r>
      <w:proofErr w:type="gramStart"/>
      <w:r>
        <w:t xml:space="preserve">содержится) </w:t>
      </w:r>
      <w:proofErr w:type="gramEnd"/>
      <w:r>
        <w:t>ребенок» помечается код, соответствующий наименованию учреждения, указанному в заголовочной части формы ЛКР. При снятии ребенка с учета значение данного показателя не подлежит изменению.</w:t>
      </w:r>
    </w:p>
    <w:p w:rsidR="00545292" w:rsidRDefault="00545292">
      <w:pPr>
        <w:pStyle w:val="point"/>
      </w:pPr>
      <w:r>
        <w:t>43. Показатель «Класс (курс) обучения» заполняется для всех лиц учетной категории (кроме детей в возрасте до 6 лет, не посещающих учреждения дошкольного образования), обучающихся в учреждениях образования всех типов, кроме учреждений дошкольного образования.</w:t>
      </w:r>
    </w:p>
    <w:p w:rsidR="00545292" w:rsidRDefault="00545292">
      <w:pPr>
        <w:pStyle w:val="point"/>
      </w:pPr>
      <w:r>
        <w:t>44. Для всех лиц учетной категории, находящихся на государственном обеспечении, в показателе «Форма учета в банке данных» помечается код «1» – «находится на государственном обеспечении, имеет постоянный статус» или код «4» – «отобран по решению КДН» в соответствии с их статусом.</w:t>
      </w:r>
    </w:p>
    <w:p w:rsidR="00545292" w:rsidRDefault="00545292">
      <w:pPr>
        <w:pStyle w:val="newncpi"/>
      </w:pPr>
      <w:r>
        <w:t xml:space="preserve">При компьютерном ведении локальных баз данных 1-го и 2-го уровней значения данного показателя устанавливаются </w:t>
      </w:r>
      <w:proofErr w:type="spellStart"/>
      <w:r>
        <w:t>программно</w:t>
      </w:r>
      <w:proofErr w:type="spellEnd"/>
      <w:r>
        <w:t>, при этом:</w:t>
      </w:r>
    </w:p>
    <w:p w:rsidR="00545292" w:rsidRDefault="00545292">
      <w:pPr>
        <w:pStyle w:val="newncpi"/>
      </w:pPr>
      <w:r>
        <w:t xml:space="preserve">при снятии с основного учета лиц учетной категории записи с кодом «1» могут быть </w:t>
      </w:r>
      <w:proofErr w:type="spellStart"/>
      <w:r>
        <w:t>программно</w:t>
      </w:r>
      <w:proofErr w:type="spellEnd"/>
      <w:r>
        <w:t xml:space="preserve"> преобразованы в записи с кодами «2» или «3» в зависимости от наличия задолженности по возмещению расходов по содержанию детей в данном учреждении (районе/городе);</w:t>
      </w:r>
    </w:p>
    <w:p w:rsidR="00545292" w:rsidRDefault="00545292">
      <w:pPr>
        <w:pStyle w:val="newncpi"/>
      </w:pPr>
      <w:r>
        <w:t>при снятии с основного учета лиц учетной категории, родители которых не являются лицами, обязанными возмещать расходы по содержанию детей, записи с кодом «1» преобразуются в записи с кодом «3»;</w:t>
      </w:r>
    </w:p>
    <w:p w:rsidR="00545292" w:rsidRDefault="00545292">
      <w:pPr>
        <w:pStyle w:val="newncpi"/>
      </w:pPr>
      <w:r>
        <w:t xml:space="preserve">после погашения задолженности по возмещению расходов по содержанию детей записи с кодом «2» </w:t>
      </w:r>
      <w:proofErr w:type="spellStart"/>
      <w:r>
        <w:t>программно</w:t>
      </w:r>
      <w:proofErr w:type="spellEnd"/>
      <w:r>
        <w:t xml:space="preserve"> преобразуются в записи с кодом «3». Значение показателя «Обязанное лицо» должно быть изменено на значение «НЕТ»;</w:t>
      </w:r>
    </w:p>
    <w:p w:rsidR="00545292" w:rsidRDefault="00545292">
      <w:pPr>
        <w:pStyle w:val="newncpi"/>
      </w:pPr>
      <w:r>
        <w:t>обязательной актуализации в локальных банках данных 1-го и 2-го уровней подлежат все записи с кодами «1» и «4» (по всем показателям) и с кодом «2» (по показателям о задолженности по возмещению расходов по содержанию детей);</w:t>
      </w:r>
    </w:p>
    <w:p w:rsidR="00545292" w:rsidRDefault="00545292">
      <w:pPr>
        <w:pStyle w:val="newncpi"/>
      </w:pPr>
      <w:r>
        <w:t>в локальных базах данных 2-го уровня, содержащих записи с кодами «1» или «4», могут одновременно находиться несколько записей об этом же лице учетной категории с кодами формы учета «2» и «3», относящихся к другим учреждениям данного района (города);</w:t>
      </w:r>
    </w:p>
    <w:p w:rsidR="00545292" w:rsidRDefault="00545292">
      <w:pPr>
        <w:pStyle w:val="newncpi"/>
      </w:pPr>
      <w:proofErr w:type="gramStart"/>
      <w:r>
        <w:t xml:space="preserve">в базе данных не могут одновременно находиться записи с кодами «1» и «2», «1» и «3», «1» и «4», «2» и «3», «2» и «4», «3» и «4», относящиеся к одному и тому же ребенку и к одному и тому же учреждению для лиц учетной категории, которым предоставлено государственное обеспечение в учреждении (в том числе в детской деревне, детском </w:t>
      </w:r>
      <w:r>
        <w:lastRenderedPageBreak/>
        <w:t>городке</w:t>
      </w:r>
      <w:proofErr w:type="gramEnd"/>
      <w:r>
        <w:t>), или к одному и тому же району (городу) для лиц учетной категории, находящихся на воспитании в опекунских, приемных семьях, детских домах семейного типа.</w:t>
      </w:r>
    </w:p>
    <w:p w:rsidR="00545292" w:rsidRDefault="00545292">
      <w:pPr>
        <w:pStyle w:val="point"/>
      </w:pPr>
      <w:r>
        <w:t>45. Раздел II «Прекращение государственного обеспечения» заполняется только в случае снятия лица учетной категории с учета (прекращения государственного обеспечения) в данном учреждении или в органе опеки данного района или города.</w:t>
      </w:r>
    </w:p>
    <w:p w:rsidR="00545292" w:rsidRDefault="00545292">
      <w:pPr>
        <w:pStyle w:val="newncpi"/>
      </w:pPr>
      <w:proofErr w:type="gramStart"/>
      <w:r>
        <w:t>Для лиц учетной категории, воспитывающихся в опекунских, приемных семьях, детских домах семейного типа, при переводе в другое учреждение этого же района (города) (например, из учреждения дошкольного образования в учреждение общего среднего образования), а также при изменении формы устройства на воспитание в семьи граждан (например, перевод из опекунской семьи в приемную) или изменении места проживания законного представителя ребенка в пределах этого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района (города) показатели данного раздела не заполняются.</w:t>
      </w:r>
    </w:p>
    <w:p w:rsidR="00545292" w:rsidRDefault="00545292">
      <w:pPr>
        <w:pStyle w:val="newncpi"/>
      </w:pPr>
      <w:r>
        <w:t>В случае принятия решения о прекращении государственного обеспечения обязательному заполнению подлежат показатели «Решение о прекращении государственного обеспечения» и «Причина снятия с учета в банке данных». Показатели заголовочной части и показатель «Учреждение, в котором обучается (воспитывается, содержится) ребенок» в этом случае изменению не подлежат.</w:t>
      </w:r>
    </w:p>
    <w:p w:rsidR="00545292" w:rsidRDefault="00545292">
      <w:pPr>
        <w:pStyle w:val="newncpi"/>
      </w:pPr>
      <w:proofErr w:type="gramStart"/>
      <w:r>
        <w:t>При заполнении показателя «Решение о прекращении государственного обеспечения» в графе «наименование» указывается текст «орган опеки и попечительства» 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учреждения, дата принятия решения (приказа) и номер решения (приказа).</w:t>
      </w:r>
      <w:proofErr w:type="gramEnd"/>
    </w:p>
    <w:p w:rsidR="00545292" w:rsidRDefault="00545292">
      <w:pPr>
        <w:pStyle w:val="newncpi"/>
      </w:pPr>
      <w:r>
        <w:t>При компьютерном ведении локальных баз данных 1-го и 2-го уровней обязательному заполнению подлежит также показатель «Дата снятия с учета в банке данных», дата перевода информации в архив.</w:t>
      </w:r>
    </w:p>
    <w:p w:rsidR="00545292" w:rsidRDefault="00545292">
      <w:pPr>
        <w:pStyle w:val="point"/>
      </w:pPr>
      <w:r>
        <w:t>46. При заполнении показателя «Причина снятия с учета в банке данных» следует руководствоваться следующими правилами:</w:t>
      </w:r>
    </w:p>
    <w:p w:rsidR="00545292" w:rsidRDefault="00545292">
      <w:pPr>
        <w:pStyle w:val="newncpi"/>
      </w:pPr>
      <w:r>
        <w:t>код «1» – «перевод в другое учреждение» помечается в случае перевода лица учетной категории, которому предоставлено государственное обеспечение в учреждении, в другое учреждение (например, из детского дома в школу-интернат для детей-сирот и детей, оставшихся без попечения родителей) независимо от места нахождения данных учреждений;</w:t>
      </w:r>
    </w:p>
    <w:p w:rsidR="00545292" w:rsidRDefault="00545292">
      <w:pPr>
        <w:pStyle w:val="newncpi"/>
      </w:pPr>
      <w:r>
        <w:t>код «2» – «изменение формы устройства» помечается в случае перевода лица учетной категории, которому предоставлено государственное обеспечение в учреждении, на воспитание в опекунскую, приемную семью, детский дом семейного типа или наоборот;</w:t>
      </w:r>
    </w:p>
    <w:p w:rsidR="00545292" w:rsidRDefault="00545292">
      <w:pPr>
        <w:pStyle w:val="newncpi"/>
      </w:pPr>
      <w:r>
        <w:t>код «3» – «изменение места проживания опекуна» помечается в случае изменения регистрации по месту жительства либо регистрации по месту пребывания законного представителя лица учетной категории;</w:t>
      </w:r>
    </w:p>
    <w:p w:rsidR="00545292" w:rsidRDefault="00545292">
      <w:pPr>
        <w:pStyle w:val="newncpi"/>
      </w:pPr>
      <w:r>
        <w:t xml:space="preserve">в случае прекращения государственного обеспечения помечается один из кодов: «4», «5», «6», «7», «8». Код «4» помечается в случае, если лицо учетной категории, не достигшее совершеннолетия, признано эмансипированным и трудоустроено. </w:t>
      </w:r>
      <w:proofErr w:type="gramStart"/>
      <w:r>
        <w:t>Код «5» помечается в случае, если лицо учетной категории, находившееся на воспитании в опекунской, приемной семье, детском доме семейного типа, достигло совершеннолетия, завершило обучение в учреждении общего среднего образования и не продолжает обучение в учреждениях специального образования, а также в случае, если лицо учетной категории, обучающееся в учреждении специального образования, достигло возраста 23 лет.</w:t>
      </w:r>
      <w:proofErr w:type="gramEnd"/>
    </w:p>
    <w:p w:rsidR="00545292" w:rsidRDefault="00545292">
      <w:pPr>
        <w:pStyle w:val="point"/>
      </w:pPr>
      <w:r>
        <w:t>47. При заполнении показателя «Дальнейшее жизнеустройство» следует руководствоваться следующими правилами:</w:t>
      </w:r>
    </w:p>
    <w:p w:rsidR="00545292" w:rsidRDefault="00545292">
      <w:pPr>
        <w:pStyle w:val="newncpi"/>
      </w:pPr>
      <w:r>
        <w:lastRenderedPageBreak/>
        <w:t>для лиц учетной категории, которым прекращено государственное обеспечение, в графе «Адрес нового местонахождения органа опеки и попечительства (учреждения)» может быть указан адрес их нового местожительства, в графе «Другие сведения (место учебы, работы и др.)» может быть указано место их учебы (наименование учреждения образования), работы, должность и т.п.;</w:t>
      </w:r>
    </w:p>
    <w:p w:rsidR="00545292" w:rsidRDefault="00545292">
      <w:pPr>
        <w:pStyle w:val="newncpi"/>
      </w:pPr>
      <w:proofErr w:type="gramStart"/>
      <w:r>
        <w:t>для лиц учетной категории, переведенных из опекунской, приемной семьи, детского дома семейного типа на государственное обеспечение в учреждения, в графе «Форма устройства» указывается код «1», в графе «Адрес нового местонахождения органа опеки и попечительства (учреждения)» указывается адрес нового учреждения, в котором лицо учетной категории будет находиться на государственном обеспечении, в графе «Другие сведения (место учебы, работы и др.)» может быть</w:t>
      </w:r>
      <w:proofErr w:type="gramEnd"/>
      <w:r>
        <w:t xml:space="preserve"> указано наименование нового учреждения и другие сведения;</w:t>
      </w:r>
    </w:p>
    <w:p w:rsidR="00545292" w:rsidRDefault="00545292">
      <w:pPr>
        <w:pStyle w:val="newncpi"/>
      </w:pPr>
      <w:proofErr w:type="gramStart"/>
      <w:r>
        <w:t>для лиц учетной категории, переведенных из учреждений, в которых им было предоставлено государственное обеспечение, на воспитание в опекунскую, приемную семью, детский дом семейного типа, в графе «Форма устройства» указывается соответствующий код из строки 12 формы ЛКР, в графе «Адрес нового местонахождения органа опеки и попечительства (учреждения)» указывается адрес, по которому проживает лицо учетной категории вместе с законным представителем (область, район</w:t>
      </w:r>
      <w:proofErr w:type="gramEnd"/>
      <w:r>
        <w:t xml:space="preserve">, </w:t>
      </w:r>
      <w:proofErr w:type="gramStart"/>
      <w:r>
        <w:t>населенный пункт, улица, дом, квартира), в графе «Другие сведения (место учебы, работы и др.)» может быть указано наименование учреждения образования, в котором оно будет обучаться, класс и т.п.</w:t>
      </w:r>
      <w:proofErr w:type="gramEnd"/>
    </w:p>
    <w:p w:rsidR="00545292" w:rsidRDefault="00545292">
      <w:pPr>
        <w:pStyle w:val="point"/>
      </w:pPr>
      <w:r>
        <w:t>48. Показатели формы раздела III «Сведения о законном представителе ребенка» заполняются только в отношении лиц учетной категории, которые воспитываются в опекунских, приемных семьях, детских домах семейного типа (графа «Форма устройства» в этом случае может иметь одно из значений: «2», «3», «4»).</w:t>
      </w:r>
    </w:p>
    <w:p w:rsidR="00545292" w:rsidRDefault="00545292">
      <w:pPr>
        <w:pStyle w:val="newncpi"/>
      </w:pPr>
      <w:r>
        <w:t>В случае отстранения законного представителя от выполнения своих обязанностей заполнению в обязательном порядке подлежит показатель «Дата отстранения от выполнения обязанностей».</w:t>
      </w:r>
    </w:p>
    <w:p w:rsidR="00545292" w:rsidRDefault="00545292">
      <w:pPr>
        <w:pStyle w:val="newncpi"/>
      </w:pPr>
      <w:r>
        <w:t xml:space="preserve">При компьютерном ведении локальных баз данных 1-го и 2-го уровней сведения о законном представителе ребенка, отстраненном от выполнения своих обязанностей, </w:t>
      </w:r>
      <w:proofErr w:type="spellStart"/>
      <w:r>
        <w:t>программно</w:t>
      </w:r>
      <w:proofErr w:type="spellEnd"/>
      <w:r>
        <w:t xml:space="preserve"> сохраняются в «хронологической записи».</w:t>
      </w:r>
    </w:p>
    <w:p w:rsidR="00545292" w:rsidRDefault="00545292">
      <w:pPr>
        <w:pStyle w:val="point"/>
      </w:pPr>
      <w:r>
        <w:t>49. Показатели формы раздела IV «Сведения о родителях» в общем случае заполняются в отношении всех лиц учетной категории вне зависимости от формы устройства.</w:t>
      </w:r>
    </w:p>
    <w:p w:rsidR="00545292" w:rsidRDefault="00545292">
      <w:pPr>
        <w:pStyle w:val="newncpi"/>
      </w:pPr>
      <w:r>
        <w:t>При заполнении значений показателей формы раздела IV особое внимание следует обратить на корректность (достоверность) данных, содержащихся в показателях «Фамилия, собственное имя, отчество (если таковое имеется)», «Дата рождения» и «Идентификационный номер».</w:t>
      </w:r>
    </w:p>
    <w:p w:rsidR="00545292" w:rsidRDefault="00545292">
      <w:pPr>
        <w:pStyle w:val="newncpi"/>
      </w:pPr>
      <w:r>
        <w:t>Если в показателе «Правоотношение ребенка с матерью» помечен код «9» – «наличие акта об обнаружении брошенного ребенка», то все другие показатели раздела IV формы ЛКР, относящиеся к матери, не заполняются.</w:t>
      </w:r>
    </w:p>
    <w:p w:rsidR="00545292" w:rsidRDefault="00545292">
      <w:pPr>
        <w:pStyle w:val="newncpi"/>
      </w:pPr>
      <w:r>
        <w:t>Если в показателе «Правоотношение ребенка с отцом» помечен код «9» – «наличие акта об обнаружении брошенного ребенка» или код «10» – «записан по указанию матери», то все показатели раздела IV формы ЛКР, относящиеся к отцу, не заполняются.</w:t>
      </w:r>
    </w:p>
    <w:p w:rsidR="00545292" w:rsidRDefault="00545292">
      <w:pPr>
        <w:pStyle w:val="point"/>
      </w:pPr>
      <w:r>
        <w:t>50. В показателе «Место жительства (регистрации)» в случае смерти, признания безвестно отсутствующими (умершими) матери или отца указывается адрес последнего известного их места жительства (регистрации). Для родителей, находящихся в местах лишения свободы (осужденных), в качестве их места жительства (регистрации) указывается адрес или наименование учреждения, где они отбывают наказание.</w:t>
      </w:r>
    </w:p>
    <w:p w:rsidR="00545292" w:rsidRDefault="00545292">
      <w:pPr>
        <w:pStyle w:val="point"/>
      </w:pPr>
      <w:r>
        <w:t>51. </w:t>
      </w:r>
      <w:proofErr w:type="gramStart"/>
      <w:r>
        <w:t>В показателе «Обязанное лицо» помечается значение «ДА» только в том случае, если родители (мать, отец) в установленном порядке признаны лицами, обязанными возмещать расходы по содержанию детей (далее – обязанные лица).</w:t>
      </w:r>
      <w:proofErr w:type="gramEnd"/>
    </w:p>
    <w:p w:rsidR="00545292" w:rsidRDefault="00545292">
      <w:pPr>
        <w:pStyle w:val="newncpi"/>
      </w:pPr>
      <w:r>
        <w:lastRenderedPageBreak/>
        <w:t>В случае смерти, признания безвестно отсутствующими (умершими), признания недееспособными матери или отца, наличия у матери или отца заболеваний, состояний, препятствующих выполнению обязанностей по воспитанию и содержанию детей, в показателе «Обязанное лицо» для такого родителя должно быть отмечено значение «НЕТ».</w:t>
      </w:r>
    </w:p>
    <w:p w:rsidR="00545292" w:rsidRDefault="00545292">
      <w:pPr>
        <w:pStyle w:val="newncpi"/>
      </w:pPr>
      <w:r>
        <w:t>В случае если лицо учетной категории снято с учета и у обязанных лиц задолженность по возмещению расходов по содержанию детей в данном учреждении либо органе опеки и попечительства полностью погашена, то в показателе «Обязанное лицо» для матери и для отца также должно быть отмечено значение «НЕТ».</w:t>
      </w:r>
    </w:p>
    <w:p w:rsidR="00545292" w:rsidRDefault="00545292">
      <w:pPr>
        <w:pStyle w:val="point"/>
      </w:pPr>
      <w:r>
        <w:t>52. Значения показателей «Суд, взыскавший расходы», «Дата, № судебного постановления», «Порядок возмещения расходов обязанными лицами» заполняются только в отношении родителей, признанных в установленном порядке обязанными лицами.</w:t>
      </w:r>
    </w:p>
    <w:p w:rsidR="00545292" w:rsidRDefault="00545292">
      <w:pPr>
        <w:pStyle w:val="newncpi"/>
      </w:pPr>
      <w:r>
        <w:t>В случае взыскания расходов по содержанию детей по исполнительной надписи нотариуса в показатель «Дата, № судебного постановления» вносятся соответствующие сведения об исполнительной надписи нотариуса, а в показатель «Суд, взыскавший расходы» вносится наименование суда, в который направлена исполнительная надпись нотариуса.</w:t>
      </w:r>
    </w:p>
    <w:p w:rsidR="00545292" w:rsidRDefault="00545292">
      <w:pPr>
        <w:pStyle w:val="point"/>
      </w:pPr>
      <w:r>
        <w:t>53. Показатель «Принято судебное постановление (решение, определение, постановление)» заполняется для всех обязанных лиц.</w:t>
      </w:r>
    </w:p>
    <w:p w:rsidR="00545292" w:rsidRDefault="00545292">
      <w:pPr>
        <w:pStyle w:val="newncpi"/>
      </w:pPr>
      <w:r>
        <w:t>Если на момент заполнения формы ЛКР в отношении матери (отца) действует решение суда, обозначенное одним из кодов диапазона «2» – «6», то в этом случае, кроме данного решения суда, необходимо обязательно выполнить следующее:</w:t>
      </w:r>
    </w:p>
    <w:p w:rsidR="00545292" w:rsidRDefault="00545292">
      <w:pPr>
        <w:pStyle w:val="newncpi"/>
      </w:pPr>
      <w:r>
        <w:t>пометить решение суда кодом «1» – «о взыскании расходов»;</w:t>
      </w:r>
    </w:p>
    <w:p w:rsidR="00545292" w:rsidRDefault="00545292">
      <w:pPr>
        <w:pStyle w:val="newncpi"/>
      </w:pPr>
      <w:r>
        <w:t>в показателях «Суд, взыскавший расходы» и «Дата, № судебного постановления» последовательно привести сведения о первоначальном решении суда и сведения о последующих принятых решениях суда, обозначенных одним из кодов диапазона «2» – «6».</w:t>
      </w:r>
    </w:p>
    <w:p w:rsidR="00545292" w:rsidRDefault="00545292">
      <w:pPr>
        <w:pStyle w:val="newncpi"/>
      </w:pPr>
      <w:r>
        <w:t>В показателях «Правоотношение ребенка с матерью» и «Дополнительные сведения о матери как об обязанном лице», «Правоотношение ребенка с отцом» и «Дополнительные сведения об отце как об обязанном лице» отмечаются соответствующие значения, послужившие причиной приостановления (прекращения) взыскания.</w:t>
      </w:r>
    </w:p>
    <w:p w:rsidR="00545292" w:rsidRDefault="00545292">
      <w:pPr>
        <w:pStyle w:val="newncpi"/>
      </w:pPr>
      <w:r>
        <w:t>Если действует решение суда, обозначенное одним из кодов диапазона «1» – «5», то в этом случае в показателе «Обязанное лицо» отмечается значение «ДА», если «6» – «НЕТ».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все сведения о ранее принятых решениях суда, включая первоначальное, переносятся в «хронологические записи».</w:t>
      </w:r>
    </w:p>
    <w:p w:rsidR="00545292" w:rsidRDefault="00545292">
      <w:pPr>
        <w:pStyle w:val="point"/>
      </w:pPr>
      <w:r>
        <w:t>54. Показатель «Порядок возмещения расходов обязанными лицами» заполняется для всех обязанных лиц. Если помечен код «2» – «по исполнительной надписи нотариуса» или код «3» – «по решению суда», то обязательно должны быть заполнены показатели строк 36, 37, 38, 39.</w:t>
      </w:r>
    </w:p>
    <w:p w:rsidR="00545292" w:rsidRDefault="00545292">
      <w:pPr>
        <w:pStyle w:val="point"/>
      </w:pPr>
      <w:r>
        <w:t>55. </w:t>
      </w:r>
      <w:proofErr w:type="gramStart"/>
      <w:r>
        <w:t>При заполнении показателей «Начислено расходов (руб.)», «Возмещено расходов (руб.)», «Задолженность (руб.)» и «Сумма списанной задолженности (руб.)» следует руководствоваться следующими общими правилами:</w:t>
      </w:r>
      <w:proofErr w:type="gramEnd"/>
    </w:p>
    <w:p w:rsidR="00545292" w:rsidRDefault="00545292">
      <w:pPr>
        <w:pStyle w:val="newncpi"/>
      </w:pPr>
      <w:r>
        <w:t xml:space="preserve">значения этих показателей заполняются (актуализируются) на основании данных бухгалтерского учета за периоды с 09.08.2005, с 01.01.2007 и за отчетный месяц нахождения лица учетной категории на учете в данном учреждении либо органе опеки и попечительства; </w:t>
      </w:r>
      <w:proofErr w:type="gramStart"/>
      <w:r>
        <w:t>при этом предыстория начисления, возмещения расходов и списания задолженности в период нахождения лица учетной категории на учете в предыдущем учреждении либо органе опеки и попечительства не отражается;</w:t>
      </w:r>
      <w:proofErr w:type="gramEnd"/>
    </w:p>
    <w:p w:rsidR="00545292" w:rsidRDefault="00545292">
      <w:pPr>
        <w:pStyle w:val="newncpi"/>
      </w:pPr>
      <w:proofErr w:type="gramStart"/>
      <w:r>
        <w:lastRenderedPageBreak/>
        <w:t>значения показателей «Начислено расходов (руб.)» и «Задолженность (руб.)» рассчитываются в отношении лица учетной категории, а значения показателя «Возмещено расходов (руб.)» – в отношении конкретного обязанного лица (матери, отца);</w:t>
      </w:r>
      <w:proofErr w:type="gramEnd"/>
    </w:p>
    <w:p w:rsidR="00545292" w:rsidRDefault="00545292">
      <w:pPr>
        <w:pStyle w:val="newncpi"/>
      </w:pPr>
      <w:r>
        <w:t>в графе «за период с 09.08.2005» показателя «Начислено расходов (руб.)» показывается вся сумма начислений за период с 09.08.2005 по 01.01.2011;</w:t>
      </w:r>
    </w:p>
    <w:p w:rsidR="00545292" w:rsidRDefault="00545292">
      <w:pPr>
        <w:pStyle w:val="newncpi"/>
      </w:pPr>
      <w:r>
        <w:t>в графе «за период с 01.01.2007» показателя «Начислено расходов (руб.)» показывается вся сумма начислений за период с 01.01.2007 по 01.01.2011;</w:t>
      </w:r>
    </w:p>
    <w:p w:rsidR="00545292" w:rsidRDefault="00545292">
      <w:pPr>
        <w:pStyle w:val="newncpi"/>
      </w:pPr>
      <w:r>
        <w:t>если лицо учетной категории поставлено на учет в период с 01.01.2007 по 01.01.2011, то значение графы «за период с 09.08.2005» показателя «Начислено расходов (руб.)» должно быть равно значению графы «за период с 01.01.2007» показателя «Начислено расходов (руб.)»;</w:t>
      </w:r>
    </w:p>
    <w:p w:rsidR="00545292" w:rsidRDefault="00545292">
      <w:pPr>
        <w:pStyle w:val="newncpi"/>
      </w:pPr>
      <w:r>
        <w:t>если лицо учетной категории поставлено на учет в период после 01.01.2011, то значения графы «за период с 09.08.2005» и графы «за период с 01.01.2007» показателя «Начислено расходов (руб.)» должны равняться нулю;</w:t>
      </w:r>
    </w:p>
    <w:p w:rsidR="00545292" w:rsidRDefault="00545292">
      <w:pPr>
        <w:pStyle w:val="newncpi"/>
      </w:pPr>
      <w:r>
        <w:t>аналогично заполняются значения указанных граф показателя «Возмещено расходов (руб.)» в отношении каждого конкретного обязанного лица (матери, отца);</w:t>
      </w:r>
    </w:p>
    <w:p w:rsidR="00545292" w:rsidRDefault="00545292">
      <w:pPr>
        <w:pStyle w:val="newncpi"/>
      </w:pPr>
      <w:r>
        <w:t>в показателе «Сумма списанной задолженности (руб.)» указывается вся сумма списанной задолженности за период с 09.08.2005 по 01.01.2011;</w:t>
      </w:r>
    </w:p>
    <w:p w:rsidR="00545292" w:rsidRDefault="00545292">
      <w:pPr>
        <w:pStyle w:val="newncpi"/>
      </w:pPr>
      <w:r>
        <w:t>при необходимости в графе «Примечания» можно указать дату и причину списания или поместить другую информацию, представляющую интерес для администратора банка данных или бухгалтера учреждения либо органа опеки и попечительства.</w:t>
      </w:r>
    </w:p>
    <w:p w:rsidR="00545292" w:rsidRDefault="00545292">
      <w:pPr>
        <w:pStyle w:val="newncpi"/>
      </w:pPr>
      <w:r>
        <w:t xml:space="preserve">При компьютерном ведении локальных баз данных 1-го и 2-го уровней значения указанных показателей за периоды с 09.08.2005 и с 01.01.2007 заполняются только при первичном вводе информации ЛКР в базу данных. Значения показателя «Задолженность (руб.)» формируются </w:t>
      </w:r>
      <w:proofErr w:type="spellStart"/>
      <w:r>
        <w:t>программно</w:t>
      </w:r>
      <w:proofErr w:type="spellEnd"/>
      <w:r>
        <w:t>. Ежемесячно заполняются только значения показателей «Начислено расходов (руб.)» и «Возмещено расходов (руб.)».</w:t>
      </w:r>
    </w:p>
    <w:p w:rsidR="00545292" w:rsidRDefault="00545292">
      <w:pPr>
        <w:pStyle w:val="point"/>
      </w:pPr>
      <w:r>
        <w:t>56. В показателях «Решение об изменении правоотношений ребенка с матерью» и «Решение об изменении правоотношений ребенка с отцом» последовательно указываются наименование органа, принявшего решение («Орган опеки и попечительства», «КДН» или «Суд»), наименование района (города), орган которого принял решение, дата принятия и номер решения.</w:t>
      </w:r>
    </w:p>
    <w:p w:rsidR="00545292" w:rsidRDefault="00545292">
      <w:pPr>
        <w:pStyle w:val="newncpi"/>
      </w:pPr>
      <w:r>
        <w:t>При заполнении формы ЛКР для лиц учетной категории, отобранных у родителей по решению КДН, в данном показателе приводятся сведения о соответствующем решении КДН, а в показателе «Форма учета в банке данных» помечается код «4» – «отобран по решению КДН».</w:t>
      </w:r>
    </w:p>
    <w:p w:rsidR="00545292" w:rsidRDefault="00545292">
      <w:pPr>
        <w:pStyle w:val="newncpi"/>
      </w:pPr>
      <w:r>
        <w:t>При компьютерном ведении локальных баз данных 1-го и 2-го уровней все сведения о ранее принятых решениях переносятся в «хронологические записи».</w:t>
      </w:r>
    </w:p>
    <w:p w:rsidR="00545292" w:rsidRDefault="00545292">
      <w:pPr>
        <w:pStyle w:val="point"/>
      </w:pPr>
      <w:r>
        <w:t>57. Показатели «Правоотношение ребенка с матерью» и «Правоотношение ребенка с отцом» должны быть заполнены для всех лиц учетной категории, как состоящих на учете, так и снятых с учета. Для лиц учетной категории, снятых с учета, сохраняется значение показателя на момент снятия с учета.</w:t>
      </w:r>
    </w:p>
    <w:p w:rsidR="00545292" w:rsidRDefault="00545292">
      <w:pPr>
        <w:pStyle w:val="point"/>
      </w:pPr>
      <w:r>
        <w:t>58. В показателях «Дополнительные сведения о матери как об обязанном лице» и «Дополнительные сведения об отце как об обязанном лице» коды «5» – «восстановле</w:t>
      </w:r>
      <w:proofErr w:type="gramStart"/>
      <w:r>
        <w:t>н(</w:t>
      </w:r>
      <w:proofErr w:type="gramEnd"/>
      <w:r>
        <w:t>а) в родительских правах», «6» – «ребенок возвращен по решению суда» и «7» – «ребенок возвращен по решению КДН» могут помечаться только для лиц учетной категории, снятых с учета. Другие коды могут помечаться как для лиц учетной категории, состоящих на учете, так и для лиц учетной категории, снятых с учета.</w:t>
      </w:r>
    </w:p>
    <w:p w:rsidR="00545292" w:rsidRDefault="00545292">
      <w:pPr>
        <w:pStyle w:val="newncpi"/>
      </w:pPr>
      <w:r>
        <w:t xml:space="preserve">При компьютерном ведении локальных баз данных 1-го и 2-го уровней измененные (ранее установленные, принятые) значения показателей «Решение об изменении правоотношений ребенка с матерью», «Дополнительные сведения о матери как об обязанном лице», «Правоотношение ребенка с матерью» </w:t>
      </w:r>
      <w:proofErr w:type="spellStart"/>
      <w:r>
        <w:t>программно</w:t>
      </w:r>
      <w:proofErr w:type="spellEnd"/>
      <w:r>
        <w:t xml:space="preserve"> сохраняются в «хронологических записях». Эти же сведения в отношении отца также </w:t>
      </w:r>
      <w:proofErr w:type="spellStart"/>
      <w:r>
        <w:t>программно</w:t>
      </w:r>
      <w:proofErr w:type="spellEnd"/>
      <w:r>
        <w:t xml:space="preserve"> сохраняются в «хронологических записях».</w:t>
      </w:r>
    </w:p>
    <w:p w:rsidR="00545292" w:rsidRDefault="00545292">
      <w:pPr>
        <w:pStyle w:val="point"/>
      </w:pPr>
      <w:r>
        <w:lastRenderedPageBreak/>
        <w:t>59. В разделе V «Сведения о родных братьях и сестрах» приводятся данные обо всех родных братьях и сестрах независимо от их возраста.</w:t>
      </w:r>
    </w:p>
    <w:p w:rsidR="00545292" w:rsidRDefault="00545292">
      <w:pPr>
        <w:pStyle w:val="newncpi"/>
      </w:pPr>
      <w:r>
        <w:t>Отсутствие какой-либо информации в данном разделе показывает, что родных братьев и сестер у лица учетной категории нет.</w:t>
      </w:r>
    </w:p>
    <w:p w:rsidR="00545292" w:rsidRDefault="00545292">
      <w:pPr>
        <w:pStyle w:val="point"/>
      </w:pPr>
      <w:r>
        <w:t>60. В графе «Место жительства (регистрации)» родных братьев и сестер указывается:</w:t>
      </w:r>
    </w:p>
    <w:p w:rsidR="00545292" w:rsidRDefault="00545292">
      <w:pPr>
        <w:pStyle w:val="newncpi"/>
      </w:pPr>
      <w:r>
        <w:t>регистрация по месту жительства либо место проживания, если они не находятся в учреждении, где им предоставлено государственное обеспечение;</w:t>
      </w:r>
    </w:p>
    <w:p w:rsidR="00545292" w:rsidRDefault="00545292">
      <w:pPr>
        <w:pStyle w:val="newncpi"/>
      </w:pPr>
      <w:r>
        <w:t>регистрация по месту пребывания, если они находятся в учреждении, где им предоставлено государственное обеспечение, либо юридический адрес учреждения, в котором они обучаются (воспитываются, содержатся);</w:t>
      </w:r>
    </w:p>
    <w:p w:rsidR="00545292" w:rsidRDefault="00545292">
      <w:pPr>
        <w:pStyle w:val="newncpi"/>
      </w:pPr>
      <w:r>
        <w:t>адрес, по которому они проживают вместе с законным представителем (область, район, населенный пункт, улица, дом, квартира), если относятся к лицам учетной категории, которые воспитываются в опекунской, приемной семье, детском доме семейного типа.</w:t>
      </w:r>
    </w:p>
    <w:p w:rsidR="00545292" w:rsidRDefault="00545292">
      <w:pPr>
        <w:pStyle w:val="point"/>
      </w:pPr>
      <w:r>
        <w:t>61. В графе «Другие сведения (форма устройства, место учебы, работы)» приводятся все известные сведения о родных братьях и сестрах:</w:t>
      </w:r>
    </w:p>
    <w:p w:rsidR="00545292" w:rsidRDefault="00545292">
      <w:pPr>
        <w:pStyle w:val="newncpi"/>
      </w:pPr>
      <w:r>
        <w:t>место работы, должность, контактная информация;</w:t>
      </w:r>
    </w:p>
    <w:p w:rsidR="00545292" w:rsidRDefault="00545292">
      <w:pPr>
        <w:pStyle w:val="newncpi"/>
      </w:pPr>
      <w:r>
        <w:t>наименование учреждения, в котором они обучаются (воспитываются, содержатся), курс (класс);</w:t>
      </w:r>
    </w:p>
    <w:p w:rsidR="00545292" w:rsidRDefault="00545292">
      <w:pPr>
        <w:pStyle w:val="newncpi"/>
      </w:pPr>
      <w:r>
        <w:t>для братьев и сестер, которым предоставлено государственное обеспечение, указывается форма устройства.</w:t>
      </w:r>
    </w:p>
    <w:p w:rsidR="00545292" w:rsidRDefault="00545292">
      <w:pPr>
        <w:pStyle w:val="point"/>
      </w:pPr>
      <w:r>
        <w:t>62. В графе «Наличие статуса» значение «ДА» помечается независимо от возраста в случае наличия в прошлом или настоящем статуса детей-сирот, детей, оставшихся без попечения родителей.</w:t>
      </w:r>
    </w:p>
    <w:p w:rsidR="00545292" w:rsidRDefault="00545292">
      <w:pPr>
        <w:pStyle w:val="chapter"/>
      </w:pPr>
      <w:r>
        <w:t>ГЛАВА 4</w:t>
      </w:r>
      <w:r>
        <w:br/>
        <w:t>ПОРЯДОК ПОЛЬЗОВАНИЯ РЕСПУБЛИКАНСКИМ БАНКОМ ДАННЫХ</w:t>
      </w:r>
    </w:p>
    <w:p w:rsidR="00545292" w:rsidRDefault="00545292">
      <w:pPr>
        <w:pStyle w:val="point"/>
      </w:pPr>
      <w:r>
        <w:t>63. Пользователями республиканского банка данных могут быть:</w:t>
      </w:r>
    </w:p>
    <w:p w:rsidR="00545292" w:rsidRDefault="00545292">
      <w:pPr>
        <w:pStyle w:val="newncpi"/>
      </w:pPr>
      <w:r>
        <w:t>государственные органы, иные организации, уполномоченные законодательством осуществлять защиту прав и законных интересов детей;</w:t>
      </w:r>
    </w:p>
    <w:p w:rsidR="00545292" w:rsidRDefault="00545292">
      <w:pPr>
        <w:pStyle w:val="newncpi"/>
      </w:pPr>
      <w:r>
        <w:t>физические лица в случаях, предусмотренных законодательными актами.</w:t>
      </w:r>
    </w:p>
    <w:p w:rsidR="00545292" w:rsidRDefault="00545292">
      <w:pPr>
        <w:pStyle w:val="point"/>
      </w:pPr>
      <w:r>
        <w:t>64. Допуск к пользованию ресурсами республиканского банка данных осуществляется по запросу пользователей Министерством образования в порядке, установленном законодательством.</w:t>
      </w:r>
    </w:p>
    <w:p w:rsidR="00545292" w:rsidRDefault="00545292">
      <w:pPr>
        <w:rPr>
          <w:rFonts w:eastAsia="Times New Roman"/>
        </w:rPr>
        <w:sectPr w:rsidR="00545292" w:rsidSect="002353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133" w:bottom="426" w:left="1416" w:header="708" w:footer="708" w:gutter="0"/>
          <w:cols w:space="708"/>
          <w:titlePg/>
          <w:docGrid w:linePitch="360"/>
        </w:sectPr>
      </w:pPr>
    </w:p>
    <w:p w:rsidR="00545292" w:rsidRDefault="00545292">
      <w:pPr>
        <w:pStyle w:val="newncpi"/>
      </w:pPr>
      <w:r>
        <w:lastRenderedPageBreak/>
        <w:t> </w:t>
      </w:r>
    </w:p>
    <w:p w:rsidR="00545292" w:rsidRDefault="005452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54529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append1"/>
            </w:pPr>
            <w:r>
              <w:t>Приложение</w:t>
            </w:r>
          </w:p>
          <w:p w:rsidR="00545292" w:rsidRDefault="00545292">
            <w:pPr>
              <w:pStyle w:val="append"/>
            </w:pPr>
            <w:r>
              <w:t>к Положению о порядке</w:t>
            </w:r>
            <w:r>
              <w:br/>
              <w:t>формирования республиканского</w:t>
            </w:r>
            <w:r>
              <w:br/>
              <w:t>банка данных детей-сирот, детей,</w:t>
            </w:r>
            <w:r>
              <w:br/>
              <w:t>оставшихся без попечения</w:t>
            </w:r>
            <w:r>
              <w:br/>
              <w:t>родителей, и пользования им</w:t>
            </w:r>
            <w:r>
              <w:br/>
              <w:t>(в редакции постановления</w:t>
            </w:r>
            <w:r>
              <w:br/>
              <w:t>Министерства образования</w:t>
            </w:r>
            <w:r>
              <w:br/>
              <w:t xml:space="preserve">Республики Беларусь </w:t>
            </w:r>
            <w:r>
              <w:br/>
              <w:t xml:space="preserve">03.08.2022 № 225) </w:t>
            </w:r>
          </w:p>
        </w:tc>
      </w:tr>
    </w:tbl>
    <w:p w:rsidR="00545292" w:rsidRDefault="00545292">
      <w:pPr>
        <w:pStyle w:val="newncpi"/>
      </w:pPr>
      <w:r>
        <w:t> </w:t>
      </w:r>
    </w:p>
    <w:p w:rsidR="00545292" w:rsidRDefault="00545292">
      <w:pPr>
        <w:pStyle w:val="onestring"/>
      </w:pPr>
      <w:r>
        <w:t>Форма</w:t>
      </w:r>
    </w:p>
    <w:p w:rsidR="00545292" w:rsidRDefault="00545292">
      <w:pPr>
        <w:pStyle w:val="titlep"/>
      </w:pPr>
      <w:r>
        <w:t>ЛИЧНАЯ КАРТОЧКА РЕБЕНКА, ОСТАВШЕГОСЯ БЕЗ ПОПЕЧЕНИЯ РОДИТЕЛЕЙ</w:t>
      </w:r>
    </w:p>
    <w:p w:rsidR="00545292" w:rsidRDefault="00545292">
      <w:pPr>
        <w:pStyle w:val="newncpi0"/>
      </w:pPr>
      <w:r>
        <w:t>Состоит на учете: область ____________________________________________ район ________________________________________________________</w:t>
      </w:r>
    </w:p>
    <w:p w:rsidR="00545292" w:rsidRDefault="00545292">
      <w:pPr>
        <w:pStyle w:val="newncpi0"/>
      </w:pPr>
      <w:r>
        <w:t> </w:t>
      </w:r>
    </w:p>
    <w:p w:rsidR="00545292" w:rsidRDefault="00545292">
      <w:pPr>
        <w:pStyle w:val="newncpi0"/>
      </w:pPr>
      <w:r>
        <w:t>Учреждение, в котором обучается (воспитывается, содержится) ребенок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547"/>
      </w:tblGrid>
      <w:tr w:rsidR="00545292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 xml:space="preserve">___________________________________________________________________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>_______________________________________________________________</w:t>
            </w:r>
          </w:p>
        </w:tc>
      </w:tr>
      <w:tr w:rsidR="00545292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left="2546"/>
            </w:pPr>
            <w:r>
              <w:t xml:space="preserve">(наименование учреждения)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left="844"/>
            </w:pPr>
            <w:r>
              <w:t>(вышестоящий республиканский орган государственного управления)</w:t>
            </w:r>
          </w:p>
        </w:tc>
      </w:tr>
    </w:tbl>
    <w:p w:rsidR="00545292" w:rsidRDefault="0054529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3"/>
        <w:gridCol w:w="1766"/>
        <w:gridCol w:w="305"/>
        <w:gridCol w:w="302"/>
        <w:gridCol w:w="154"/>
        <w:gridCol w:w="189"/>
        <w:gridCol w:w="378"/>
        <w:gridCol w:w="246"/>
        <w:gridCol w:w="112"/>
        <w:gridCol w:w="161"/>
        <w:gridCol w:w="156"/>
        <w:gridCol w:w="93"/>
        <w:gridCol w:w="219"/>
        <w:gridCol w:w="12"/>
        <w:gridCol w:w="313"/>
        <w:gridCol w:w="291"/>
        <w:gridCol w:w="18"/>
        <w:gridCol w:w="16"/>
        <w:gridCol w:w="441"/>
        <w:gridCol w:w="180"/>
        <w:gridCol w:w="363"/>
        <w:gridCol w:w="63"/>
        <w:gridCol w:w="213"/>
        <w:gridCol w:w="79"/>
        <w:gridCol w:w="40"/>
        <w:gridCol w:w="466"/>
        <w:gridCol w:w="54"/>
        <w:gridCol w:w="18"/>
        <w:gridCol w:w="616"/>
        <w:gridCol w:w="338"/>
        <w:gridCol w:w="83"/>
        <w:gridCol w:w="218"/>
        <w:gridCol w:w="633"/>
        <w:gridCol w:w="652"/>
      </w:tblGrid>
      <w:tr w:rsidR="00545292">
        <w:trPr>
          <w:trHeight w:val="240"/>
        </w:trPr>
        <w:tc>
          <w:tcPr>
            <w:tcW w:w="1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412" w:type="pct"/>
            <w:gridSpan w:val="3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545292">
        <w:trPr>
          <w:trHeight w:val="240"/>
        </w:trPr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РАЗДЕЛ I. СВЕДЕНИЯ О РЕБЕНКЕ, КОТОРОМУ ПРЕДОСТАВЛЕНО ГОСУДАРСТВЕННОЕ ОБЕСПЕЧЕНИЕ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2504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right"/>
            </w:pPr>
            <w:r>
              <w:t xml:space="preserve">Пол: </w:t>
            </w:r>
            <w:r>
              <w:rPr>
                <w:b/>
                <w:bCs/>
              </w:rPr>
              <w:t>М / Ж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53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5292" w:rsidRDefault="00545292">
            <w:pPr>
              <w:pStyle w:val="newncpi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2875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> ____.____._______ г. 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Место рождения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Гражданство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Состояние здоровья – диагноз хронического заболевания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«</w:t>
            </w:r>
            <w:r>
              <w:rPr>
                <w:b/>
                <w:bCs/>
              </w:rPr>
              <w:t>здоров</w:t>
            </w:r>
            <w:r>
              <w:t>» или диагноз: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Особенности психофизического развития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«</w:t>
            </w:r>
            <w:r>
              <w:rPr>
                <w:b/>
                <w:bCs/>
              </w:rPr>
              <w:t>нет</w:t>
            </w:r>
            <w:r>
              <w:t>» или диагноз:</w:t>
            </w:r>
          </w:p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Инвалидность (степень утраты здоровья)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 xml:space="preserve"> – I группа (степень утраты здоровья) 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II группа (степень утраты здоровья)</w:t>
            </w:r>
            <w:r>
              <w:br/>
            </w:r>
            <w:r>
              <w:rPr>
                <w:b/>
                <w:bCs/>
              </w:rPr>
              <w:t>3</w:t>
            </w:r>
            <w:r>
              <w:t xml:space="preserve"> – III группа (степень утраты здоровья) </w:t>
            </w:r>
            <w:r>
              <w:br/>
            </w:r>
            <w:r>
              <w:rPr>
                <w:b/>
                <w:bCs/>
              </w:rPr>
              <w:t>4</w:t>
            </w:r>
            <w:r>
              <w:t xml:space="preserve"> – IV степень утраты здоровья 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инвалид с детства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Место первоначального приобретения статуса детей-сирот или статуса детей, оставшихся без попечения родителей</w:t>
            </w:r>
          </w:p>
        </w:tc>
        <w:tc>
          <w:tcPr>
            <w:tcW w:w="22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Орган опеки и попечительства, принявший решение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 решения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местонахождение (район)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0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 xml:space="preserve">Решение о предоставлении государственного </w:t>
            </w:r>
            <w:r>
              <w:rPr>
                <w:b/>
                <w:bCs/>
              </w:rPr>
              <w:lastRenderedPageBreak/>
              <w:t>обеспечения</w:t>
            </w:r>
          </w:p>
        </w:tc>
        <w:tc>
          <w:tcPr>
            <w:tcW w:w="22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Орган опеки и попечительства (учреждение), принявший решение (приказ)</w:t>
            </w:r>
          </w:p>
        </w:tc>
        <w:tc>
          <w:tcPr>
            <w:tcW w:w="5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 (приказа)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 решения (приказа)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местонахождение (район)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0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77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 предоставления государственного обеспечения</w:t>
            </w:r>
          </w:p>
        </w:tc>
        <w:tc>
          <w:tcPr>
            <w:tcW w:w="11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Форма устройства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 xml:space="preserve"> – детское </w:t>
            </w:r>
            <w:proofErr w:type="spellStart"/>
            <w:r>
              <w:t>интернатное</w:t>
            </w:r>
            <w:proofErr w:type="spellEnd"/>
            <w:r>
              <w:t xml:space="preserve"> учреждение (за исключением детской деревни, детского городка),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опекунская семья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приемная семья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детский дом семейного типа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детская деревня, детский городок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Подлежит усыновлению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 / НЕТ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Гарантии права на жилище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proofErr w:type="gramStart"/>
            <w:r>
              <w:rPr>
                <w:b/>
                <w:bCs/>
              </w:rPr>
              <w:t>1</w:t>
            </w:r>
            <w:r>
              <w:t> – закреплено жилье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сохранено право пользования жилым помещением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сохранено право собственности на жилое помещение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поставлен на учет нуждающихся в улучшении жилищных условий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предоставлено жилье социального пользования</w:t>
            </w:r>
            <w:proofErr w:type="gramEnd"/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Решение о защите права на жилище</w:t>
            </w:r>
          </w:p>
        </w:tc>
        <w:tc>
          <w:tcPr>
            <w:tcW w:w="198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Орган опеки и попечительства, принявший решение</w:t>
            </w:r>
          </w:p>
        </w:tc>
        <w:tc>
          <w:tcPr>
            <w:tcW w:w="8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 решения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8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___.___.___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Материальное обеспечение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государственное обеспечение в учреждении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ежемесячные денежные выплаты на содержание подопечных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пенсия по инвалидности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пенсия по случаю потери кормильца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имеет имущество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Род занятий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ребенок в возрасте до 6 лет, не посещающий учреждение дошкольного образования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не обучается и не работает по болезни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не обучается и не работает по другим причинам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обучается на дому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другое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Учреждение, в котором обучается (воспитывается, содержится) ребенок</w:t>
            </w:r>
          </w:p>
        </w:tc>
        <w:tc>
          <w:tcPr>
            <w:tcW w:w="15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proofErr w:type="gramStart"/>
            <w:r>
              <w:rPr>
                <w:b/>
                <w:bCs/>
              </w:rPr>
              <w:t>1</w:t>
            </w:r>
            <w:r>
              <w:t> – дом ребенка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детский дом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социально-педагогический центр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детская деревня, детский городок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учреждение дошкольного образования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средняя (базовая, начальная) школа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гимназия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лицей (специализированный лицей)</w:t>
            </w:r>
            <w:r>
              <w:br/>
            </w:r>
            <w:r>
              <w:rPr>
                <w:b/>
                <w:bCs/>
              </w:rPr>
              <w:t>9</w:t>
            </w:r>
            <w:r>
              <w:t> – суворовское военное училище</w:t>
            </w:r>
            <w:r>
              <w:br/>
            </w:r>
            <w:r>
              <w:rPr>
                <w:b/>
                <w:bCs/>
              </w:rPr>
              <w:t>10</w:t>
            </w:r>
            <w:r>
              <w:t> – кадетское училище</w:t>
            </w:r>
            <w:r>
              <w:br/>
            </w:r>
            <w:r>
              <w:rPr>
                <w:b/>
                <w:bCs/>
              </w:rPr>
              <w:t>11</w:t>
            </w:r>
            <w:r>
              <w:t> – школа-интернат для детей-сирот и детей, оставшихся без попечения родителей</w:t>
            </w:r>
            <w:r>
              <w:br/>
            </w:r>
            <w:r>
              <w:rPr>
                <w:b/>
                <w:bCs/>
              </w:rPr>
              <w:t>12</w:t>
            </w:r>
            <w:r>
              <w:t> – санаторная школа-интернат</w:t>
            </w:r>
            <w:r>
              <w:br/>
            </w:r>
            <w:r>
              <w:rPr>
                <w:b/>
                <w:bCs/>
              </w:rPr>
              <w:t>13</w:t>
            </w:r>
            <w:r>
              <w:t> – училище олимпийского резерва</w:t>
            </w:r>
            <w:r>
              <w:br/>
            </w:r>
            <w:r>
              <w:rPr>
                <w:b/>
                <w:bCs/>
              </w:rPr>
              <w:t>14</w:t>
            </w:r>
            <w:r>
              <w:t> – гимназия – колледж искусств</w:t>
            </w:r>
            <w:proofErr w:type="gramEnd"/>
          </w:p>
        </w:tc>
        <w:tc>
          <w:tcPr>
            <w:tcW w:w="181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proofErr w:type="gramStart"/>
            <w:r>
              <w:rPr>
                <w:b/>
                <w:bCs/>
              </w:rPr>
              <w:t>15</w:t>
            </w:r>
            <w:r>
              <w:t> – специальный детский сад</w:t>
            </w:r>
            <w:r>
              <w:br/>
            </w:r>
            <w:r>
              <w:rPr>
                <w:b/>
                <w:bCs/>
              </w:rPr>
              <w:t>16</w:t>
            </w:r>
            <w:r>
              <w:t> – специальная школа</w:t>
            </w:r>
            <w:r>
              <w:br/>
            </w:r>
            <w:r>
              <w:rPr>
                <w:b/>
                <w:bCs/>
              </w:rPr>
              <w:t>17</w:t>
            </w:r>
            <w:r>
              <w:t> – специальная школа-интернат</w:t>
            </w:r>
            <w:r>
              <w:br/>
            </w:r>
            <w:r>
              <w:rPr>
                <w:b/>
                <w:bCs/>
              </w:rPr>
              <w:t>18</w:t>
            </w:r>
            <w:r>
              <w:t> – центр коррекционно-развивающего обучения и реабилитации</w:t>
            </w:r>
            <w:r>
              <w:br/>
            </w:r>
            <w:r>
              <w:rPr>
                <w:b/>
                <w:bCs/>
              </w:rPr>
              <w:t>19</w:t>
            </w:r>
            <w:r>
              <w:t> –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</w:t>
            </w:r>
            <w:r>
              <w:br/>
            </w:r>
            <w:r>
              <w:rPr>
                <w:b/>
                <w:bCs/>
              </w:rPr>
              <w:t>20</w:t>
            </w:r>
            <w:r>
              <w:t> – специальное учебно-воспитательное учреждение</w:t>
            </w:r>
            <w:r>
              <w:br/>
            </w:r>
            <w:r>
              <w:rPr>
                <w:b/>
                <w:bCs/>
              </w:rPr>
              <w:t>21</w:t>
            </w:r>
            <w:r>
              <w:t> – специальное лечебно-воспитательное учреждение</w:t>
            </w:r>
            <w:r>
              <w:br/>
            </w:r>
            <w:r>
              <w:rPr>
                <w:b/>
                <w:bCs/>
              </w:rPr>
              <w:t>22</w:t>
            </w:r>
            <w:r>
              <w:t> – учреждение, осуществляющее стационарное социальное обслуживание</w:t>
            </w:r>
            <w:r>
              <w:br/>
            </w:r>
            <w:r>
              <w:rPr>
                <w:b/>
                <w:bCs/>
              </w:rPr>
              <w:t>23</w:t>
            </w:r>
            <w:r>
              <w:t xml:space="preserve"> – иное учреждение </w:t>
            </w:r>
            <w:proofErr w:type="gramEnd"/>
          </w:p>
          <w:p w:rsidR="00545292" w:rsidRDefault="00545292">
            <w:pPr>
              <w:pStyle w:val="table10"/>
            </w:pPr>
            <w:r>
              <w:t>_________________________________________________________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Класс (курс) обучения</w:t>
            </w:r>
          </w:p>
        </w:tc>
        <w:tc>
          <w:tcPr>
            <w:tcW w:w="15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Класс: 1 2 3 4 5 6 7 8 9 10 11</w:t>
            </w:r>
          </w:p>
        </w:tc>
        <w:tc>
          <w:tcPr>
            <w:tcW w:w="182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Курс: 1 2 3 4 5 6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Форма учета в банке данных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находится на государственном обеспечении, имеет постоянный статус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снят с учета (имеется задолженность обязанных лиц)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снят с учета (задолженности нет)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отобран по решению КДН</w:t>
            </w:r>
          </w:p>
        </w:tc>
      </w:tr>
      <w:tr w:rsidR="00545292">
        <w:trPr>
          <w:trHeight w:val="240"/>
        </w:trPr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РАЗДЕЛ II. ПРЕКРАЩЕНИЕ ГОСУДАРСТВЕННОГО ОБЕСПЕЧЕНИЯ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Решение о прекращении государственного обеспечения</w:t>
            </w:r>
          </w:p>
        </w:tc>
        <w:tc>
          <w:tcPr>
            <w:tcW w:w="219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Орган опеки и попечительства (учреждение), принявший решение (приказ)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 (приказа)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 решения (приказа)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местонахождение (район)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Причина снятия с учета в банке данных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перевод в другое учреждение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изменение формы устройства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изменение места проживания опекуна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трудоустроен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прекращение государственного обеспечения по возрасту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прекращение образовательных отношений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возвращение в семью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усыновление</w:t>
            </w:r>
            <w:r>
              <w:br/>
            </w:r>
            <w:r>
              <w:rPr>
                <w:b/>
                <w:bCs/>
              </w:rPr>
              <w:t>9</w:t>
            </w:r>
            <w:r>
              <w:t> – смерть</w:t>
            </w:r>
            <w:r>
              <w:br/>
            </w:r>
            <w:r>
              <w:rPr>
                <w:b/>
                <w:bCs/>
              </w:rPr>
              <w:t>10</w:t>
            </w:r>
            <w:r>
              <w:t> – другие причины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Дальнейшее жизнеустройство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Форма устройства</w:t>
            </w:r>
          </w:p>
        </w:tc>
        <w:tc>
          <w:tcPr>
            <w:tcW w:w="14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Адрес нового местонахождения органа опеки и попечительства (учреждения)</w:t>
            </w:r>
          </w:p>
        </w:tc>
        <w:tc>
          <w:tcPr>
            <w:tcW w:w="12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 xml:space="preserve">Другие сведения </w:t>
            </w:r>
            <w:r>
              <w:br/>
            </w:r>
            <w:r>
              <w:rPr>
                <w:b/>
                <w:bCs/>
              </w:rPr>
              <w:t>(место учебы, работы и др.)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4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2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РАЗДЕЛ III. СВЕДЕНИЯ О ЗАКОННОМ ПРЕДСТАВИТЕЛЕ РЕБЕНКА</w:t>
            </w:r>
            <w:r>
              <w:br/>
            </w:r>
            <w:r>
              <w:rPr>
                <w:b/>
                <w:bCs/>
              </w:rPr>
              <w:t xml:space="preserve">(за исключением руководителей детских </w:t>
            </w:r>
            <w:proofErr w:type="spellStart"/>
            <w:r>
              <w:rPr>
                <w:b/>
                <w:bCs/>
              </w:rPr>
              <w:t>интернатных</w:t>
            </w:r>
            <w:proofErr w:type="spellEnd"/>
            <w:r>
              <w:rPr>
                <w:b/>
                <w:bCs/>
              </w:rPr>
      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Беларусь)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>____.____._____ г. 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Гражданство (подданство)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Степень родства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сестра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брат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тетя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дядя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бабка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дед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другие родственники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другие лица (родители-воспитатели, приемные родители)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Место жительства (регистрации)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 отстранения от выполнения обязанностей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РАЗДЕЛ IV. СВЕДЕНИЯ О РОДИТЕЛЯХ</w:t>
            </w:r>
          </w:p>
        </w:tc>
      </w:tr>
      <w:tr w:rsidR="00545292">
        <w:trPr>
          <w:trHeight w:val="240"/>
        </w:trPr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Мать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Отец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Место жительства (регистрации)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Гражданство (подданство)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Обязанное лицо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 / НЕТ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 / НЕТ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Суд, взыскавший расходы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Дата, № судебного постановления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>№ _________</w:t>
            </w:r>
          </w:p>
        </w:tc>
        <w:tc>
          <w:tcPr>
            <w:tcW w:w="10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>№ _________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Принято судебное постановление (решение, определение, постановление)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о взыскании расходов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о приостановлении исполнительного производства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об уменьшении подлежащих взысканию расходов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о прекращении исполнительного производства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о возобновлении исполнительного производства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о прекращении исполнительного производства и прекращении взыскания задолженности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о взыскании расходов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о приостановлении исполнительного производства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об уменьшении подлежащих взысканию расходов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о прекращении исполнительного производства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о возобновлении исполнительного производства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о прекращении исполнительного производства и прекращении взыскания задолженности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Порядок возмещения расходов обязанными лицами</w:t>
            </w:r>
          </w:p>
        </w:tc>
        <w:tc>
          <w:tcPr>
            <w:tcW w:w="18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по заявлению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по исполнительной надписи нотариуса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по решению суда</w:t>
            </w:r>
          </w:p>
        </w:tc>
        <w:tc>
          <w:tcPr>
            <w:tcW w:w="16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по заявлению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по исполнительной надписи нотариуса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по решению суда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Начислено расходов (руб.)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за отчетный месяц</w:t>
            </w:r>
          </w:p>
        </w:tc>
        <w:tc>
          <w:tcPr>
            <w:tcW w:w="125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за период с 09.08.2005</w:t>
            </w:r>
          </w:p>
        </w:tc>
        <w:tc>
          <w:tcPr>
            <w:tcW w:w="11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за период с 01.01.2007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Возмещено расходов (руб.)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за отчетный месяц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с 09.08.2005</w:t>
            </w:r>
          </w:p>
        </w:tc>
        <w:tc>
          <w:tcPr>
            <w:tcW w:w="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с 01.01.2007</w:t>
            </w:r>
          </w:p>
        </w:tc>
        <w:tc>
          <w:tcPr>
            <w:tcW w:w="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за отчетный месяц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с 09.08.2005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с 01.01.2007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Задолженность (руб.)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за текущий год</w:t>
            </w:r>
          </w:p>
        </w:tc>
        <w:tc>
          <w:tcPr>
            <w:tcW w:w="125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за период с 09.08.2005</w:t>
            </w:r>
          </w:p>
        </w:tc>
        <w:tc>
          <w:tcPr>
            <w:tcW w:w="11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за период с 01.01.2007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Сумма списанной задолженности (руб.)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7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Примечания</w:t>
            </w:r>
          </w:p>
        </w:tc>
        <w:tc>
          <w:tcPr>
            <w:tcW w:w="15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Решение об изменении правоотношений ребенка с матерью</w:t>
            </w:r>
          </w:p>
        </w:tc>
        <w:tc>
          <w:tcPr>
            <w:tcW w:w="219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Орган, принявший решение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 решения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местонахождение (район)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Правоотношение ребенка с матерью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proofErr w:type="gramStart"/>
            <w:r>
              <w:rPr>
                <w:b/>
                <w:bCs/>
              </w:rPr>
              <w:t>1</w:t>
            </w:r>
            <w:r>
              <w:t> – умерла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лишена родительских прав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ребенок отобран по решению суда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признана недееспособной решением суда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признана ограниченно дееспособной решением суда</w:t>
            </w:r>
            <w:r>
              <w:br/>
            </w:r>
            <w:r>
              <w:rPr>
                <w:b/>
                <w:bCs/>
              </w:rPr>
              <w:t>6</w:t>
            </w:r>
            <w:r>
              <w:t xml:space="preserve"> – признана безвестно отсутствующей (умершей) решением суда 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оставление ребенка в организации здравоохранения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дала согласие на усыновление</w:t>
            </w:r>
            <w:r>
              <w:br/>
            </w:r>
            <w:r>
              <w:rPr>
                <w:b/>
                <w:bCs/>
              </w:rPr>
              <w:t>9</w:t>
            </w:r>
            <w:r>
              <w:t> – наличие акта об обнаружении брошенного ребенка</w:t>
            </w:r>
            <w:r>
              <w:br/>
            </w:r>
            <w:r>
              <w:rPr>
                <w:b/>
                <w:bCs/>
              </w:rPr>
              <w:t>11</w:t>
            </w:r>
            <w:r>
              <w:t> – находится в розыске</w:t>
            </w:r>
            <w:r>
              <w:br/>
            </w:r>
            <w:r>
              <w:rPr>
                <w:b/>
                <w:bCs/>
              </w:rPr>
              <w:t>12</w:t>
            </w:r>
            <w:r>
              <w:t> – заключена под стражу</w:t>
            </w:r>
            <w:r>
              <w:br/>
            </w:r>
            <w:r>
              <w:rPr>
                <w:b/>
                <w:bCs/>
              </w:rPr>
              <w:t>13</w:t>
            </w:r>
            <w:r>
              <w:t> – имеет заболевание, состояние</w:t>
            </w:r>
            <w:proofErr w:type="gramEnd"/>
            <w:r>
              <w:t xml:space="preserve">, </w:t>
            </w:r>
            <w:proofErr w:type="gramStart"/>
            <w:r>
              <w:t>препятствующие</w:t>
            </w:r>
            <w:proofErr w:type="gramEnd"/>
            <w:r>
              <w:t xml:space="preserve"> выполнению родительских обязанностей</w:t>
            </w:r>
            <w:r>
              <w:br/>
            </w:r>
            <w:r>
              <w:rPr>
                <w:b/>
                <w:bCs/>
              </w:rPr>
              <w:t>14</w:t>
            </w:r>
            <w:r>
              <w:t> – осуждена</w:t>
            </w:r>
            <w:r>
              <w:br/>
            </w:r>
            <w:r>
              <w:rPr>
                <w:b/>
                <w:bCs/>
              </w:rPr>
              <w:t>15</w:t>
            </w:r>
            <w:r>
              <w:t> – ребенок отобран по решению КДН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Дополнительные сведения о матери как об обязанном лице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заболевание (инвалидность)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является несовершеннолетней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отпуск по уходу за ребенком до достижения им возраста 3 лет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проживает за пределами Республики Беларусь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восстановлена в родительских правах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ребенок возвращен по решению суда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ребенок возвращен по решению КДН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другое</w:t>
            </w:r>
          </w:p>
        </w:tc>
      </w:tr>
      <w:tr w:rsidR="00545292">
        <w:trPr>
          <w:trHeight w:val="240"/>
        </w:trPr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Решение об изменении правоотношений ребенка с отцом</w:t>
            </w:r>
          </w:p>
        </w:tc>
        <w:tc>
          <w:tcPr>
            <w:tcW w:w="219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Орган (организация), принявший решение</w:t>
            </w:r>
          </w:p>
        </w:tc>
        <w:tc>
          <w:tcPr>
            <w:tcW w:w="6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Дата принятия решения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№</w:t>
            </w:r>
            <w:r>
              <w:br/>
            </w:r>
            <w:r>
              <w:rPr>
                <w:b/>
                <w:bCs/>
              </w:rPr>
              <w:t>решения</w:t>
            </w: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местонахождение (район)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52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92" w:rsidRDefault="005452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__.__.____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Правоотношение ребенка с отцом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proofErr w:type="gramStart"/>
            <w:r>
              <w:rPr>
                <w:b/>
                <w:bCs/>
              </w:rPr>
              <w:t>1</w:t>
            </w:r>
            <w:r>
              <w:t> – умер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лишен родительских прав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ребенок отобран по решению суда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признан недееспособным решением суда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признан ограниченно дееспособным решением суда</w:t>
            </w:r>
            <w:r>
              <w:br/>
            </w:r>
            <w:r>
              <w:rPr>
                <w:b/>
                <w:bCs/>
              </w:rPr>
              <w:t>6</w:t>
            </w:r>
            <w:r>
              <w:t xml:space="preserve"> – признан безвестно отсутствующим (умершим) решением суда </w:t>
            </w:r>
            <w:r>
              <w:br/>
            </w:r>
            <w:r>
              <w:rPr>
                <w:b/>
                <w:bCs/>
              </w:rPr>
              <w:lastRenderedPageBreak/>
              <w:t>7</w:t>
            </w:r>
            <w:r>
              <w:t> – оставление ребенка в организации здравоохранения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дал согласие на усыновление</w:t>
            </w:r>
            <w:r>
              <w:br/>
            </w:r>
            <w:r>
              <w:rPr>
                <w:b/>
                <w:bCs/>
              </w:rPr>
              <w:t>9</w:t>
            </w:r>
            <w:r>
              <w:t> – наличие акта об обнаружении брошенного ребенка</w:t>
            </w:r>
            <w:r>
              <w:br/>
            </w:r>
            <w:r>
              <w:rPr>
                <w:b/>
                <w:bCs/>
              </w:rPr>
              <w:t>10</w:t>
            </w:r>
            <w:r>
              <w:t> – записан по указанию матери</w:t>
            </w:r>
            <w:r>
              <w:br/>
            </w:r>
            <w:r>
              <w:rPr>
                <w:b/>
                <w:bCs/>
              </w:rPr>
              <w:t>11</w:t>
            </w:r>
            <w:r>
              <w:t> – находится в розыске</w:t>
            </w:r>
            <w:r>
              <w:br/>
            </w:r>
            <w:r>
              <w:rPr>
                <w:b/>
                <w:bCs/>
              </w:rPr>
              <w:t>12</w:t>
            </w:r>
            <w:r>
              <w:t> – заключен под</w:t>
            </w:r>
            <w:proofErr w:type="gramEnd"/>
            <w:r>
              <w:t> стражу</w:t>
            </w:r>
            <w:r>
              <w:br/>
            </w:r>
            <w:r>
              <w:rPr>
                <w:b/>
                <w:bCs/>
              </w:rPr>
              <w:t>13</w:t>
            </w:r>
            <w:r>
              <w:t xml:space="preserve"> – имеет заболевание, состояние, </w:t>
            </w:r>
            <w:proofErr w:type="gramStart"/>
            <w:r>
              <w:t>препятствующие</w:t>
            </w:r>
            <w:proofErr w:type="gramEnd"/>
            <w:r>
              <w:t xml:space="preserve"> выполнению родительских обязанностей</w:t>
            </w:r>
            <w:r>
              <w:br/>
            </w:r>
            <w:r>
              <w:rPr>
                <w:b/>
                <w:bCs/>
              </w:rPr>
              <w:t>14</w:t>
            </w:r>
            <w:r>
              <w:t> – осужден</w:t>
            </w:r>
            <w:r>
              <w:br/>
            </w:r>
            <w:r>
              <w:rPr>
                <w:b/>
                <w:bCs/>
              </w:rPr>
              <w:t>15</w:t>
            </w:r>
            <w:r>
              <w:t> – ребенок отобран по решению КДН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50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Дополнительные сведения об отце как об обязанном лице</w:t>
            </w:r>
          </w:p>
        </w:tc>
        <w:tc>
          <w:tcPr>
            <w:tcW w:w="341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1</w:t>
            </w:r>
            <w:r>
              <w:t> – заболевание (инвалидность)</w:t>
            </w:r>
            <w:r>
              <w:br/>
            </w:r>
            <w:r>
              <w:rPr>
                <w:b/>
                <w:bCs/>
              </w:rPr>
              <w:t>2</w:t>
            </w:r>
            <w:r>
              <w:t> – является несовершеннолетним</w:t>
            </w:r>
            <w:r>
              <w:br/>
            </w:r>
            <w:r>
              <w:rPr>
                <w:b/>
                <w:bCs/>
              </w:rPr>
              <w:t>3</w:t>
            </w:r>
            <w:r>
              <w:t> – отпуск по уходу за ребенком до достижения им возраста 3 лет</w:t>
            </w:r>
            <w:r>
              <w:br/>
            </w:r>
            <w:r>
              <w:rPr>
                <w:b/>
                <w:bCs/>
              </w:rPr>
              <w:t>4</w:t>
            </w:r>
            <w:r>
              <w:t> – проживает за пределами Республики Беларусь</w:t>
            </w:r>
            <w:r>
              <w:br/>
            </w:r>
            <w:r>
              <w:rPr>
                <w:b/>
                <w:bCs/>
              </w:rPr>
              <w:t>5</w:t>
            </w:r>
            <w:r>
              <w:t> – восстановлен в родительских правах</w:t>
            </w:r>
            <w:r>
              <w:br/>
            </w:r>
            <w:r>
              <w:rPr>
                <w:b/>
                <w:bCs/>
              </w:rPr>
              <w:t>6</w:t>
            </w:r>
            <w:r>
              <w:t> – ребенок возвращен по решению суда</w:t>
            </w:r>
            <w:r>
              <w:br/>
            </w:r>
            <w:r>
              <w:rPr>
                <w:b/>
                <w:bCs/>
              </w:rPr>
              <w:t>7</w:t>
            </w:r>
            <w:r>
              <w:t> – ребенок возвращен по решению КДН</w:t>
            </w:r>
            <w:r>
              <w:br/>
            </w:r>
            <w:r>
              <w:rPr>
                <w:b/>
                <w:bCs/>
              </w:rPr>
              <w:t>8</w:t>
            </w:r>
            <w:r>
              <w:t> – другое</w:t>
            </w:r>
          </w:p>
        </w:tc>
      </w:tr>
      <w:tr w:rsidR="00545292">
        <w:trPr>
          <w:trHeight w:val="240"/>
        </w:trPr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РАЗДЕЛ V. СВЕДЕНИЯ О РОДНЫХ БРАТЬЯХ И СЕСТРАХ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51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 xml:space="preserve">Дата рождения </w:t>
            </w:r>
            <w:r>
              <w:br/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Наличие статуса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Другие сведения (форма устройства, место учебы, работы и др.)</w:t>
            </w:r>
          </w:p>
        </w:tc>
        <w:tc>
          <w:tcPr>
            <w:tcW w:w="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Место жительства (регистрации по месту жительства)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___.___._____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 / НЕТ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___.___._____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 / НЕТ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___.___._____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 / НЕТ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spacing w:after="40"/>
            </w:pPr>
            <w:r>
              <w:t xml:space="preserve">___.___._____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rPr>
                <w:b/>
                <w:bCs/>
              </w:rPr>
              <w:t>ДА / НЕТ</w:t>
            </w:r>
          </w:p>
        </w:tc>
        <w:tc>
          <w:tcPr>
            <w:tcW w:w="105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9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</w:tr>
    </w:tbl>
    <w:p w:rsidR="00545292" w:rsidRDefault="005452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954"/>
        <w:gridCol w:w="1989"/>
        <w:gridCol w:w="1236"/>
        <w:gridCol w:w="1236"/>
      </w:tblGrid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>Исполнитель ________________________________________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right"/>
            </w:pPr>
            <w:r>
              <w:t xml:space="preserve">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left="2546"/>
            </w:pPr>
            <w:r>
              <w:t xml:space="preserve">(должность служащего) 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(телефон)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right="184"/>
              <w:jc w:val="right"/>
            </w:pPr>
            <w:r>
              <w:t>(дата заполнения)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right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>Бухгалтер __________________________________________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right"/>
            </w:pPr>
            <w:r>
              <w:t xml:space="preserve">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left="2971"/>
            </w:pPr>
            <w:r>
              <w:t xml:space="preserve">(подпись) 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(телефон)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right="184"/>
              <w:jc w:val="right"/>
            </w:pPr>
            <w:r>
              <w:t>(дата заполнения)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left="2971"/>
            </w:pPr>
            <w: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right="184"/>
              <w:jc w:val="right"/>
            </w:pPr>
            <w:r>
              <w:t> 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 xml:space="preserve">Руководитель 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</w:pPr>
            <w:r>
              <w:t> 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newncpi0"/>
              <w:jc w:val="right"/>
            </w:pPr>
            <w:r>
              <w:t xml:space="preserve">___.____._____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45292">
        <w:trPr>
          <w:trHeight w:val="240"/>
        </w:trPr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</w:pPr>
            <w:r>
              <w:t> </w:t>
            </w:r>
          </w:p>
        </w:tc>
        <w:tc>
          <w:tcPr>
            <w:tcW w:w="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292" w:rsidRDefault="00545292">
            <w:pPr>
              <w:pStyle w:val="table10"/>
              <w:ind w:right="325"/>
              <w:jc w:val="right"/>
            </w:pPr>
            <w:r>
              <w:t>(дата проверки)</w:t>
            </w:r>
          </w:p>
        </w:tc>
      </w:tr>
    </w:tbl>
    <w:p w:rsidR="00545292" w:rsidRDefault="00545292">
      <w:pPr>
        <w:pStyle w:val="newncpi"/>
      </w:pPr>
      <w:r>
        <w:t> </w:t>
      </w:r>
    </w:p>
    <w:p w:rsidR="00545292" w:rsidRDefault="00545292">
      <w:pPr>
        <w:pStyle w:val="newncpi"/>
      </w:pPr>
      <w:r>
        <w:t> </w:t>
      </w:r>
    </w:p>
    <w:p w:rsidR="00E86F90" w:rsidRDefault="00E86F90"/>
    <w:sectPr w:rsidR="00E86F90">
      <w:pgSz w:w="11920" w:h="16838" w:orient="landscape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0" w:rsidRDefault="009E07C0" w:rsidP="00545292">
      <w:pPr>
        <w:spacing w:after="0" w:line="240" w:lineRule="auto"/>
      </w:pPr>
      <w:r>
        <w:separator/>
      </w:r>
    </w:p>
  </w:endnote>
  <w:endnote w:type="continuationSeparator" w:id="0">
    <w:p w:rsidR="009E07C0" w:rsidRDefault="009E07C0" w:rsidP="0054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Default="005452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Default="005452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Default="005452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0" w:rsidRDefault="009E07C0" w:rsidP="00545292">
      <w:pPr>
        <w:spacing w:after="0" w:line="240" w:lineRule="auto"/>
      </w:pPr>
      <w:r>
        <w:separator/>
      </w:r>
    </w:p>
  </w:footnote>
  <w:footnote w:type="continuationSeparator" w:id="0">
    <w:p w:rsidR="009E07C0" w:rsidRDefault="009E07C0" w:rsidP="0054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Default="00545292" w:rsidP="0058559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292" w:rsidRDefault="005452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Pr="00545292" w:rsidRDefault="00545292" w:rsidP="0058559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45292">
      <w:rPr>
        <w:rStyle w:val="a9"/>
        <w:rFonts w:ascii="Times New Roman" w:hAnsi="Times New Roman" w:cs="Times New Roman"/>
        <w:sz w:val="24"/>
      </w:rPr>
      <w:fldChar w:fldCharType="begin"/>
    </w:r>
    <w:r w:rsidRPr="00545292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45292">
      <w:rPr>
        <w:rStyle w:val="a9"/>
        <w:rFonts w:ascii="Times New Roman" w:hAnsi="Times New Roman" w:cs="Times New Roman"/>
        <w:sz w:val="24"/>
      </w:rPr>
      <w:fldChar w:fldCharType="separate"/>
    </w:r>
    <w:r w:rsidR="00235334">
      <w:rPr>
        <w:rStyle w:val="a9"/>
        <w:rFonts w:ascii="Times New Roman" w:hAnsi="Times New Roman" w:cs="Times New Roman"/>
        <w:noProof/>
        <w:sz w:val="24"/>
      </w:rPr>
      <w:t>15</w:t>
    </w:r>
    <w:r w:rsidRPr="00545292">
      <w:rPr>
        <w:rStyle w:val="a9"/>
        <w:rFonts w:ascii="Times New Roman" w:hAnsi="Times New Roman" w:cs="Times New Roman"/>
        <w:sz w:val="24"/>
      </w:rPr>
      <w:fldChar w:fldCharType="end"/>
    </w:r>
  </w:p>
  <w:p w:rsidR="00545292" w:rsidRPr="00545292" w:rsidRDefault="0054529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92" w:rsidRDefault="005452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92"/>
    <w:rsid w:val="002279E8"/>
    <w:rsid w:val="00235334"/>
    <w:rsid w:val="00545292"/>
    <w:rsid w:val="009E07C0"/>
    <w:rsid w:val="00E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29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45292"/>
    <w:rPr>
      <w:color w:val="154C94"/>
      <w:u w:val="single"/>
    </w:rPr>
  </w:style>
  <w:style w:type="paragraph" w:customStyle="1" w:styleId="article">
    <w:name w:val="article"/>
    <w:basedOn w:val="a"/>
    <w:rsid w:val="0054529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5452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452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452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4529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4529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4529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452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4529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4529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452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452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4529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452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452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4529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4529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4529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4529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4529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452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4529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4529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4529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4529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4529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4529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4529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45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4529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29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4529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452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29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4529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45292"/>
    <w:rPr>
      <w:rFonts w:ascii="Symbol" w:hAnsi="Symbol" w:hint="default"/>
    </w:rPr>
  </w:style>
  <w:style w:type="character" w:customStyle="1" w:styleId="onewind3">
    <w:name w:val="onewind3"/>
    <w:basedOn w:val="a0"/>
    <w:rsid w:val="00545292"/>
    <w:rPr>
      <w:rFonts w:ascii="Wingdings 3" w:hAnsi="Wingdings 3" w:hint="default"/>
    </w:rPr>
  </w:style>
  <w:style w:type="character" w:customStyle="1" w:styleId="onewind2">
    <w:name w:val="onewind2"/>
    <w:basedOn w:val="a0"/>
    <w:rsid w:val="00545292"/>
    <w:rPr>
      <w:rFonts w:ascii="Wingdings 2" w:hAnsi="Wingdings 2" w:hint="default"/>
    </w:rPr>
  </w:style>
  <w:style w:type="character" w:customStyle="1" w:styleId="onewind">
    <w:name w:val="onewind"/>
    <w:basedOn w:val="a0"/>
    <w:rsid w:val="00545292"/>
    <w:rPr>
      <w:rFonts w:ascii="Wingdings" w:hAnsi="Wingdings" w:hint="default"/>
    </w:rPr>
  </w:style>
  <w:style w:type="character" w:customStyle="1" w:styleId="rednoun">
    <w:name w:val="rednoun"/>
    <w:basedOn w:val="a0"/>
    <w:rsid w:val="00545292"/>
  </w:style>
  <w:style w:type="character" w:customStyle="1" w:styleId="post">
    <w:name w:val="post"/>
    <w:basedOn w:val="a0"/>
    <w:rsid w:val="005452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52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4529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4529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45292"/>
    <w:rPr>
      <w:rFonts w:ascii="Arial" w:hAnsi="Arial" w:cs="Arial" w:hint="default"/>
    </w:rPr>
  </w:style>
  <w:style w:type="character" w:customStyle="1" w:styleId="snoskiindex">
    <w:name w:val="snoskiindex"/>
    <w:basedOn w:val="a0"/>
    <w:rsid w:val="0054529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4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292"/>
  </w:style>
  <w:style w:type="paragraph" w:styleId="a7">
    <w:name w:val="footer"/>
    <w:basedOn w:val="a"/>
    <w:link w:val="a8"/>
    <w:uiPriority w:val="99"/>
    <w:unhideWhenUsed/>
    <w:rsid w:val="005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292"/>
  </w:style>
  <w:style w:type="character" w:styleId="a9">
    <w:name w:val="page number"/>
    <w:basedOn w:val="a0"/>
    <w:uiPriority w:val="99"/>
    <w:semiHidden/>
    <w:unhideWhenUsed/>
    <w:rsid w:val="0054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29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45292"/>
    <w:rPr>
      <w:color w:val="154C94"/>
      <w:u w:val="single"/>
    </w:rPr>
  </w:style>
  <w:style w:type="paragraph" w:customStyle="1" w:styleId="article">
    <w:name w:val="article"/>
    <w:basedOn w:val="a"/>
    <w:rsid w:val="0054529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5452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452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452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4529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4529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4529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452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4529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4529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452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452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4529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452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452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4529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4529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4529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4529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4529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452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4529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4529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4529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4529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452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4529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4529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4529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4529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4529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452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4529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4529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4529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45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4529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29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4529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452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29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4529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4529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45292"/>
    <w:rPr>
      <w:rFonts w:ascii="Symbol" w:hAnsi="Symbol" w:hint="default"/>
    </w:rPr>
  </w:style>
  <w:style w:type="character" w:customStyle="1" w:styleId="onewind3">
    <w:name w:val="onewind3"/>
    <w:basedOn w:val="a0"/>
    <w:rsid w:val="00545292"/>
    <w:rPr>
      <w:rFonts w:ascii="Wingdings 3" w:hAnsi="Wingdings 3" w:hint="default"/>
    </w:rPr>
  </w:style>
  <w:style w:type="character" w:customStyle="1" w:styleId="onewind2">
    <w:name w:val="onewind2"/>
    <w:basedOn w:val="a0"/>
    <w:rsid w:val="00545292"/>
    <w:rPr>
      <w:rFonts w:ascii="Wingdings 2" w:hAnsi="Wingdings 2" w:hint="default"/>
    </w:rPr>
  </w:style>
  <w:style w:type="character" w:customStyle="1" w:styleId="onewind">
    <w:name w:val="onewind"/>
    <w:basedOn w:val="a0"/>
    <w:rsid w:val="00545292"/>
    <w:rPr>
      <w:rFonts w:ascii="Wingdings" w:hAnsi="Wingdings" w:hint="default"/>
    </w:rPr>
  </w:style>
  <w:style w:type="character" w:customStyle="1" w:styleId="rednoun">
    <w:name w:val="rednoun"/>
    <w:basedOn w:val="a0"/>
    <w:rsid w:val="00545292"/>
  </w:style>
  <w:style w:type="character" w:customStyle="1" w:styleId="post">
    <w:name w:val="post"/>
    <w:basedOn w:val="a0"/>
    <w:rsid w:val="005452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52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4529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4529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45292"/>
    <w:rPr>
      <w:rFonts w:ascii="Arial" w:hAnsi="Arial" w:cs="Arial" w:hint="default"/>
    </w:rPr>
  </w:style>
  <w:style w:type="character" w:customStyle="1" w:styleId="snoskiindex">
    <w:name w:val="snoskiindex"/>
    <w:basedOn w:val="a0"/>
    <w:rsid w:val="0054529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4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292"/>
  </w:style>
  <w:style w:type="paragraph" w:styleId="a7">
    <w:name w:val="footer"/>
    <w:basedOn w:val="a"/>
    <w:link w:val="a8"/>
    <w:uiPriority w:val="99"/>
    <w:unhideWhenUsed/>
    <w:rsid w:val="005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292"/>
  </w:style>
  <w:style w:type="character" w:styleId="a9">
    <w:name w:val="page number"/>
    <w:basedOn w:val="a0"/>
    <w:uiPriority w:val="99"/>
    <w:semiHidden/>
    <w:unhideWhenUsed/>
    <w:rsid w:val="0054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8855</Words>
  <Characters>50475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2022-11-25T13:09:00Z</dcterms:created>
  <dcterms:modified xsi:type="dcterms:W3CDTF">2022-11-25T13:19:00Z</dcterms:modified>
</cp:coreProperties>
</file>