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0C" w:rsidRPr="00DF6DB1" w:rsidRDefault="00BA3C0C" w:rsidP="00BA3C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6DB1">
        <w:rPr>
          <w:rFonts w:ascii="Times New Roman" w:hAnsi="Times New Roman" w:cs="Times New Roman"/>
          <w:b/>
          <w:sz w:val="28"/>
          <w:szCs w:val="28"/>
        </w:rPr>
        <w:t xml:space="preserve"> Особенности детского алкоголизма</w:t>
      </w:r>
    </w:p>
    <w:p w:rsidR="00BA3C0C" w:rsidRPr="00DF6DB1" w:rsidRDefault="003244CC" w:rsidP="00B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BA3C0C" w:rsidRPr="00DF6DB1">
        <w:rPr>
          <w:rFonts w:ascii="Times New Roman" w:hAnsi="Times New Roman" w:cs="Times New Roman"/>
          <w:sz w:val="28"/>
          <w:szCs w:val="28"/>
        </w:rPr>
        <w:t>смотря на то, что современные дети становятся взрослыми раньше, чем это случалось у их родителей, о детском и подростковом алкоголизме говорят в тех случаях, если пьющему не исполнилось 18 лет и он не перешагнул рубеж совершеннолетия. Эта возрастная категория имеет отличные от взрослых особенности развития зависимости от алкоголя:</w:t>
      </w:r>
    </w:p>
    <w:p w:rsidR="00BA3C0C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Быстрая деградация и наступление сильной зависимости не только на психологическом, но и на физическом уровне.</w:t>
      </w:r>
    </w:p>
    <w:p w:rsidR="006011CE" w:rsidRDefault="006011CE" w:rsidP="00B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C:\Documents and Settings\Психотерапевт\Рабочий стол\для работы\А кар\83362943-tabletki-ot-alkogolizma-vyzyvayuschie-rv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сихотерапевт\Рабочий стол\для работы\А кар\83362943-tabletki-ot-alkogolizma-vyzyvayuschie-rvo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Дети в отличие от взрослых часто употребляют алкоголь одновременно большими дозами, например, по пути из школы домой. Это чревато сильной интоксикацией.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Органы ребёнка недостаточно сформированы для противостояния и защите от продуктов распада алкоголя. В связи с этим у детей, употребляющих алкоголь, возникают тяжело протекающие патологические заболевания практически всех внутренних органов.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Алкоголизм у детей и подростков часто переходит в наркозависимость.</w:t>
      </w:r>
    </w:p>
    <w:p w:rsidR="00BA3C0C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lastRenderedPageBreak/>
        <w:t xml:space="preserve">    Способность к самоконтролю после принятия алкоголя теряется у детей настолько быстро, что преображение из послушного ребёнка в неуправляемого и агрессивного может занять всего несколько месяцев. Причём, поведение подростка на уровне агрессии и грубого отношения к окружающим начинает сохраняться и в периоды трезвости.</w:t>
      </w:r>
    </w:p>
    <w:p w:rsidR="006011CE" w:rsidRPr="00DF6DB1" w:rsidRDefault="006011CE" w:rsidP="00B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843207"/>
            <wp:effectExtent l="0" t="0" r="2540" b="0"/>
            <wp:docPr id="1" name="Рисунок 1" descr="C:\Documents and Settings\Психотерапевт\Рабочий стол\для работы\А кар\30691325-kodirovka-alkogolizma-v-lugan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терапевт\Рабочий стол\для работы\А кар\30691325-kodirovka-alkogolizma-v-lugans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Дети чаще, чем взрослые, становятся на криминальный путь под действием алкоголя.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Лечить детский алкоголизм несоизмеримо тяжелее, так как несформировавшаяся психика уже подверглась серьёзным изменениям, а применение медицинских препаратов не всегда возможно.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>Последствия детского алкоголизма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>Даже однократное употребление алкоголя может вызвать некоторые отклонения в функционировании организма растущего человека. Последствия детского алкоголизма могут быть очень серьёзными. Результаты увлечения ребёнка спиртным могут сказаться не только на нём, но и на его потомстве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>К чему приводит детский и подростковый алкоголизм:</w:t>
      </w:r>
    </w:p>
    <w:p w:rsidR="00BA3C0C" w:rsidRPr="00DF6DB1" w:rsidRDefault="006011CE" w:rsidP="00B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371600"/>
            <wp:effectExtent l="0" t="0" r="0" b="0"/>
            <wp:wrapSquare wrapText="bothSides"/>
            <wp:docPr id="3" name="Рисунок 3" descr="C:\Documents and Settings\Психотерапевт\Рабочий стол\для работы\А кар\dee426c6f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сихотерапевт\Рабочий стол\для работы\А кар\dee426c6f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-пол</w:t>
      </w:r>
      <w:r w:rsidR="00BA3C0C" w:rsidRPr="00DF6DB1">
        <w:rPr>
          <w:rFonts w:ascii="Times New Roman" w:hAnsi="Times New Roman" w:cs="Times New Roman"/>
          <w:sz w:val="28"/>
          <w:szCs w:val="28"/>
        </w:rPr>
        <w:t>ная интеллектуальная деградация, отсутствие культурных интересов, норм морали;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- полное расстройство эмоционально-волевой сферы, неустойчивость во взглядах;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- нарушения режима сна и бодрствования и возрастающая в связи с этим усталость;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- полное разрушение собственной иммунологической защиты организма;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- изменение работы желез внутренней секреции;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-патологические изменения органов пищеварения, дыхания, кроветворения;</w:t>
      </w:r>
    </w:p>
    <w:p w:rsidR="00BA3C0C" w:rsidRPr="00DF6DB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-изменение сердечной деятельности;</w:t>
      </w:r>
    </w:p>
    <w:p w:rsidR="006011CE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 xml:space="preserve">    -нервно психические расстройства.</w:t>
      </w:r>
    </w:p>
    <w:p w:rsidR="006011CE" w:rsidRDefault="006011CE" w:rsidP="00BA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990850" cy="2047875"/>
            <wp:effectExtent l="0" t="0" r="0" b="9525"/>
            <wp:wrapSquare wrapText="bothSides"/>
            <wp:docPr id="4" name="Рисунок 4" descr="C:\Documents and Settings\Психотерапевт\Рабочий стол\для работы\А ка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сихотерапевт\Рабочий стол\для работы\А кар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D1" w:rsidRDefault="00BA3C0C" w:rsidP="00BA3C0C">
      <w:pPr>
        <w:rPr>
          <w:rFonts w:ascii="Times New Roman" w:hAnsi="Times New Roman" w:cs="Times New Roman"/>
          <w:sz w:val="28"/>
          <w:szCs w:val="28"/>
        </w:rPr>
      </w:pPr>
      <w:r w:rsidRPr="00DF6DB1">
        <w:rPr>
          <w:rFonts w:ascii="Times New Roman" w:hAnsi="Times New Roman" w:cs="Times New Roman"/>
          <w:sz w:val="28"/>
          <w:szCs w:val="28"/>
        </w:rPr>
        <w:t>При отсутствии своевременного адекватного лечения в течение 10 лет с момента начала регулярного употребления алкоголя у подростков наступает третья стадия алкоголизма со всеми сопутствующими заболеваниями и патологиями, что во многих случаях приводит к летальному исходу.</w:t>
      </w:r>
    </w:p>
    <w:p w:rsidR="003244CC" w:rsidRDefault="00DF6DB1" w:rsidP="00DF6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врач психотерапевт</w:t>
      </w:r>
      <w:r w:rsidR="003244CC">
        <w:rPr>
          <w:rFonts w:ascii="Times New Roman" w:hAnsi="Times New Roman" w:cs="Times New Roman"/>
          <w:sz w:val="28"/>
          <w:szCs w:val="28"/>
        </w:rPr>
        <w:t xml:space="preserve"> ГУЗ «Городская поликлиника №1 г.Гродно»</w:t>
      </w:r>
    </w:p>
    <w:p w:rsidR="00DF6DB1" w:rsidRDefault="00DF6DB1" w:rsidP="00DF6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Антонович Л.П</w:t>
      </w:r>
    </w:p>
    <w:p w:rsidR="006011CE" w:rsidRPr="00DF6DB1" w:rsidRDefault="006011CE" w:rsidP="00DF6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990850"/>
            <wp:effectExtent l="0" t="0" r="9525" b="0"/>
            <wp:docPr id="6" name="Рисунок 6" descr="C:\Documents and Settings\Психотерапевт\Рабочий стол\для работы\А кар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сихотерапевт\Рабочий стол\для работы\А кар\images (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1CE" w:rsidRPr="00DF6DB1" w:rsidSect="00DF6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0C"/>
    <w:rsid w:val="003244CC"/>
    <w:rsid w:val="006011CE"/>
    <w:rsid w:val="00813FAF"/>
    <w:rsid w:val="00BA3C0C"/>
    <w:rsid w:val="00DF6DB1"/>
    <w:rsid w:val="00E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A1C6-E34C-4BBD-AFE2-22CA3AF6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Психотерапевт</dc:creator>
  <cp:keywords/>
  <dc:description/>
  <cp:lastModifiedBy>User</cp:lastModifiedBy>
  <cp:revision>2</cp:revision>
  <dcterms:created xsi:type="dcterms:W3CDTF">2022-06-02T11:54:00Z</dcterms:created>
  <dcterms:modified xsi:type="dcterms:W3CDTF">2022-06-02T11:54:00Z</dcterms:modified>
</cp:coreProperties>
</file>