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D9" w:rsidRPr="009F4E7D" w:rsidRDefault="00CA27D9" w:rsidP="00CA27D9">
      <w:pPr>
        <w:spacing w:line="280" w:lineRule="exact"/>
        <w:ind w:left="4678" w:firstLine="0"/>
        <w:rPr>
          <w:szCs w:val="30"/>
        </w:rPr>
      </w:pPr>
      <w:r w:rsidRPr="009F4E7D">
        <w:rPr>
          <w:szCs w:val="30"/>
        </w:rPr>
        <w:t>УТВЕРЖДАЮ</w:t>
      </w:r>
    </w:p>
    <w:p w:rsidR="00CA27D9" w:rsidRDefault="00CA27D9" w:rsidP="00CA27D9">
      <w:pPr>
        <w:spacing w:line="280" w:lineRule="exact"/>
        <w:ind w:left="4678" w:firstLine="0"/>
        <w:rPr>
          <w:szCs w:val="30"/>
        </w:rPr>
      </w:pPr>
      <w:r>
        <w:rPr>
          <w:szCs w:val="30"/>
        </w:rPr>
        <w:t>Директор</w:t>
      </w:r>
    </w:p>
    <w:p w:rsidR="00CA27D9" w:rsidRPr="00BD116A" w:rsidRDefault="00CA27D9" w:rsidP="00CA27D9">
      <w:pPr>
        <w:spacing w:line="280" w:lineRule="exact"/>
        <w:ind w:left="4678" w:firstLine="0"/>
        <w:rPr>
          <w:szCs w:val="30"/>
        </w:rPr>
      </w:pPr>
      <w:r w:rsidRPr="00BD116A">
        <w:rPr>
          <w:szCs w:val="30"/>
        </w:rPr>
        <w:t xml:space="preserve">ГУО «Средняя школа № 3 </w:t>
      </w:r>
    </w:p>
    <w:p w:rsidR="00CA27D9" w:rsidRPr="00BD116A" w:rsidRDefault="00CA27D9" w:rsidP="00CA27D9">
      <w:pPr>
        <w:spacing w:line="280" w:lineRule="exact"/>
        <w:ind w:left="4678" w:firstLine="0"/>
        <w:rPr>
          <w:szCs w:val="30"/>
        </w:rPr>
      </w:pPr>
      <w:r w:rsidRPr="00BD116A">
        <w:rPr>
          <w:szCs w:val="30"/>
        </w:rPr>
        <w:t>г.Смолевичи»</w:t>
      </w:r>
    </w:p>
    <w:p w:rsidR="00CA27D9" w:rsidRPr="00BD116A" w:rsidRDefault="00CA27D9" w:rsidP="00CA27D9">
      <w:pPr>
        <w:spacing w:line="280" w:lineRule="exact"/>
        <w:ind w:left="4678" w:firstLine="0"/>
        <w:rPr>
          <w:szCs w:val="30"/>
        </w:rPr>
      </w:pPr>
      <w:r>
        <w:rPr>
          <w:szCs w:val="30"/>
        </w:rPr>
        <w:t>_________________ И.А. Юшкевич</w:t>
      </w:r>
    </w:p>
    <w:p w:rsidR="00CA27D9" w:rsidRDefault="00CA27D9" w:rsidP="00CA27D9">
      <w:pPr>
        <w:spacing w:line="280" w:lineRule="exact"/>
        <w:ind w:firstLine="4678"/>
        <w:rPr>
          <w:szCs w:val="30"/>
        </w:rPr>
      </w:pPr>
      <w:r>
        <w:rPr>
          <w:szCs w:val="30"/>
        </w:rPr>
        <w:t>«____» _____________2022</w:t>
      </w:r>
    </w:p>
    <w:p w:rsidR="003B3BDB" w:rsidRDefault="003B3BDB" w:rsidP="00993417">
      <w:pPr>
        <w:ind w:firstLine="0"/>
        <w:rPr>
          <w:szCs w:val="30"/>
        </w:rPr>
      </w:pPr>
    </w:p>
    <w:p w:rsidR="003B3BDB" w:rsidRDefault="003B3BDB" w:rsidP="003B3BDB">
      <w:pPr>
        <w:ind w:firstLine="4678"/>
        <w:rPr>
          <w:szCs w:val="30"/>
        </w:rPr>
      </w:pPr>
    </w:p>
    <w:p w:rsidR="003B3BDB" w:rsidRPr="003B3BDB" w:rsidRDefault="003B3BDB" w:rsidP="003B3BDB">
      <w:pPr>
        <w:ind w:firstLine="567"/>
        <w:jc w:val="center"/>
        <w:rPr>
          <w:b/>
          <w:i/>
          <w:szCs w:val="30"/>
        </w:rPr>
      </w:pPr>
      <w:r w:rsidRPr="003B3BDB">
        <w:rPr>
          <w:b/>
          <w:i/>
          <w:szCs w:val="30"/>
        </w:rPr>
        <w:t>План работы</w:t>
      </w:r>
    </w:p>
    <w:p w:rsidR="003B3BDB" w:rsidRPr="003B3BDB" w:rsidRDefault="003B3BDB" w:rsidP="003B3BDB">
      <w:pPr>
        <w:ind w:firstLine="567"/>
        <w:jc w:val="center"/>
        <w:rPr>
          <w:b/>
          <w:i/>
          <w:szCs w:val="30"/>
        </w:rPr>
      </w:pPr>
      <w:r w:rsidRPr="003B3BDB">
        <w:rPr>
          <w:b/>
          <w:i/>
          <w:szCs w:val="30"/>
        </w:rPr>
        <w:t xml:space="preserve">по субботам на </w:t>
      </w:r>
      <w:r w:rsidR="00E23D20">
        <w:rPr>
          <w:b/>
          <w:i/>
          <w:szCs w:val="30"/>
        </w:rPr>
        <w:t>2 полугодие</w:t>
      </w:r>
      <w:r w:rsidR="00CA27D9">
        <w:rPr>
          <w:b/>
          <w:i/>
          <w:szCs w:val="30"/>
        </w:rPr>
        <w:t xml:space="preserve"> 2021/2022</w:t>
      </w:r>
      <w:r w:rsidRPr="003B3BDB">
        <w:rPr>
          <w:b/>
          <w:i/>
          <w:szCs w:val="30"/>
        </w:rPr>
        <w:t xml:space="preserve"> учебного года</w:t>
      </w:r>
    </w:p>
    <w:p w:rsidR="003B3BDB" w:rsidRPr="00993417" w:rsidRDefault="003B3BDB" w:rsidP="00993417">
      <w:pPr>
        <w:ind w:firstLine="567"/>
        <w:jc w:val="center"/>
        <w:rPr>
          <w:b/>
          <w:i/>
          <w:szCs w:val="30"/>
        </w:rPr>
      </w:pPr>
      <w:r w:rsidRPr="003B3BDB">
        <w:rPr>
          <w:b/>
          <w:i/>
          <w:szCs w:val="30"/>
        </w:rPr>
        <w:t xml:space="preserve">педагога социального средней школы № 3 г. Смолевичи </w:t>
      </w:r>
    </w:p>
    <w:tbl>
      <w:tblPr>
        <w:tblStyle w:val="a3"/>
        <w:tblW w:w="0" w:type="auto"/>
        <w:tblLook w:val="04A0"/>
      </w:tblPr>
      <w:tblGrid>
        <w:gridCol w:w="1566"/>
        <w:gridCol w:w="4943"/>
        <w:gridCol w:w="2836"/>
      </w:tblGrid>
      <w:tr w:rsidR="003B3BDB" w:rsidTr="00E23D20">
        <w:tc>
          <w:tcPr>
            <w:tcW w:w="1566" w:type="dxa"/>
          </w:tcPr>
          <w:p w:rsidR="003B3BDB" w:rsidRPr="003B3BDB" w:rsidRDefault="003B3BDB" w:rsidP="003B3BDB">
            <w:pPr>
              <w:ind w:firstLine="0"/>
              <w:jc w:val="center"/>
              <w:rPr>
                <w:b/>
                <w:szCs w:val="30"/>
              </w:rPr>
            </w:pPr>
            <w:r w:rsidRPr="003B3BDB">
              <w:rPr>
                <w:b/>
                <w:szCs w:val="30"/>
              </w:rPr>
              <w:t>Дата</w:t>
            </w:r>
          </w:p>
        </w:tc>
        <w:tc>
          <w:tcPr>
            <w:tcW w:w="4943" w:type="dxa"/>
          </w:tcPr>
          <w:p w:rsidR="003B3BDB" w:rsidRPr="003B3BDB" w:rsidRDefault="003B3BDB" w:rsidP="003B3BDB">
            <w:pPr>
              <w:ind w:firstLine="0"/>
              <w:jc w:val="center"/>
              <w:rPr>
                <w:b/>
                <w:szCs w:val="30"/>
              </w:rPr>
            </w:pPr>
            <w:r w:rsidRPr="003B3BDB">
              <w:rPr>
                <w:b/>
                <w:szCs w:val="30"/>
              </w:rPr>
              <w:t>Виды деятельности</w:t>
            </w:r>
          </w:p>
        </w:tc>
        <w:tc>
          <w:tcPr>
            <w:tcW w:w="2836" w:type="dxa"/>
          </w:tcPr>
          <w:p w:rsidR="003B3BDB" w:rsidRPr="003B3BDB" w:rsidRDefault="003B3BDB" w:rsidP="003B3BDB">
            <w:pPr>
              <w:ind w:firstLine="0"/>
              <w:jc w:val="center"/>
              <w:rPr>
                <w:b/>
                <w:szCs w:val="30"/>
              </w:rPr>
            </w:pPr>
            <w:r w:rsidRPr="003B3BDB">
              <w:rPr>
                <w:b/>
                <w:szCs w:val="30"/>
              </w:rPr>
              <w:t>Кем проводится</w:t>
            </w:r>
          </w:p>
        </w:tc>
      </w:tr>
      <w:tr w:rsidR="003B3BDB" w:rsidTr="00E23D20">
        <w:tc>
          <w:tcPr>
            <w:tcW w:w="1566" w:type="dxa"/>
          </w:tcPr>
          <w:p w:rsidR="003B3BDB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08.01.2022</w:t>
            </w:r>
          </w:p>
        </w:tc>
        <w:tc>
          <w:tcPr>
            <w:tcW w:w="4943" w:type="dxa"/>
          </w:tcPr>
          <w:p w:rsidR="00836C81" w:rsidRDefault="008C4071" w:rsidP="00836C81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Родительский клуб «Любовь начинается в семье»</w:t>
            </w:r>
          </w:p>
          <w:p w:rsidR="00C11F90" w:rsidRDefault="00C11F90" w:rsidP="008C4071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Работа с текущей документацией.</w:t>
            </w:r>
          </w:p>
          <w:p w:rsidR="00101F3B" w:rsidRPr="00101F3B" w:rsidRDefault="00CA27D9" w:rsidP="00101F3B">
            <w:pPr>
              <w:ind w:firstLine="34"/>
              <w:rPr>
                <w:szCs w:val="30"/>
              </w:rPr>
            </w:pPr>
            <w:r w:rsidRPr="00D43D6C">
              <w:rPr>
                <w:szCs w:val="30"/>
              </w:rPr>
              <w:t>Консультирование родителей</w:t>
            </w:r>
            <w:r w:rsidR="00101F3B" w:rsidRPr="00101F3B">
              <w:rPr>
                <w:szCs w:val="30"/>
              </w:rPr>
              <w:t>- «Здоровая семья – здоровый ребенок»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 w:rsidRPr="00C11F90">
              <w:rPr>
                <w:bCs/>
                <w:szCs w:val="30"/>
              </w:rPr>
              <w:t>Сбор методических материалов для работы педагога социального.</w:t>
            </w:r>
          </w:p>
        </w:tc>
        <w:tc>
          <w:tcPr>
            <w:tcW w:w="2836" w:type="dxa"/>
          </w:tcPr>
          <w:p w:rsidR="00CA27D9" w:rsidRPr="00CA27D9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 xml:space="preserve">Педагог социальный </w:t>
            </w:r>
          </w:p>
          <w:p w:rsidR="00CA27D9" w:rsidRPr="00CA27D9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>Демянович М.В.</w:t>
            </w:r>
          </w:p>
          <w:p w:rsidR="00836C81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>10.00 – 13.00</w:t>
            </w:r>
          </w:p>
        </w:tc>
      </w:tr>
      <w:tr w:rsidR="003B3BDB" w:rsidTr="00E23D20">
        <w:tc>
          <w:tcPr>
            <w:tcW w:w="1566" w:type="dxa"/>
          </w:tcPr>
          <w:p w:rsidR="003B3BDB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29.01.2022</w:t>
            </w:r>
          </w:p>
        </w:tc>
        <w:tc>
          <w:tcPr>
            <w:tcW w:w="4943" w:type="dxa"/>
          </w:tcPr>
          <w:p w:rsidR="00836C81" w:rsidRDefault="00272449" w:rsidP="008C4071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Консультирование родителей «</w:t>
            </w:r>
            <w:r w:rsidR="008C4071">
              <w:rPr>
                <w:szCs w:val="30"/>
              </w:rPr>
              <w:t>Роль семьи в профилактике преступлений и правонарушений среди несовершеннолетних»</w:t>
            </w:r>
          </w:p>
          <w:p w:rsidR="002947AA" w:rsidRPr="002947AA" w:rsidRDefault="002947AA" w:rsidP="008C4071">
            <w:pPr>
              <w:ind w:firstLine="0"/>
              <w:rPr>
                <w:szCs w:val="30"/>
              </w:rPr>
            </w:pPr>
            <w:r w:rsidRPr="002947AA">
              <w:rPr>
                <w:rFonts w:cs="Times New Roman"/>
                <w:szCs w:val="30"/>
              </w:rPr>
              <w:t>«Правила поведения с подростками»</w:t>
            </w:r>
          </w:p>
        </w:tc>
        <w:tc>
          <w:tcPr>
            <w:tcW w:w="2836" w:type="dxa"/>
          </w:tcPr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Педагог социальный 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Демянович М.В.</w:t>
            </w:r>
          </w:p>
          <w:p w:rsidR="003B3BDB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10.00 – 13.00</w:t>
            </w:r>
          </w:p>
        </w:tc>
      </w:tr>
      <w:tr w:rsidR="00836C81" w:rsidTr="00E23D20">
        <w:tc>
          <w:tcPr>
            <w:tcW w:w="1566" w:type="dxa"/>
          </w:tcPr>
          <w:p w:rsidR="00836C81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05.02.2022</w:t>
            </w:r>
          </w:p>
        </w:tc>
        <w:tc>
          <w:tcPr>
            <w:tcW w:w="4943" w:type="dxa"/>
          </w:tcPr>
          <w:p w:rsidR="00836C81" w:rsidRDefault="000227E1" w:rsidP="008A3F39">
            <w:pPr>
              <w:ind w:firstLine="34"/>
              <w:rPr>
                <w:szCs w:val="30"/>
              </w:rPr>
            </w:pPr>
            <w:r>
              <w:rPr>
                <w:szCs w:val="30"/>
              </w:rPr>
              <w:t>Консультирование родителей «Должны ли родители нести ответственность за неправильное поведение своих детей?»</w:t>
            </w:r>
          </w:p>
          <w:p w:rsidR="00AB6AE1" w:rsidRDefault="00AB6AE1" w:rsidP="008A3F39">
            <w:pPr>
              <w:ind w:firstLine="34"/>
              <w:rPr>
                <w:szCs w:val="30"/>
              </w:rPr>
            </w:pPr>
            <w:r w:rsidRPr="00AB6AE1">
              <w:rPr>
                <w:szCs w:val="30"/>
              </w:rPr>
              <w:t>Как организовать досуговую деятельность детей»</w:t>
            </w:r>
          </w:p>
          <w:p w:rsidR="00C11F90" w:rsidRDefault="00C11F90" w:rsidP="008A3F39">
            <w:pPr>
              <w:ind w:firstLine="34"/>
            </w:pPr>
            <w:r>
              <w:rPr>
                <w:szCs w:val="30"/>
              </w:rPr>
              <w:t>Работа по самообразованию.</w:t>
            </w:r>
          </w:p>
        </w:tc>
        <w:tc>
          <w:tcPr>
            <w:tcW w:w="2836" w:type="dxa"/>
          </w:tcPr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Педагог социальный 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Демянович М.В.</w:t>
            </w:r>
          </w:p>
          <w:p w:rsidR="00836C81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10.00 – 13.00</w:t>
            </w:r>
          </w:p>
        </w:tc>
      </w:tr>
      <w:tr w:rsidR="00CA27D9" w:rsidTr="00E23D20">
        <w:tc>
          <w:tcPr>
            <w:tcW w:w="1566" w:type="dxa"/>
          </w:tcPr>
          <w:p w:rsidR="00CA27D9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19.02.2022</w:t>
            </w:r>
          </w:p>
        </w:tc>
        <w:tc>
          <w:tcPr>
            <w:tcW w:w="4943" w:type="dxa"/>
          </w:tcPr>
          <w:p w:rsidR="00CA27D9" w:rsidRPr="00CA27D9" w:rsidRDefault="00CA27D9" w:rsidP="00CA27D9">
            <w:pPr>
              <w:ind w:firstLine="34"/>
              <w:rPr>
                <w:szCs w:val="30"/>
              </w:rPr>
            </w:pPr>
            <w:r w:rsidRPr="00CA27D9">
              <w:rPr>
                <w:szCs w:val="30"/>
              </w:rPr>
              <w:t>Участие в работе Совета профилактики безнадзорности и правонарушений учащихся.</w:t>
            </w:r>
          </w:p>
          <w:p w:rsidR="00CA27D9" w:rsidRDefault="00CA27D9" w:rsidP="008A3F39">
            <w:pPr>
              <w:ind w:firstLine="34"/>
              <w:rPr>
                <w:szCs w:val="30"/>
              </w:rPr>
            </w:pPr>
          </w:p>
        </w:tc>
        <w:tc>
          <w:tcPr>
            <w:tcW w:w="2836" w:type="dxa"/>
          </w:tcPr>
          <w:p w:rsidR="00CA27D9" w:rsidRPr="00CA27D9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 xml:space="preserve">Педагог социальный 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>Демянович М.В.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10.00 – 11.00</w:t>
            </w:r>
          </w:p>
        </w:tc>
      </w:tr>
      <w:tr w:rsidR="00836C81" w:rsidTr="00E23D20">
        <w:tc>
          <w:tcPr>
            <w:tcW w:w="1566" w:type="dxa"/>
          </w:tcPr>
          <w:p w:rsidR="00836C81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05.03.2022</w:t>
            </w:r>
          </w:p>
        </w:tc>
        <w:tc>
          <w:tcPr>
            <w:tcW w:w="4943" w:type="dxa"/>
          </w:tcPr>
          <w:p w:rsidR="00272449" w:rsidRDefault="00C11F90" w:rsidP="00836C81">
            <w:pPr>
              <w:ind w:firstLine="34"/>
              <w:rPr>
                <w:szCs w:val="30"/>
              </w:rPr>
            </w:pPr>
            <w:r>
              <w:rPr>
                <w:szCs w:val="30"/>
              </w:rPr>
              <w:t>Подбор материалов для диагностики и консультирования.</w:t>
            </w:r>
          </w:p>
          <w:p w:rsidR="00E307C7" w:rsidRPr="00E307C7" w:rsidRDefault="00E307C7" w:rsidP="00E307C7">
            <w:pPr>
              <w:ind w:firstLine="34"/>
              <w:rPr>
                <w:szCs w:val="30"/>
              </w:rPr>
            </w:pPr>
            <w:r w:rsidRPr="00E307C7">
              <w:rPr>
                <w:szCs w:val="30"/>
              </w:rPr>
              <w:t>«Роль семьи в формировании репродуктивного здоровья подростка»</w:t>
            </w:r>
          </w:p>
          <w:p w:rsidR="00E307C7" w:rsidRPr="00E307C7" w:rsidRDefault="00E307C7" w:rsidP="00E307C7">
            <w:pPr>
              <w:ind w:firstLine="0"/>
              <w:rPr>
                <w:szCs w:val="30"/>
              </w:rPr>
            </w:pPr>
            <w:r w:rsidRPr="00E307C7">
              <w:rPr>
                <w:szCs w:val="30"/>
              </w:rPr>
              <w:t xml:space="preserve"> «Осторожно: суицид»</w:t>
            </w:r>
          </w:p>
          <w:p w:rsidR="00E307C7" w:rsidRDefault="00E307C7" w:rsidP="00836C81">
            <w:pPr>
              <w:ind w:firstLine="34"/>
              <w:rPr>
                <w:szCs w:val="30"/>
              </w:rPr>
            </w:pPr>
          </w:p>
          <w:p w:rsidR="00836C81" w:rsidRDefault="00272449" w:rsidP="00272449">
            <w:pPr>
              <w:ind w:firstLine="34"/>
              <w:rPr>
                <w:szCs w:val="30"/>
              </w:rPr>
            </w:pPr>
            <w:r>
              <w:rPr>
                <w:szCs w:val="30"/>
              </w:rPr>
              <w:t>Родительский клуб «Как сохранить детское доверие»</w:t>
            </w:r>
          </w:p>
          <w:p w:rsidR="00CA27D9" w:rsidRPr="00272449" w:rsidRDefault="00CA27D9" w:rsidP="00272449">
            <w:pPr>
              <w:ind w:firstLine="34"/>
              <w:rPr>
                <w:szCs w:val="30"/>
              </w:rPr>
            </w:pPr>
          </w:p>
        </w:tc>
        <w:tc>
          <w:tcPr>
            <w:tcW w:w="2836" w:type="dxa"/>
          </w:tcPr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lastRenderedPageBreak/>
              <w:t xml:space="preserve">Педагог социальный 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Демянович М.В.</w:t>
            </w:r>
          </w:p>
          <w:p w:rsidR="00836C81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10.00 – 13.00</w:t>
            </w:r>
          </w:p>
        </w:tc>
      </w:tr>
      <w:tr w:rsidR="00CA27D9" w:rsidTr="00E23D20">
        <w:tc>
          <w:tcPr>
            <w:tcW w:w="1566" w:type="dxa"/>
          </w:tcPr>
          <w:p w:rsidR="00CA27D9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lastRenderedPageBreak/>
              <w:t>19.03.2022</w:t>
            </w:r>
          </w:p>
        </w:tc>
        <w:tc>
          <w:tcPr>
            <w:tcW w:w="4943" w:type="dxa"/>
          </w:tcPr>
          <w:p w:rsidR="00CA27D9" w:rsidRPr="00CA27D9" w:rsidRDefault="00CA27D9" w:rsidP="00CA27D9">
            <w:pPr>
              <w:ind w:firstLine="34"/>
              <w:rPr>
                <w:szCs w:val="30"/>
              </w:rPr>
            </w:pPr>
            <w:r w:rsidRPr="00CA27D9">
              <w:rPr>
                <w:szCs w:val="30"/>
              </w:rPr>
              <w:t>Участие в работе Совета профилактики безнадзорности и правонарушений учащихся.</w:t>
            </w:r>
          </w:p>
          <w:p w:rsidR="00CA27D9" w:rsidRDefault="00CA27D9" w:rsidP="00836C81">
            <w:pPr>
              <w:ind w:firstLine="34"/>
              <w:rPr>
                <w:szCs w:val="30"/>
              </w:rPr>
            </w:pPr>
          </w:p>
        </w:tc>
        <w:tc>
          <w:tcPr>
            <w:tcW w:w="2836" w:type="dxa"/>
          </w:tcPr>
          <w:p w:rsidR="00CA27D9" w:rsidRPr="00CA27D9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 xml:space="preserve">Педагог социальный 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>Демянович М.В.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10.00 – 11.00</w:t>
            </w:r>
          </w:p>
        </w:tc>
      </w:tr>
      <w:tr w:rsidR="00836C81" w:rsidTr="00E23D20">
        <w:tc>
          <w:tcPr>
            <w:tcW w:w="1566" w:type="dxa"/>
          </w:tcPr>
          <w:p w:rsidR="00836C81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02.04.2022</w:t>
            </w:r>
          </w:p>
        </w:tc>
        <w:tc>
          <w:tcPr>
            <w:tcW w:w="4943" w:type="dxa"/>
          </w:tcPr>
          <w:p w:rsidR="00993417" w:rsidRDefault="00993417" w:rsidP="00993417">
            <w:pPr>
              <w:ind w:firstLine="34"/>
            </w:pPr>
            <w:r>
              <w:t xml:space="preserve">Консультация для родителей </w:t>
            </w:r>
            <w:r w:rsidR="00CB5720" w:rsidRPr="00CB5720">
              <w:t>«</w:t>
            </w:r>
            <w:r w:rsidR="00C11F90">
              <w:t>Успех семейного воспитания</w:t>
            </w:r>
            <w:r w:rsidR="00E307C7">
              <w:t>»</w:t>
            </w:r>
          </w:p>
          <w:p w:rsidR="00876AC4" w:rsidRPr="00876AC4" w:rsidRDefault="00876AC4" w:rsidP="00876AC4">
            <w:pPr>
              <w:ind w:firstLine="34"/>
            </w:pPr>
            <w:r w:rsidRPr="00876AC4">
              <w:t>«Как помочь подростку выбрать профессию?»</w:t>
            </w:r>
          </w:p>
          <w:p w:rsidR="00E307C7" w:rsidRDefault="00876AC4" w:rsidP="00876AC4">
            <w:pPr>
              <w:ind w:firstLine="34"/>
            </w:pPr>
            <w:r w:rsidRPr="00876AC4">
              <w:t>-«Трудный возраст или в чем проблема?»</w:t>
            </w:r>
          </w:p>
          <w:p w:rsidR="00272449" w:rsidRPr="00272449" w:rsidRDefault="00272449" w:rsidP="0027244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Сбор методических материалов для работы педагога социального.</w:t>
            </w:r>
          </w:p>
        </w:tc>
        <w:tc>
          <w:tcPr>
            <w:tcW w:w="2836" w:type="dxa"/>
          </w:tcPr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Педагог социальный 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Демянович М.В.</w:t>
            </w:r>
          </w:p>
          <w:p w:rsidR="00836C81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10.00 – 13.00</w:t>
            </w:r>
          </w:p>
        </w:tc>
      </w:tr>
      <w:tr w:rsidR="00CA27D9" w:rsidTr="00E23D20">
        <w:tc>
          <w:tcPr>
            <w:tcW w:w="1566" w:type="dxa"/>
          </w:tcPr>
          <w:p w:rsidR="00CA27D9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16.04.2022</w:t>
            </w:r>
          </w:p>
        </w:tc>
        <w:tc>
          <w:tcPr>
            <w:tcW w:w="4943" w:type="dxa"/>
          </w:tcPr>
          <w:p w:rsidR="00CA27D9" w:rsidRPr="00CA27D9" w:rsidRDefault="00CA27D9" w:rsidP="00CA27D9">
            <w:pPr>
              <w:ind w:firstLine="34"/>
              <w:rPr>
                <w:szCs w:val="30"/>
              </w:rPr>
            </w:pPr>
            <w:r w:rsidRPr="00CA27D9">
              <w:rPr>
                <w:szCs w:val="30"/>
              </w:rPr>
              <w:t>Участие в работе Совета профилактики безнадзорности и правонарушений учащихся.</w:t>
            </w:r>
          </w:p>
          <w:p w:rsidR="00CA27D9" w:rsidRDefault="00CA27D9" w:rsidP="00993417">
            <w:pPr>
              <w:ind w:firstLine="34"/>
            </w:pPr>
          </w:p>
        </w:tc>
        <w:tc>
          <w:tcPr>
            <w:tcW w:w="2836" w:type="dxa"/>
          </w:tcPr>
          <w:p w:rsidR="00CA27D9" w:rsidRPr="00CA27D9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 xml:space="preserve">Педагог социальный </w:t>
            </w:r>
          </w:p>
          <w:p w:rsidR="00CA27D9" w:rsidRPr="00CA27D9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>Демянович М.В.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 w:rsidRPr="00CA27D9">
              <w:rPr>
                <w:szCs w:val="30"/>
              </w:rPr>
              <w:t>10.00 – 11.00</w:t>
            </w:r>
          </w:p>
        </w:tc>
      </w:tr>
      <w:tr w:rsidR="00836C81" w:rsidTr="00E23D20">
        <w:tc>
          <w:tcPr>
            <w:tcW w:w="1566" w:type="dxa"/>
          </w:tcPr>
          <w:p w:rsidR="00836C81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07.05.2022</w:t>
            </w:r>
          </w:p>
        </w:tc>
        <w:tc>
          <w:tcPr>
            <w:tcW w:w="4943" w:type="dxa"/>
          </w:tcPr>
          <w:p w:rsidR="00836C81" w:rsidRDefault="008C4071" w:rsidP="00836C81">
            <w:pPr>
              <w:ind w:firstLine="34"/>
              <w:rPr>
                <w:szCs w:val="30"/>
              </w:rPr>
            </w:pPr>
            <w:r>
              <w:rPr>
                <w:szCs w:val="30"/>
              </w:rPr>
              <w:t>Родительский клуб «Кризисные периоды жизни»</w:t>
            </w:r>
          </w:p>
          <w:p w:rsidR="00CA27D9" w:rsidRDefault="00CA27D9" w:rsidP="00CA27D9">
            <w:pPr>
              <w:ind w:firstLine="34"/>
              <w:rPr>
                <w:szCs w:val="30"/>
              </w:rPr>
            </w:pPr>
            <w:r>
              <w:rPr>
                <w:szCs w:val="30"/>
              </w:rPr>
              <w:t>Консультирование родителей «Ответственность родителей за безопасность детей в летний период»</w:t>
            </w:r>
          </w:p>
          <w:p w:rsidR="00993417" w:rsidRDefault="00CA27D9" w:rsidP="00CA27D9">
            <w:pPr>
              <w:ind w:firstLine="34"/>
              <w:rPr>
                <w:szCs w:val="30"/>
              </w:rPr>
            </w:pPr>
            <w:r w:rsidRPr="00F552D0">
              <w:rPr>
                <w:szCs w:val="30"/>
              </w:rPr>
              <w:t>Сбор информации о занятости несовершеннолетних с которыми проводится ИПР и признанными находящимися в СОП.</w:t>
            </w:r>
          </w:p>
          <w:p w:rsidR="00876AC4" w:rsidRPr="00876AC4" w:rsidRDefault="00876AC4" w:rsidP="00876AC4">
            <w:pPr>
              <w:ind w:firstLine="34"/>
              <w:rPr>
                <w:szCs w:val="30"/>
              </w:rPr>
            </w:pPr>
            <w:r w:rsidRPr="00876AC4">
              <w:rPr>
                <w:szCs w:val="30"/>
              </w:rPr>
              <w:t>«Культура поведения в конфликтных ситуациях»</w:t>
            </w:r>
          </w:p>
          <w:p w:rsidR="00876AC4" w:rsidRPr="00876AC4" w:rsidRDefault="00876AC4" w:rsidP="00876AC4">
            <w:pPr>
              <w:ind w:firstLine="34"/>
              <w:rPr>
                <w:szCs w:val="30"/>
              </w:rPr>
            </w:pPr>
            <w:r w:rsidRPr="00876AC4">
              <w:rPr>
                <w:szCs w:val="30"/>
              </w:rPr>
              <w:t>-«Безопасное лето в городе»</w:t>
            </w:r>
          </w:p>
          <w:p w:rsidR="00876AC4" w:rsidRPr="00C11F90" w:rsidRDefault="00876AC4" w:rsidP="00876AC4">
            <w:pPr>
              <w:ind w:firstLine="34"/>
              <w:rPr>
                <w:szCs w:val="30"/>
              </w:rPr>
            </w:pPr>
            <w:r w:rsidRPr="00876AC4">
              <w:rPr>
                <w:szCs w:val="30"/>
              </w:rPr>
              <w:t>-«Отдых может быть полезным»</w:t>
            </w:r>
            <w:bookmarkStart w:id="0" w:name="_GoBack"/>
            <w:bookmarkEnd w:id="0"/>
          </w:p>
        </w:tc>
        <w:tc>
          <w:tcPr>
            <w:tcW w:w="2836" w:type="dxa"/>
          </w:tcPr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Педагог социальный </w:t>
            </w:r>
          </w:p>
          <w:p w:rsidR="00CA27D9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Демянович М.В.</w:t>
            </w:r>
          </w:p>
          <w:p w:rsidR="00836C81" w:rsidRDefault="00CA27D9" w:rsidP="00CA27D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10.00 – 13.00</w:t>
            </w:r>
          </w:p>
        </w:tc>
      </w:tr>
      <w:tr w:rsidR="00836C81" w:rsidTr="00E23D20">
        <w:tc>
          <w:tcPr>
            <w:tcW w:w="1566" w:type="dxa"/>
          </w:tcPr>
          <w:p w:rsidR="00836C81" w:rsidRDefault="00CA27D9" w:rsidP="003B3BD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21.05.2022</w:t>
            </w:r>
          </w:p>
        </w:tc>
        <w:tc>
          <w:tcPr>
            <w:tcW w:w="4943" w:type="dxa"/>
          </w:tcPr>
          <w:p w:rsidR="00CA27D9" w:rsidRPr="00CA27D9" w:rsidRDefault="00CA27D9" w:rsidP="00CA27D9">
            <w:pPr>
              <w:ind w:firstLine="34"/>
              <w:rPr>
                <w:szCs w:val="30"/>
              </w:rPr>
            </w:pPr>
            <w:r w:rsidRPr="00CA27D9">
              <w:rPr>
                <w:szCs w:val="30"/>
              </w:rPr>
              <w:t>Участие в работе Совета профилактики безнадзорности и правонарушений учащихся.</w:t>
            </w:r>
          </w:p>
          <w:p w:rsidR="00993417" w:rsidRPr="00C11F90" w:rsidRDefault="00993417" w:rsidP="00836C81">
            <w:pPr>
              <w:ind w:firstLine="34"/>
              <w:rPr>
                <w:bCs/>
                <w:szCs w:val="30"/>
              </w:rPr>
            </w:pPr>
          </w:p>
        </w:tc>
        <w:tc>
          <w:tcPr>
            <w:tcW w:w="2836" w:type="dxa"/>
          </w:tcPr>
          <w:p w:rsidR="00836C81" w:rsidRDefault="00836C81" w:rsidP="00836C81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Педагог социальный </w:t>
            </w:r>
          </w:p>
          <w:p w:rsidR="00836C81" w:rsidRDefault="00836C81" w:rsidP="00836C81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М.В. Демянович</w:t>
            </w:r>
          </w:p>
          <w:p w:rsidR="00836C81" w:rsidRDefault="00836C81" w:rsidP="00836C81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9.00 – 11.00</w:t>
            </w:r>
          </w:p>
        </w:tc>
      </w:tr>
    </w:tbl>
    <w:p w:rsidR="00CB5720" w:rsidRDefault="00CB5720" w:rsidP="0057010F">
      <w:pPr>
        <w:spacing w:line="360" w:lineRule="auto"/>
        <w:ind w:firstLine="0"/>
        <w:rPr>
          <w:rFonts w:cs="Times New Roman"/>
          <w:szCs w:val="30"/>
        </w:rPr>
      </w:pPr>
    </w:p>
    <w:p w:rsidR="003B3BDB" w:rsidRPr="003B3BDB" w:rsidRDefault="00993417" w:rsidP="00993417">
      <w:pPr>
        <w:ind w:firstLine="0"/>
        <w:rPr>
          <w:rFonts w:cs="Times New Roman"/>
          <w:szCs w:val="30"/>
        </w:rPr>
      </w:pPr>
      <w:r>
        <w:rPr>
          <w:rFonts w:cs="Times New Roman"/>
          <w:szCs w:val="30"/>
        </w:rPr>
        <w:t>Педагог социальный                                               М.В. Демянович</w:t>
      </w:r>
    </w:p>
    <w:sectPr w:rsidR="003B3BDB" w:rsidRPr="003B3BDB" w:rsidSect="00E2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BDB"/>
    <w:rsid w:val="000227E1"/>
    <w:rsid w:val="00032E80"/>
    <w:rsid w:val="00074F57"/>
    <w:rsid w:val="00101F3B"/>
    <w:rsid w:val="0018407C"/>
    <w:rsid w:val="00272449"/>
    <w:rsid w:val="002947AA"/>
    <w:rsid w:val="003B3BDB"/>
    <w:rsid w:val="0057010F"/>
    <w:rsid w:val="005773D2"/>
    <w:rsid w:val="00661E26"/>
    <w:rsid w:val="00761F1D"/>
    <w:rsid w:val="007769E7"/>
    <w:rsid w:val="00836C81"/>
    <w:rsid w:val="00876AC4"/>
    <w:rsid w:val="008A3F39"/>
    <w:rsid w:val="008C4071"/>
    <w:rsid w:val="00993417"/>
    <w:rsid w:val="00AB6AE1"/>
    <w:rsid w:val="00AF6C32"/>
    <w:rsid w:val="00BF733C"/>
    <w:rsid w:val="00C11F90"/>
    <w:rsid w:val="00CA27D9"/>
    <w:rsid w:val="00CB5720"/>
    <w:rsid w:val="00CE500A"/>
    <w:rsid w:val="00E23B17"/>
    <w:rsid w:val="00E23D20"/>
    <w:rsid w:val="00E307C7"/>
    <w:rsid w:val="00ED79C7"/>
    <w:rsid w:val="00F5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D9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Чистая</cp:lastModifiedBy>
  <cp:revision>9</cp:revision>
  <cp:lastPrinted>2022-02-10T07:20:00Z</cp:lastPrinted>
  <dcterms:created xsi:type="dcterms:W3CDTF">2020-01-10T07:57:00Z</dcterms:created>
  <dcterms:modified xsi:type="dcterms:W3CDTF">2022-02-10T07:22:00Z</dcterms:modified>
</cp:coreProperties>
</file>