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D68" w:rsidRPr="00F40CED" w:rsidRDefault="006A7D68" w:rsidP="000848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40CED">
        <w:rPr>
          <w:rFonts w:ascii="Times New Roman" w:hAnsi="Times New Roman" w:cs="Times New Roman"/>
          <w:sz w:val="30"/>
          <w:szCs w:val="30"/>
        </w:rPr>
        <w:t xml:space="preserve">Опыт работы Государственного учреждения образования </w:t>
      </w:r>
    </w:p>
    <w:p w:rsidR="00564581" w:rsidRPr="00F40CED" w:rsidRDefault="006A7D68" w:rsidP="000848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40CED">
        <w:rPr>
          <w:rFonts w:ascii="Times New Roman" w:hAnsi="Times New Roman" w:cs="Times New Roman"/>
          <w:sz w:val="30"/>
          <w:szCs w:val="30"/>
        </w:rPr>
        <w:t xml:space="preserve">«Средняя школа № 3 </w:t>
      </w:r>
      <w:proofErr w:type="spellStart"/>
      <w:r w:rsidRPr="00F40CED">
        <w:rPr>
          <w:rFonts w:ascii="Times New Roman" w:hAnsi="Times New Roman" w:cs="Times New Roman"/>
          <w:sz w:val="30"/>
          <w:szCs w:val="30"/>
        </w:rPr>
        <w:t>г.Смолевичи</w:t>
      </w:r>
      <w:proofErr w:type="spellEnd"/>
      <w:r w:rsidRPr="00F40CED">
        <w:rPr>
          <w:rFonts w:ascii="Times New Roman" w:hAnsi="Times New Roman" w:cs="Times New Roman"/>
          <w:sz w:val="30"/>
          <w:szCs w:val="30"/>
        </w:rPr>
        <w:t>» в шестой школьный день</w:t>
      </w:r>
    </w:p>
    <w:p w:rsidR="006A7D68" w:rsidRPr="00F40CED" w:rsidRDefault="006A7D68" w:rsidP="000848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40CED">
        <w:rPr>
          <w:rFonts w:ascii="Times New Roman" w:hAnsi="Times New Roman" w:cs="Times New Roman"/>
          <w:sz w:val="30"/>
          <w:szCs w:val="30"/>
        </w:rPr>
        <w:t xml:space="preserve">по </w:t>
      </w:r>
      <w:r w:rsidR="002F11B8" w:rsidRPr="00F40CED">
        <w:rPr>
          <w:rFonts w:ascii="Times New Roman" w:hAnsi="Times New Roman" w:cs="Times New Roman"/>
          <w:sz w:val="30"/>
          <w:szCs w:val="30"/>
        </w:rPr>
        <w:t>профориентации</w:t>
      </w:r>
    </w:p>
    <w:p w:rsidR="006A7D68" w:rsidRPr="00F40CED" w:rsidRDefault="006A7D68" w:rsidP="000848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A7D68" w:rsidRPr="00F40CED" w:rsidRDefault="006A7D68" w:rsidP="000848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0C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Содержание работы в шестой школьный день определено Программой непрерывного воспитания детей и учащейся молодежи в Республике Беларусь, методическими рекомендациями по организации шестого школьного дня, а также ежегодным инструктивно</w:t>
      </w:r>
      <w:r w:rsidR="00A552F3" w:rsidRPr="00F40C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40C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методическим письмом по организации воспитательной, идеологической и социальной работы в учреждениях общего среднего образования.</w:t>
      </w:r>
    </w:p>
    <w:p w:rsidR="006A7D68" w:rsidRPr="00F40CED" w:rsidRDefault="006A7D68" w:rsidP="000848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F40C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Задача обеспечения эффективной занятости учащихся в субботний день в настоящее время является неотъемлемой составляющей образовательного процесса школы.</w:t>
      </w:r>
    </w:p>
    <w:p w:rsidR="00073170" w:rsidRDefault="00093B27" w:rsidP="000848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F40C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Мы стремимся к тому, чтобы каждый ребёнок имел как можно больше возможностей для развития, самоутверждения и самореализации, чтобы в шестой день недели учащиеся могли принять активное участие в мероприятиях, направленных на укрепление физического, психологического и морального здоровья, интеллектуального развития, гражданского становления, а также получили положительный эмоциональный заряд.</w:t>
      </w:r>
    </w:p>
    <w:p w:rsidR="00F40CED" w:rsidRDefault="00F40CED" w:rsidP="000848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0CED">
        <w:rPr>
          <w:rFonts w:ascii="Times New Roman" w:hAnsi="Times New Roman" w:cs="Times New Roman"/>
          <w:sz w:val="30"/>
          <w:szCs w:val="30"/>
          <w:shd w:val="clear" w:color="auto" w:fill="FFFFFF"/>
        </w:rPr>
        <w:t>Профориентационной работе отведено важное место в деятельности школы, так как она связывает систему образования с экономической системой, потребности учащихся с их будущей социализацией в общество и успешностью интеграции выпускников школы в данном обществе.</w:t>
      </w:r>
    </w:p>
    <w:p w:rsidR="00F40CED" w:rsidRDefault="00F40CED" w:rsidP="000848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0CE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Современное специальное образование гарантирует каждому </w:t>
      </w:r>
      <w:r w:rsidRPr="00F40CED">
        <w:rPr>
          <w:rFonts w:ascii="Times New Roman" w:hAnsi="Times New Roman" w:cs="Times New Roman"/>
          <w:sz w:val="30"/>
          <w:szCs w:val="30"/>
          <w:shd w:val="clear" w:color="auto" w:fill="FFFFFF"/>
        </w:rPr>
        <w:t>выпускнику получение</w:t>
      </w:r>
      <w:r w:rsidRPr="00F40CE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образования и возможность приобретения профессии, исходя из </w:t>
      </w:r>
      <w:r w:rsidRPr="00F40CED">
        <w:rPr>
          <w:rFonts w:ascii="Times New Roman" w:hAnsi="Times New Roman" w:cs="Times New Roman"/>
          <w:sz w:val="30"/>
          <w:szCs w:val="30"/>
          <w:shd w:val="clear" w:color="auto" w:fill="FFFFFF"/>
        </w:rPr>
        <w:t>индивидуальных способностей</w:t>
      </w:r>
      <w:r w:rsidRPr="00F40CE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Перед педагогами школы стоит сложнейшая задача: формирование у учащихся внутренней потребности и готовности </w:t>
      </w:r>
      <w:r w:rsidRPr="00F40CED">
        <w:rPr>
          <w:rFonts w:ascii="Times New Roman" w:hAnsi="Times New Roman" w:cs="Times New Roman"/>
          <w:sz w:val="30"/>
          <w:szCs w:val="30"/>
          <w:shd w:val="clear" w:color="auto" w:fill="FFFFFF"/>
        </w:rPr>
        <w:t>к труду</w:t>
      </w:r>
      <w:r w:rsidRPr="00F40CE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сознательному выбору доступной профессии.</w:t>
      </w:r>
    </w:p>
    <w:p w:rsidR="00F40CED" w:rsidRDefault="00F40CED" w:rsidP="000848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F40CED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Профессиональная ориентация </w:t>
      </w:r>
      <w:r w:rsidRPr="00F40CED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— это</w:t>
      </w:r>
      <w:r w:rsidRPr="00F40CED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т. к. только на них происходит прямое воздействие на психику школьника через специально организованную деятельность общения. Т. о. можно выделить следующие аспекты: социальный, экономический, психолого-педагогический, медико-физиологический.</w:t>
      </w:r>
    </w:p>
    <w:p w:rsidR="00F40CED" w:rsidRPr="00F40CED" w:rsidRDefault="00F40CED" w:rsidP="00F40C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40CE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 учетом психологических и возрастных особенностей школьников можно выделить следующие этапы, содержание профориентационной работы в школе:</w:t>
      </w:r>
    </w:p>
    <w:p w:rsidR="00F40CED" w:rsidRPr="00F40CED" w:rsidRDefault="00F40CED" w:rsidP="00F40C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40CE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1-4 классы: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F40CED" w:rsidRPr="00F40CED" w:rsidRDefault="00F40CED" w:rsidP="00F40C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40CE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5-7 классы: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F40CED" w:rsidRPr="00F40CED" w:rsidRDefault="00F40CED" w:rsidP="00F40C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847D8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8-9 классы:</w:t>
      </w:r>
      <w:r w:rsidRPr="00F40CE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F40CED" w:rsidRPr="005847D8" w:rsidRDefault="00F40CED" w:rsidP="005847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40CE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10-11 классы: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2F11B8" w:rsidRPr="00F40CED" w:rsidRDefault="002F11B8" w:rsidP="00F40C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40CED">
        <w:rPr>
          <w:rFonts w:ascii="Times New Roman" w:eastAsia="Times New Roman" w:hAnsi="Times New Roman" w:cs="Times New Roman"/>
          <w:sz w:val="30"/>
          <w:szCs w:val="30"/>
        </w:rPr>
        <w:t xml:space="preserve">Профориентационная работа ведется на основании плана профориентационной работы в ГУО «Средняя школа № 3 </w:t>
      </w:r>
      <w:proofErr w:type="spellStart"/>
      <w:r w:rsidRPr="00F40CED">
        <w:rPr>
          <w:rFonts w:ascii="Times New Roman" w:eastAsia="Times New Roman" w:hAnsi="Times New Roman" w:cs="Times New Roman"/>
          <w:sz w:val="30"/>
          <w:szCs w:val="30"/>
        </w:rPr>
        <w:t>г.Смолевичи</w:t>
      </w:r>
      <w:proofErr w:type="spellEnd"/>
      <w:r w:rsidRPr="00F40CED">
        <w:rPr>
          <w:rFonts w:ascii="Times New Roman" w:eastAsia="Times New Roman" w:hAnsi="Times New Roman" w:cs="Times New Roman"/>
          <w:sz w:val="30"/>
          <w:szCs w:val="30"/>
        </w:rPr>
        <w:t>» на 20</w:t>
      </w:r>
      <w:r w:rsidRPr="00F40CED">
        <w:rPr>
          <w:rFonts w:ascii="Times New Roman" w:eastAsia="Times New Roman" w:hAnsi="Times New Roman" w:cs="Times New Roman"/>
          <w:sz w:val="30"/>
          <w:szCs w:val="30"/>
        </w:rPr>
        <w:t>20</w:t>
      </w:r>
      <w:r w:rsidRPr="00F40CED">
        <w:rPr>
          <w:rFonts w:ascii="Times New Roman" w:eastAsia="Times New Roman" w:hAnsi="Times New Roman" w:cs="Times New Roman"/>
          <w:sz w:val="30"/>
          <w:szCs w:val="30"/>
        </w:rPr>
        <w:t>/202</w:t>
      </w:r>
      <w:r w:rsidRPr="00F40CED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F40CED">
        <w:rPr>
          <w:rFonts w:ascii="Times New Roman" w:eastAsia="Times New Roman" w:hAnsi="Times New Roman" w:cs="Times New Roman"/>
          <w:sz w:val="30"/>
          <w:szCs w:val="30"/>
        </w:rPr>
        <w:t xml:space="preserve"> учебный год,</w:t>
      </w:r>
      <w:r w:rsidRPr="00F40C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0CED">
        <w:rPr>
          <w:rFonts w:ascii="Times New Roman" w:eastAsia="Times New Roman" w:hAnsi="Times New Roman" w:cs="Times New Roman"/>
          <w:sz w:val="30"/>
          <w:szCs w:val="30"/>
        </w:rPr>
        <w:t>который является частью плана воспитательной, идеологической работы и социальной работы учреждения на 20</w:t>
      </w:r>
      <w:r w:rsidRPr="00F40CED">
        <w:rPr>
          <w:rFonts w:ascii="Times New Roman" w:eastAsia="Times New Roman" w:hAnsi="Times New Roman" w:cs="Times New Roman"/>
          <w:sz w:val="30"/>
          <w:szCs w:val="30"/>
        </w:rPr>
        <w:t>20</w:t>
      </w:r>
      <w:r w:rsidRPr="00F40CED">
        <w:rPr>
          <w:rFonts w:ascii="Times New Roman" w:eastAsia="Times New Roman" w:hAnsi="Times New Roman" w:cs="Times New Roman"/>
          <w:sz w:val="30"/>
          <w:szCs w:val="30"/>
        </w:rPr>
        <w:t>/202</w:t>
      </w:r>
      <w:r w:rsidRPr="00F40CED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F40CED">
        <w:rPr>
          <w:rFonts w:ascii="Times New Roman" w:eastAsia="Times New Roman" w:hAnsi="Times New Roman" w:cs="Times New Roman"/>
          <w:sz w:val="30"/>
          <w:szCs w:val="30"/>
        </w:rPr>
        <w:t xml:space="preserve"> учебный год. Имеется также график проведения Дней открытых дверей Минской области (ВУЗы и </w:t>
      </w:r>
      <w:proofErr w:type="spellStart"/>
      <w:r w:rsidRPr="00F40CED">
        <w:rPr>
          <w:rFonts w:ascii="Times New Roman" w:eastAsia="Times New Roman" w:hAnsi="Times New Roman" w:cs="Times New Roman"/>
          <w:sz w:val="30"/>
          <w:szCs w:val="30"/>
        </w:rPr>
        <w:t>ССУЗы</w:t>
      </w:r>
      <w:proofErr w:type="spellEnd"/>
      <w:r w:rsidRPr="00F40CED">
        <w:rPr>
          <w:rFonts w:ascii="Times New Roman" w:eastAsia="Times New Roman" w:hAnsi="Times New Roman" w:cs="Times New Roman"/>
          <w:sz w:val="30"/>
          <w:szCs w:val="30"/>
        </w:rPr>
        <w:t>). Графики размещены на официальном сайте учреждения во вкладке Профориентация и в папках классных руководителей 9 – 11 классов, и доведены до сведения учащихся и их родителей (законных представителей).</w:t>
      </w:r>
    </w:p>
    <w:p w:rsidR="002F11B8" w:rsidRDefault="002F11B8" w:rsidP="005847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40CED">
        <w:rPr>
          <w:rFonts w:ascii="Times New Roman" w:eastAsia="Times New Roman" w:hAnsi="Times New Roman" w:cs="Times New Roman"/>
          <w:sz w:val="30"/>
          <w:szCs w:val="30"/>
        </w:rPr>
        <w:t xml:space="preserve"> В рамках шестого школьного дня также особое внимание уделяется профориентации. Каждая</w:t>
      </w:r>
      <w:r w:rsidR="00F40CED" w:rsidRPr="00F40CED">
        <w:rPr>
          <w:rFonts w:ascii="Times New Roman" w:eastAsia="Times New Roman" w:hAnsi="Times New Roman" w:cs="Times New Roman"/>
          <w:sz w:val="30"/>
          <w:szCs w:val="30"/>
        </w:rPr>
        <w:t xml:space="preserve"> третья суббота месяца проходит под названием «День профориентации».</w:t>
      </w:r>
    </w:p>
    <w:p w:rsidR="005847D8" w:rsidRDefault="005847D8" w:rsidP="005847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47D8">
        <w:rPr>
          <w:rFonts w:ascii="Times New Roman" w:eastAsia="Times New Roman" w:hAnsi="Times New Roman" w:cs="Times New Roman"/>
          <w:sz w:val="30"/>
          <w:szCs w:val="30"/>
        </w:rPr>
        <w:t xml:space="preserve">В учреждении на 1 этаже имеется стенд по профориентации, на котором размещена информация об ВУЗах и </w:t>
      </w:r>
      <w:proofErr w:type="spellStart"/>
      <w:r w:rsidRPr="005847D8">
        <w:rPr>
          <w:rFonts w:ascii="Times New Roman" w:eastAsia="Times New Roman" w:hAnsi="Times New Roman" w:cs="Times New Roman"/>
          <w:sz w:val="30"/>
          <w:szCs w:val="30"/>
        </w:rPr>
        <w:t>ССУЗах</w:t>
      </w:r>
      <w:proofErr w:type="spellEnd"/>
      <w:r w:rsidRPr="005847D8">
        <w:rPr>
          <w:rFonts w:ascii="Times New Roman" w:eastAsia="Times New Roman" w:hAnsi="Times New Roman" w:cs="Times New Roman"/>
          <w:sz w:val="30"/>
          <w:szCs w:val="30"/>
        </w:rPr>
        <w:t xml:space="preserve">, буклеты по профориентации, стенд регулярно обновляется заместителем директора по </w:t>
      </w:r>
      <w:r>
        <w:rPr>
          <w:rFonts w:ascii="Times New Roman" w:eastAsia="Times New Roman" w:hAnsi="Times New Roman" w:cs="Times New Roman"/>
          <w:sz w:val="30"/>
          <w:szCs w:val="30"/>
        </w:rPr>
        <w:t>воспитательной работе.</w:t>
      </w:r>
    </w:p>
    <w:p w:rsidR="005847D8" w:rsidRDefault="005847D8" w:rsidP="005847D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В библиотеке учреждения находится информация о высших и средне специальных учебных заведениях Минской области.</w:t>
      </w:r>
    </w:p>
    <w:p w:rsidR="005847D8" w:rsidRDefault="005847D8" w:rsidP="005847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учреждении реализуется инновационный проект «Внедрение модели </w:t>
      </w:r>
      <w:proofErr w:type="spellStart"/>
      <w:r>
        <w:rPr>
          <w:sz w:val="30"/>
          <w:szCs w:val="30"/>
        </w:rPr>
        <w:t>допрофильной</w:t>
      </w:r>
      <w:proofErr w:type="spellEnd"/>
      <w:r>
        <w:rPr>
          <w:sz w:val="30"/>
          <w:szCs w:val="30"/>
        </w:rPr>
        <w:t xml:space="preserve"> педагогической подготовки учащихся на 2 ступени общего среднего образования», под руководством Жуковой Т.В., заместителя директора по </w:t>
      </w:r>
      <w:r>
        <w:rPr>
          <w:sz w:val="30"/>
          <w:szCs w:val="30"/>
        </w:rPr>
        <w:t>учебной работе</w:t>
      </w:r>
      <w:r>
        <w:rPr>
          <w:sz w:val="30"/>
          <w:szCs w:val="30"/>
        </w:rPr>
        <w:t>.</w:t>
      </w:r>
    </w:p>
    <w:p w:rsidR="005847D8" w:rsidRDefault="005847D8" w:rsidP="005847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рамках этого проекта проводятся в 10 – 11 классах факультативные занятия «Введение в педагогическую профессию»</w:t>
      </w:r>
      <w:r>
        <w:rPr>
          <w:sz w:val="30"/>
          <w:szCs w:val="30"/>
        </w:rPr>
        <w:t>.</w:t>
      </w:r>
    </w:p>
    <w:p w:rsidR="005847D8" w:rsidRDefault="005847D8" w:rsidP="005847D8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отдельному графику в учреждении проходят дни «Профессиональных суббот».</w:t>
      </w:r>
      <w:r w:rsidRPr="005847D8">
        <w:rPr>
          <w:sz w:val="30"/>
          <w:szCs w:val="30"/>
        </w:rPr>
        <w:t xml:space="preserve"> </w:t>
      </w:r>
      <w:r>
        <w:rPr>
          <w:sz w:val="30"/>
          <w:szCs w:val="30"/>
        </w:rPr>
        <w:t>Имеется план проведения «Профессиональных суббот»</w:t>
      </w:r>
      <w:r>
        <w:rPr>
          <w:sz w:val="30"/>
          <w:szCs w:val="30"/>
        </w:rPr>
        <w:t>.</w:t>
      </w:r>
    </w:p>
    <w:p w:rsidR="005847D8" w:rsidRDefault="005847D8" w:rsidP="005847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Имеется договор о сотрудничестве с БГПУ </w:t>
      </w:r>
      <w:proofErr w:type="spellStart"/>
      <w:r>
        <w:rPr>
          <w:sz w:val="30"/>
          <w:szCs w:val="30"/>
        </w:rPr>
        <w:t>им.М.Танка</w:t>
      </w:r>
      <w:proofErr w:type="spellEnd"/>
      <w:r>
        <w:rPr>
          <w:sz w:val="30"/>
          <w:szCs w:val="30"/>
        </w:rPr>
        <w:t xml:space="preserve"> от 01.09.2014, </w:t>
      </w:r>
      <w:r>
        <w:rPr>
          <w:sz w:val="30"/>
          <w:szCs w:val="30"/>
        </w:rPr>
        <w:t xml:space="preserve">договора </w:t>
      </w:r>
      <w:proofErr w:type="spellStart"/>
      <w:r>
        <w:rPr>
          <w:sz w:val="30"/>
          <w:szCs w:val="30"/>
        </w:rPr>
        <w:t>Смолевичского</w:t>
      </w:r>
      <w:proofErr w:type="spellEnd"/>
      <w:r>
        <w:rPr>
          <w:sz w:val="30"/>
          <w:szCs w:val="30"/>
        </w:rPr>
        <w:t xml:space="preserve"> профессионального лицей с учащимися 10,11 классов. </w:t>
      </w:r>
    </w:p>
    <w:p w:rsidR="005847D8" w:rsidRDefault="005847D8" w:rsidP="005847D8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шестой школьный день в 2020/2021 учебном году прошли такие мероприятия, как:</w:t>
      </w:r>
      <w:r w:rsidRPr="005847D8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5847D8">
        <w:rPr>
          <w:sz w:val="30"/>
          <w:szCs w:val="30"/>
        </w:rPr>
        <w:t>икторина с элементами игры</w:t>
      </w:r>
      <w:r>
        <w:rPr>
          <w:sz w:val="30"/>
          <w:szCs w:val="30"/>
        </w:rPr>
        <w:t xml:space="preserve"> </w:t>
      </w:r>
      <w:r w:rsidRPr="005847D8">
        <w:rPr>
          <w:sz w:val="30"/>
          <w:szCs w:val="30"/>
        </w:rPr>
        <w:t>«Профессия от А до Я»</w:t>
      </w:r>
      <w:r w:rsidRPr="005847D8">
        <w:rPr>
          <w:sz w:val="30"/>
          <w:szCs w:val="30"/>
        </w:rPr>
        <w:t xml:space="preserve">, </w:t>
      </w:r>
      <w:r>
        <w:rPr>
          <w:color w:val="000000"/>
          <w:sz w:val="30"/>
          <w:szCs w:val="30"/>
          <w:shd w:val="clear" w:color="auto" w:fill="FFFFFF"/>
        </w:rPr>
        <w:t>б</w:t>
      </w:r>
      <w:r w:rsidRPr="005847D8">
        <w:rPr>
          <w:color w:val="000000"/>
          <w:sz w:val="30"/>
          <w:szCs w:val="30"/>
          <w:shd w:val="clear" w:color="auto" w:fill="FFFFFF"/>
        </w:rPr>
        <w:t>еседа-диалог «Как выбрать профессию, или несколько советов учащимся»</w:t>
      </w:r>
      <w:r w:rsidRPr="005847D8">
        <w:rPr>
          <w:color w:val="000000"/>
          <w:sz w:val="30"/>
          <w:szCs w:val="30"/>
          <w:shd w:val="clear" w:color="auto" w:fill="FFFFFF"/>
        </w:rPr>
        <w:t xml:space="preserve">, </w:t>
      </w:r>
      <w:r>
        <w:rPr>
          <w:sz w:val="30"/>
          <w:szCs w:val="30"/>
        </w:rPr>
        <w:t>э</w:t>
      </w:r>
      <w:r w:rsidRPr="005847D8">
        <w:rPr>
          <w:sz w:val="30"/>
          <w:szCs w:val="30"/>
        </w:rPr>
        <w:t>вристическая беседа с элементами игры «В поисках будущей профессии»</w:t>
      </w:r>
      <w:r w:rsidRPr="005847D8">
        <w:rPr>
          <w:sz w:val="30"/>
          <w:szCs w:val="30"/>
        </w:rPr>
        <w:t xml:space="preserve">, </w:t>
      </w:r>
      <w:hyperlink r:id="rId5" w:history="1">
        <w:r>
          <w:rPr>
            <w:rStyle w:val="a6"/>
            <w:color w:val="auto"/>
            <w:sz w:val="30"/>
            <w:szCs w:val="30"/>
            <w:u w:val="none"/>
            <w:shd w:val="clear" w:color="auto" w:fill="FFFFFF"/>
          </w:rPr>
          <w:t>п</w:t>
        </w:r>
        <w:r w:rsidRPr="005847D8">
          <w:rPr>
            <w:rStyle w:val="a6"/>
            <w:color w:val="auto"/>
            <w:sz w:val="30"/>
            <w:szCs w:val="30"/>
            <w:u w:val="none"/>
            <w:shd w:val="clear" w:color="auto" w:fill="FFFFFF"/>
          </w:rPr>
          <w:t>резентация "Профессии бывают разные"</w:t>
        </w:r>
      </w:hyperlink>
      <w:r w:rsidRPr="005847D8">
        <w:rPr>
          <w:rStyle w:val="a6"/>
          <w:color w:val="auto"/>
          <w:sz w:val="30"/>
          <w:szCs w:val="30"/>
          <w:u w:val="none"/>
          <w:shd w:val="clear" w:color="auto" w:fill="FFFFFF"/>
        </w:rPr>
        <w:t xml:space="preserve">, </w:t>
      </w:r>
      <w:r>
        <w:rPr>
          <w:sz w:val="30"/>
          <w:szCs w:val="30"/>
          <w:shd w:val="clear" w:color="auto" w:fill="FFFFFF"/>
        </w:rPr>
        <w:t>и</w:t>
      </w:r>
      <w:r w:rsidRPr="005847D8">
        <w:rPr>
          <w:sz w:val="30"/>
          <w:szCs w:val="30"/>
          <w:shd w:val="clear" w:color="auto" w:fill="FFFFFF"/>
        </w:rPr>
        <w:t>гра по профориентации «Угадай профессию»</w:t>
      </w:r>
      <w:r w:rsidRPr="005847D8">
        <w:rPr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sz w:val="30"/>
          <w:szCs w:val="30"/>
          <w:shd w:val="clear" w:color="auto" w:fill="FFFFFF"/>
        </w:rPr>
        <w:t>в</w:t>
      </w:r>
      <w:r w:rsidRPr="005847D8">
        <w:rPr>
          <w:sz w:val="30"/>
          <w:szCs w:val="30"/>
          <w:shd w:val="clear" w:color="auto" w:fill="FFFFFF"/>
        </w:rPr>
        <w:t>идеолекторий</w:t>
      </w:r>
      <w:proofErr w:type="spellEnd"/>
      <w:r w:rsidRPr="005847D8">
        <w:rPr>
          <w:sz w:val="30"/>
          <w:szCs w:val="30"/>
          <w:shd w:val="clear" w:color="auto" w:fill="FFFFFF"/>
        </w:rPr>
        <w:t xml:space="preserve"> «ТОП ВУЗов Беларуси»</w:t>
      </w:r>
      <w:r w:rsidRPr="005847D8">
        <w:rPr>
          <w:sz w:val="30"/>
          <w:szCs w:val="30"/>
          <w:shd w:val="clear" w:color="auto" w:fill="FFFFFF"/>
        </w:rPr>
        <w:t xml:space="preserve">, </w:t>
      </w:r>
      <w:r>
        <w:rPr>
          <w:sz w:val="30"/>
          <w:szCs w:val="30"/>
        </w:rPr>
        <w:t>у</w:t>
      </w:r>
      <w:r w:rsidRPr="005847D8">
        <w:rPr>
          <w:sz w:val="30"/>
          <w:szCs w:val="30"/>
        </w:rPr>
        <w:t>стный журнал «Все профессии хороши, выбирай любую»</w:t>
      </w:r>
      <w:r w:rsidRPr="005847D8">
        <w:rPr>
          <w:sz w:val="30"/>
          <w:szCs w:val="30"/>
        </w:rPr>
        <w:t xml:space="preserve">, </w:t>
      </w:r>
      <w:r w:rsidR="00CF7332">
        <w:rPr>
          <w:sz w:val="30"/>
          <w:szCs w:val="30"/>
        </w:rPr>
        <w:t>и</w:t>
      </w:r>
      <w:r w:rsidRPr="005847D8">
        <w:rPr>
          <w:sz w:val="30"/>
          <w:szCs w:val="30"/>
        </w:rPr>
        <w:t>гра «Угадай профессию»</w:t>
      </w:r>
      <w:r w:rsidRPr="005847D8">
        <w:rPr>
          <w:sz w:val="30"/>
          <w:szCs w:val="30"/>
        </w:rPr>
        <w:t xml:space="preserve">, </w:t>
      </w:r>
      <w:r w:rsidR="00CF7332">
        <w:rPr>
          <w:sz w:val="30"/>
          <w:szCs w:val="30"/>
        </w:rPr>
        <w:t>к</w:t>
      </w:r>
      <w:r w:rsidRPr="005847D8">
        <w:rPr>
          <w:sz w:val="30"/>
          <w:szCs w:val="30"/>
        </w:rPr>
        <w:t>руглый стол «Со многими неизвестными»</w:t>
      </w:r>
      <w:r w:rsidRPr="005847D8">
        <w:rPr>
          <w:sz w:val="30"/>
          <w:szCs w:val="30"/>
        </w:rPr>
        <w:t xml:space="preserve">, </w:t>
      </w:r>
      <w:r w:rsidR="00CF7332">
        <w:rPr>
          <w:sz w:val="30"/>
          <w:szCs w:val="30"/>
        </w:rPr>
        <w:t>п</w:t>
      </w:r>
      <w:r w:rsidRPr="005847D8">
        <w:rPr>
          <w:sz w:val="30"/>
          <w:szCs w:val="30"/>
        </w:rPr>
        <w:t>утешествие «В мир профессий»</w:t>
      </w:r>
      <w:r w:rsidRPr="005847D8">
        <w:rPr>
          <w:sz w:val="30"/>
          <w:szCs w:val="30"/>
        </w:rPr>
        <w:t xml:space="preserve">, </w:t>
      </w:r>
      <w:r w:rsidR="00CF7332">
        <w:rPr>
          <w:sz w:val="30"/>
          <w:szCs w:val="30"/>
        </w:rPr>
        <w:t>п</w:t>
      </w:r>
      <w:r w:rsidRPr="005847D8">
        <w:rPr>
          <w:sz w:val="30"/>
          <w:szCs w:val="30"/>
        </w:rPr>
        <w:t>рофориентационная игра «Турнир знатоков профессий»</w:t>
      </w:r>
      <w:r w:rsidRPr="005847D8">
        <w:rPr>
          <w:sz w:val="30"/>
          <w:szCs w:val="30"/>
        </w:rPr>
        <w:t xml:space="preserve">, </w:t>
      </w:r>
      <w:r w:rsidR="00CF7332">
        <w:rPr>
          <w:sz w:val="30"/>
          <w:szCs w:val="30"/>
        </w:rPr>
        <w:t>к</w:t>
      </w:r>
      <w:r w:rsidRPr="005847D8">
        <w:rPr>
          <w:sz w:val="30"/>
          <w:szCs w:val="30"/>
        </w:rPr>
        <w:t>руглый стол «Об остальных неизвестных»</w:t>
      </w:r>
      <w:r w:rsidRPr="005847D8">
        <w:rPr>
          <w:sz w:val="30"/>
          <w:szCs w:val="30"/>
        </w:rPr>
        <w:t xml:space="preserve">, </w:t>
      </w:r>
      <w:r w:rsidR="00CF7332">
        <w:rPr>
          <w:sz w:val="30"/>
          <w:szCs w:val="30"/>
        </w:rPr>
        <w:t>и</w:t>
      </w:r>
      <w:r w:rsidRPr="005847D8">
        <w:rPr>
          <w:sz w:val="30"/>
          <w:szCs w:val="30"/>
        </w:rPr>
        <w:t>гра «Вся правда о профессиях»</w:t>
      </w:r>
      <w:r w:rsidRPr="005847D8">
        <w:rPr>
          <w:sz w:val="30"/>
          <w:szCs w:val="30"/>
        </w:rPr>
        <w:t xml:space="preserve">, </w:t>
      </w:r>
      <w:r w:rsidR="00CF7332">
        <w:rPr>
          <w:sz w:val="30"/>
          <w:szCs w:val="30"/>
        </w:rPr>
        <w:t>д</w:t>
      </w:r>
      <w:r w:rsidRPr="005847D8">
        <w:rPr>
          <w:sz w:val="30"/>
          <w:szCs w:val="30"/>
        </w:rPr>
        <w:t>еловая игра «Найди профессию»</w:t>
      </w:r>
      <w:r w:rsidRPr="005847D8">
        <w:rPr>
          <w:sz w:val="30"/>
          <w:szCs w:val="30"/>
        </w:rPr>
        <w:t xml:space="preserve">, </w:t>
      </w:r>
      <w:r w:rsidR="00CF7332">
        <w:rPr>
          <w:sz w:val="30"/>
          <w:szCs w:val="30"/>
        </w:rPr>
        <w:t>к</w:t>
      </w:r>
      <w:r w:rsidRPr="005847D8">
        <w:rPr>
          <w:sz w:val="30"/>
          <w:szCs w:val="30"/>
        </w:rPr>
        <w:t>руглый стол «Мой профессиональный выбор»</w:t>
      </w:r>
      <w:r w:rsidRPr="005847D8">
        <w:rPr>
          <w:sz w:val="30"/>
          <w:szCs w:val="30"/>
        </w:rPr>
        <w:t xml:space="preserve">, </w:t>
      </w:r>
      <w:r w:rsidR="00CF7332">
        <w:rPr>
          <w:sz w:val="30"/>
          <w:szCs w:val="30"/>
        </w:rPr>
        <w:t>в</w:t>
      </w:r>
      <w:r w:rsidRPr="005847D8">
        <w:rPr>
          <w:sz w:val="30"/>
          <w:szCs w:val="30"/>
        </w:rPr>
        <w:t>иртуальная экскурсия по высшим учебным заведениям города Минска</w:t>
      </w:r>
      <w:r w:rsidRPr="005847D8">
        <w:rPr>
          <w:sz w:val="30"/>
          <w:szCs w:val="30"/>
        </w:rPr>
        <w:t xml:space="preserve">, </w:t>
      </w:r>
      <w:r w:rsidR="00CF7332">
        <w:rPr>
          <w:color w:val="111111"/>
          <w:sz w:val="30"/>
          <w:szCs w:val="30"/>
          <w:shd w:val="clear" w:color="auto" w:fill="FFFFFF"/>
        </w:rPr>
        <w:t>д</w:t>
      </w:r>
      <w:r w:rsidRPr="005847D8">
        <w:rPr>
          <w:color w:val="111111"/>
          <w:sz w:val="30"/>
          <w:szCs w:val="30"/>
          <w:shd w:val="clear" w:color="auto" w:fill="FFFFFF"/>
        </w:rPr>
        <w:t>испут «Выбор профессии – зачем превращать мечту в цель?»</w:t>
      </w:r>
      <w:r w:rsidRPr="005847D8">
        <w:rPr>
          <w:color w:val="111111"/>
          <w:sz w:val="30"/>
          <w:szCs w:val="30"/>
          <w:shd w:val="clear" w:color="auto" w:fill="FFFFFF"/>
        </w:rPr>
        <w:t xml:space="preserve">, </w:t>
      </w:r>
      <w:r w:rsidR="00CF7332">
        <w:rPr>
          <w:sz w:val="30"/>
          <w:szCs w:val="30"/>
        </w:rPr>
        <w:t>к</w:t>
      </w:r>
      <w:r w:rsidRPr="005847D8">
        <w:rPr>
          <w:sz w:val="30"/>
          <w:szCs w:val="30"/>
        </w:rPr>
        <w:t>руглый стол «Значимые профессии»</w:t>
      </w:r>
      <w:r w:rsidRPr="005847D8">
        <w:rPr>
          <w:sz w:val="30"/>
          <w:szCs w:val="30"/>
        </w:rPr>
        <w:t xml:space="preserve">, </w:t>
      </w:r>
      <w:r w:rsidR="00CF7332">
        <w:rPr>
          <w:sz w:val="30"/>
          <w:szCs w:val="30"/>
        </w:rPr>
        <w:t>и</w:t>
      </w:r>
      <w:r w:rsidRPr="005847D8">
        <w:rPr>
          <w:sz w:val="30"/>
          <w:szCs w:val="30"/>
        </w:rPr>
        <w:t>гра – знакомство «Мир в радуге профессий»</w:t>
      </w:r>
      <w:r w:rsidRPr="005847D8">
        <w:rPr>
          <w:sz w:val="30"/>
          <w:szCs w:val="30"/>
        </w:rPr>
        <w:t xml:space="preserve">, </w:t>
      </w:r>
      <w:r w:rsidR="00CF7332">
        <w:rPr>
          <w:sz w:val="30"/>
          <w:szCs w:val="30"/>
        </w:rPr>
        <w:t>и</w:t>
      </w:r>
      <w:r w:rsidRPr="005847D8">
        <w:rPr>
          <w:sz w:val="30"/>
          <w:szCs w:val="30"/>
        </w:rPr>
        <w:t>гра – путешествие «В мире профессий»</w:t>
      </w:r>
      <w:r w:rsidRPr="005847D8">
        <w:rPr>
          <w:sz w:val="30"/>
          <w:szCs w:val="30"/>
        </w:rPr>
        <w:t xml:space="preserve">, </w:t>
      </w:r>
      <w:r w:rsidRPr="005847D8">
        <w:rPr>
          <w:color w:val="111111"/>
          <w:sz w:val="30"/>
          <w:szCs w:val="30"/>
          <w:shd w:val="clear" w:color="auto" w:fill="FFFFFF"/>
        </w:rPr>
        <w:t>«Человек в новых социально-экономических условиях». Матрица выбора профессии</w:t>
      </w:r>
      <w:r w:rsidRPr="005847D8">
        <w:rPr>
          <w:color w:val="111111"/>
          <w:sz w:val="30"/>
          <w:szCs w:val="30"/>
          <w:shd w:val="clear" w:color="auto" w:fill="FFFFFF"/>
        </w:rPr>
        <w:t xml:space="preserve">, </w:t>
      </w:r>
      <w:r w:rsidR="00CF7332">
        <w:rPr>
          <w:sz w:val="30"/>
          <w:szCs w:val="30"/>
        </w:rPr>
        <w:t>и</w:t>
      </w:r>
      <w:r w:rsidRPr="005847D8">
        <w:rPr>
          <w:sz w:val="30"/>
          <w:szCs w:val="30"/>
        </w:rPr>
        <w:t>гровая программа «Праздник профессий»</w:t>
      </w:r>
      <w:r w:rsidRPr="005847D8">
        <w:rPr>
          <w:sz w:val="30"/>
          <w:szCs w:val="30"/>
        </w:rPr>
        <w:t xml:space="preserve">, </w:t>
      </w:r>
      <w:r w:rsidR="00CF7332">
        <w:rPr>
          <w:sz w:val="30"/>
          <w:szCs w:val="30"/>
        </w:rPr>
        <w:t>и</w:t>
      </w:r>
      <w:r w:rsidRPr="005847D8">
        <w:rPr>
          <w:sz w:val="30"/>
          <w:szCs w:val="30"/>
        </w:rPr>
        <w:t>гровая программа «Все профессии важны»</w:t>
      </w:r>
      <w:r w:rsidRPr="005847D8">
        <w:rPr>
          <w:sz w:val="30"/>
          <w:szCs w:val="30"/>
        </w:rPr>
        <w:t xml:space="preserve">, </w:t>
      </w:r>
      <w:r w:rsidR="00CF7332">
        <w:rPr>
          <w:sz w:val="30"/>
          <w:szCs w:val="30"/>
        </w:rPr>
        <w:t>к</w:t>
      </w:r>
      <w:r w:rsidRPr="005847D8">
        <w:rPr>
          <w:sz w:val="30"/>
          <w:szCs w:val="30"/>
        </w:rPr>
        <w:t>вест – игра «Мир профессий»</w:t>
      </w:r>
      <w:r w:rsidRPr="005847D8">
        <w:rPr>
          <w:sz w:val="30"/>
          <w:szCs w:val="30"/>
        </w:rPr>
        <w:t>.</w:t>
      </w:r>
    </w:p>
    <w:p w:rsidR="00CF7332" w:rsidRDefault="00CF7332" w:rsidP="005847D8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Форма проведения мероприятий выбирается с учетом возрастных особенностей учащихся.</w:t>
      </w:r>
    </w:p>
    <w:p w:rsidR="00CF7332" w:rsidRDefault="00CF7332" w:rsidP="005847D8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CF7332">
        <w:rPr>
          <w:color w:val="000000"/>
          <w:sz w:val="30"/>
          <w:szCs w:val="30"/>
          <w:shd w:val="clear" w:color="auto" w:fill="FFFFFF"/>
        </w:rPr>
        <w:t>Особую роль в осуществлении профессиональной ориентации учащихся в шестой школьный день играют специалисты социально-педагогической и психологической службы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Pr="00CF7332">
        <w:rPr>
          <w:color w:val="000000"/>
          <w:sz w:val="30"/>
          <w:szCs w:val="30"/>
          <w:shd w:val="clear" w:color="auto" w:fill="FFFFFF"/>
        </w:rPr>
        <w:t>Работа педагога-психолога и педагога социального включа</w:t>
      </w:r>
      <w:r>
        <w:rPr>
          <w:color w:val="000000"/>
          <w:sz w:val="30"/>
          <w:szCs w:val="30"/>
          <w:shd w:val="clear" w:color="auto" w:fill="FFFFFF"/>
        </w:rPr>
        <w:t>ет</w:t>
      </w:r>
      <w:r w:rsidRPr="00CF7332">
        <w:rPr>
          <w:color w:val="000000"/>
          <w:sz w:val="30"/>
          <w:szCs w:val="30"/>
          <w:shd w:val="clear" w:color="auto" w:fill="FFFFFF"/>
        </w:rPr>
        <w:t xml:space="preserve"> следующие направления деятельности: </w:t>
      </w:r>
      <w:proofErr w:type="spellStart"/>
      <w:r w:rsidRPr="00CF7332">
        <w:rPr>
          <w:color w:val="000000"/>
          <w:sz w:val="30"/>
          <w:szCs w:val="30"/>
          <w:shd w:val="clear" w:color="auto" w:fill="FFFFFF"/>
        </w:rPr>
        <w:t>профинформирование</w:t>
      </w:r>
      <w:proofErr w:type="spellEnd"/>
      <w:r w:rsidRPr="00CF7332">
        <w:rPr>
          <w:color w:val="000000"/>
          <w:sz w:val="30"/>
          <w:szCs w:val="30"/>
          <w:shd w:val="clear" w:color="auto" w:fill="FFFFFF"/>
        </w:rPr>
        <w:t xml:space="preserve">; диагностику; коррекцию личностного развития в плане подготовки к будущей профессиональной деятельности; оценку возможных внешних препятствий на пути к профессиональным целям и </w:t>
      </w:r>
      <w:r w:rsidRPr="00CF7332">
        <w:rPr>
          <w:color w:val="000000"/>
          <w:sz w:val="30"/>
          <w:szCs w:val="30"/>
          <w:shd w:val="clear" w:color="auto" w:fill="FFFFFF"/>
        </w:rPr>
        <w:lastRenderedPageBreak/>
        <w:t>определение путей их преодоления; морально-эмоциональную поддержку самоопределяющихся подростков.</w:t>
      </w:r>
    </w:p>
    <w:p w:rsidR="00CF7332" w:rsidRDefault="00CF7332" w:rsidP="005847D8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CF7332">
        <w:rPr>
          <w:color w:val="000000"/>
          <w:sz w:val="30"/>
          <w:szCs w:val="30"/>
          <w:shd w:val="clear" w:color="auto" w:fill="FFFFFF"/>
        </w:rPr>
        <w:t>Профессиональная ориентация и профессиональная диагностика учащихся осуществля</w:t>
      </w:r>
      <w:r w:rsidR="00176C10">
        <w:rPr>
          <w:color w:val="000000"/>
          <w:sz w:val="30"/>
          <w:szCs w:val="30"/>
          <w:shd w:val="clear" w:color="auto" w:fill="FFFFFF"/>
        </w:rPr>
        <w:t>ется</w:t>
      </w:r>
      <w:r w:rsidRPr="00CF7332">
        <w:rPr>
          <w:color w:val="000000"/>
          <w:sz w:val="30"/>
          <w:szCs w:val="30"/>
          <w:shd w:val="clear" w:color="auto" w:fill="FFFFFF"/>
        </w:rPr>
        <w:t xml:space="preserve"> с использованием современных электронных диагностических программ. Так, на сайте Республиканского центра профессиональной ориентации молодежи (http:/rcpom.еdu.by) регулярно размещаются материалы информационного и просветительского характера по профессиональной ориентации (дни открытых дверей, подготовительные курсы, рейтинги специальностей и др.), методические материалы и прочее.</w:t>
      </w:r>
    </w:p>
    <w:p w:rsidR="00176C10" w:rsidRDefault="00176C10" w:rsidP="005847D8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Особое внимание удел</w:t>
      </w:r>
      <w:r>
        <w:rPr>
          <w:color w:val="000000"/>
          <w:sz w:val="28"/>
          <w:szCs w:val="28"/>
          <w:shd w:val="clear" w:color="auto" w:fill="FFFFFF"/>
        </w:rPr>
        <w:t>яется</w:t>
      </w:r>
      <w:r>
        <w:rPr>
          <w:color w:val="000000"/>
          <w:sz w:val="28"/>
          <w:szCs w:val="28"/>
          <w:shd w:val="clear" w:color="auto" w:fill="FFFFFF"/>
        </w:rPr>
        <w:t xml:space="preserve"> преодолению стереотипа, о том, что рабочие специальности – удел неуспешных выпускников школы. Высокотехнологичное оборудование, которое сегодня используется на наших предприятиях и в хозяйствах, предъявляет самые высокие профессиональные требования к людям, работающим на заводах и фабриках, в поле и на ферме. Эта работа уже скорее умственная, чем физическая, в комфортных условиях, с достойной оплатой труда. Старшеклассники должны видеть реальную заинтересованность в их труде на производстве, возможность успешной реализации через рабочие специальности, хороший старт для профессионального роста и карьеры. </w:t>
      </w:r>
    </w:p>
    <w:p w:rsidR="00176C10" w:rsidRDefault="00176C10" w:rsidP="005847D8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shd w:val="clear" w:color="auto" w:fill="FFFFFF"/>
        </w:rPr>
        <w:t>В 1 – 4 классах н</w:t>
      </w:r>
      <w:r w:rsidRPr="00176C10">
        <w:rPr>
          <w:color w:val="111111"/>
          <w:sz w:val="30"/>
          <w:szCs w:val="30"/>
          <w:shd w:val="clear" w:color="auto" w:fill="FFFFFF"/>
        </w:rPr>
        <w:t>а в процессе внеучебной деятельности проводится работа в области профессионального просвещения, трудового и профессионального воспитания, направленная на формирование элементарных представлений о профессиональном труде, раскрытие общественной необходимости труда, воспитание положительного отношения к труду и потребности быть полезным людям.</w:t>
      </w:r>
    </w:p>
    <w:p w:rsidR="00176C10" w:rsidRDefault="00176C10" w:rsidP="005847D8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76C10">
        <w:rPr>
          <w:color w:val="111111"/>
          <w:sz w:val="30"/>
          <w:szCs w:val="30"/>
          <w:shd w:val="clear" w:color="auto" w:fill="FFFFFF"/>
        </w:rPr>
        <w:t>На учебных занятиях учащиеся знакомятся с профессиями своих родителей, работников школы, медицинских работников, работников учреждений бытового обслуживания.</w:t>
      </w:r>
    </w:p>
    <w:p w:rsidR="00176C10" w:rsidRDefault="00176C10" w:rsidP="005847D8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111111"/>
          <w:sz w:val="30"/>
          <w:szCs w:val="30"/>
          <w:shd w:val="clear" w:color="auto" w:fill="FFFFFF"/>
        </w:rPr>
      </w:pPr>
      <w:r w:rsidRPr="00176C10">
        <w:rPr>
          <w:color w:val="111111"/>
          <w:sz w:val="30"/>
          <w:szCs w:val="30"/>
          <w:shd w:val="clear" w:color="auto" w:fill="FFFFFF"/>
        </w:rPr>
        <w:t>Учащиеся узнают название профессии, назначение профессии и основные функции (обязанности) ее представителя, результаты труда, возможные места работы работника данной профессии, проявляемые качества.</w:t>
      </w:r>
    </w:p>
    <w:p w:rsidR="00176C10" w:rsidRPr="00176C10" w:rsidRDefault="00176C10" w:rsidP="00176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5 – 8 классах п</w:t>
      </w:r>
      <w:r w:rsidRPr="00176C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родолжается работа в области профессионального просвещения, трудового и профессионального воспитания, направленная на повышение уровня предварительной подготовки к осуществлению профессионального выбора.</w:t>
      </w:r>
    </w:p>
    <w:p w:rsidR="00176C10" w:rsidRPr="00176C10" w:rsidRDefault="00176C10" w:rsidP="00176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76C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Решаются задачи:</w:t>
      </w:r>
    </w:p>
    <w:p w:rsidR="00176C10" w:rsidRPr="00176C10" w:rsidRDefault="00176C10" w:rsidP="00176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76C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раскрываются нравственные основы выбора жизненного пути,</w:t>
      </w:r>
    </w:p>
    <w:p w:rsidR="00176C10" w:rsidRPr="00176C10" w:rsidRDefault="00176C10" w:rsidP="00176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76C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 учащихся расширяются представления о профессиональном труде,</w:t>
      </w:r>
    </w:p>
    <w:p w:rsidR="00176C10" w:rsidRPr="00176C10" w:rsidRDefault="00176C10" w:rsidP="00176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76C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формируется успешный опыт практической деятельности и на этой основе мотивации достижения,</w:t>
      </w:r>
    </w:p>
    <w:p w:rsidR="00176C10" w:rsidRPr="00176C10" w:rsidRDefault="00176C10" w:rsidP="00176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76C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повышается престиж рабочих профессий и на этой основе создается позитивный образ человека труда.</w:t>
      </w:r>
    </w:p>
    <w:p w:rsidR="00176C10" w:rsidRPr="00176C10" w:rsidRDefault="00176C10" w:rsidP="00176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9 – 11 классах д</w:t>
      </w:r>
      <w:r w:rsidRPr="00176C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ля решения задачи обеспечения предварительного (первичного) профессионального выбора и последующего практического принятия решения о выборе профессии и путях ее получения необходимо:</w:t>
      </w:r>
    </w:p>
    <w:p w:rsidR="00176C10" w:rsidRPr="00176C10" w:rsidRDefault="00176C10" w:rsidP="00176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76C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ознакомление учащихся с содержанием рекомендуемых им профессий, спросом на эти профессии на рынке труда; возможностями трудоустройства, условиями труда и его оплатой на конкретных местах трудоустройства;</w:t>
      </w:r>
    </w:p>
    <w:p w:rsidR="00176C10" w:rsidRPr="00176C10" w:rsidRDefault="00176C10" w:rsidP="00176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76C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формирование знаний о требованиях профессии к человеку, конкретных условиях получения профессий, возможностях профессионально-квалификационного роста и самосовершенствования в процессе профессионально-трудовой деятельности;</w:t>
      </w:r>
    </w:p>
    <w:p w:rsidR="00176C10" w:rsidRPr="00176C10" w:rsidRDefault="00176C10" w:rsidP="00176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76C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формирование устойчивого интереса к рекомендуемым и востребованным на рынке труда профессиям и воспитание соответствующих профессиональных намерений;</w:t>
      </w:r>
    </w:p>
    <w:p w:rsidR="00176C10" w:rsidRPr="00176C10" w:rsidRDefault="00176C10" w:rsidP="00176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76C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формирование умения использовать получаемую информацию для выбора профессии в соответствии со своими интересами и возможностями и с учетом потребностей рынка труда.</w:t>
      </w:r>
    </w:p>
    <w:p w:rsidR="002321E3" w:rsidRPr="00F40CED" w:rsidRDefault="002321E3" w:rsidP="000848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BD1D50" w:rsidRPr="00F40CED" w:rsidRDefault="00BD1D50" w:rsidP="0008486B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0C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Заместитель директора </w:t>
      </w:r>
    </w:p>
    <w:p w:rsidR="00BD1D50" w:rsidRPr="00F40CED" w:rsidRDefault="00BD1D50" w:rsidP="0008486B">
      <w:pPr>
        <w:shd w:val="clear" w:color="auto" w:fill="FFFFFF"/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0C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воспитательной работе </w:t>
      </w:r>
      <w:r w:rsidRPr="00F40C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proofErr w:type="spellStart"/>
      <w:r w:rsidRPr="00F40C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Т.И.Пашкевич</w:t>
      </w:r>
      <w:proofErr w:type="spellEnd"/>
    </w:p>
    <w:p w:rsidR="002321E3" w:rsidRPr="00F40CED" w:rsidRDefault="002321E3" w:rsidP="000848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80D18" w:rsidRPr="00F40CED" w:rsidRDefault="00180D18" w:rsidP="0008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4181F" w:rsidRPr="00F40CED" w:rsidRDefault="0044181F" w:rsidP="0008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A15D8" w:rsidRPr="00F40CED" w:rsidRDefault="005A15D8" w:rsidP="000848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197765" w:rsidRPr="00F40CED" w:rsidRDefault="00197765" w:rsidP="000848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197765" w:rsidRPr="00F40CED" w:rsidSect="006A7D6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7A48"/>
    <w:multiLevelType w:val="hybridMultilevel"/>
    <w:tmpl w:val="C038A9AE"/>
    <w:lvl w:ilvl="0" w:tplc="1438EF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40ED8"/>
    <w:multiLevelType w:val="multilevel"/>
    <w:tmpl w:val="58D6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A4BA9"/>
    <w:multiLevelType w:val="multilevel"/>
    <w:tmpl w:val="9EF0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A7713"/>
    <w:multiLevelType w:val="multilevel"/>
    <w:tmpl w:val="D2B6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68"/>
    <w:rsid w:val="00073170"/>
    <w:rsid w:val="0008486B"/>
    <w:rsid w:val="00093B27"/>
    <w:rsid w:val="00115B7B"/>
    <w:rsid w:val="00176C10"/>
    <w:rsid w:val="00180D18"/>
    <w:rsid w:val="00197765"/>
    <w:rsid w:val="002321E3"/>
    <w:rsid w:val="002D41A1"/>
    <w:rsid w:val="002F11B8"/>
    <w:rsid w:val="00414452"/>
    <w:rsid w:val="00416B2D"/>
    <w:rsid w:val="00424A33"/>
    <w:rsid w:val="004312E1"/>
    <w:rsid w:val="0044181F"/>
    <w:rsid w:val="005064E8"/>
    <w:rsid w:val="00564581"/>
    <w:rsid w:val="005847D8"/>
    <w:rsid w:val="005A15D8"/>
    <w:rsid w:val="006A7D68"/>
    <w:rsid w:val="006F4F45"/>
    <w:rsid w:val="00A552F3"/>
    <w:rsid w:val="00A87DF0"/>
    <w:rsid w:val="00AD0AB7"/>
    <w:rsid w:val="00B07913"/>
    <w:rsid w:val="00BD1D50"/>
    <w:rsid w:val="00CF7332"/>
    <w:rsid w:val="00E548A4"/>
    <w:rsid w:val="00F4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7A1E"/>
  <w15:docId w15:val="{599D566F-020B-4CD5-834A-140E89E8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B2D"/>
    <w:rPr>
      <w:b/>
      <w:bCs/>
    </w:rPr>
  </w:style>
  <w:style w:type="paragraph" w:styleId="a4">
    <w:name w:val="Normal (Web)"/>
    <w:basedOn w:val="a"/>
    <w:uiPriority w:val="99"/>
    <w:semiHidden/>
    <w:unhideWhenUsed/>
    <w:rsid w:val="0041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11B8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584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lmensch07.ucoz.ru/metod_kopilka/professii_byvajut_raznye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2021-03-21T09:28:00Z</dcterms:created>
  <dcterms:modified xsi:type="dcterms:W3CDTF">2021-03-21T09:28:00Z</dcterms:modified>
</cp:coreProperties>
</file>