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5728" w14:textId="32FF19C7" w:rsidR="003F57A5" w:rsidRPr="00E93BED" w:rsidRDefault="00E93BED" w:rsidP="00E93BED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C2E620" wp14:editId="3F65580D">
            <wp:simplePos x="0" y="0"/>
            <wp:positionH relativeFrom="margin">
              <wp:posOffset>-880110</wp:posOffset>
            </wp:positionH>
            <wp:positionV relativeFrom="margin">
              <wp:posOffset>-121285</wp:posOffset>
            </wp:positionV>
            <wp:extent cx="4152900" cy="3209925"/>
            <wp:effectExtent l="0" t="0" r="0" b="0"/>
            <wp:wrapTight wrapText="bothSides">
              <wp:wrapPolygon edited="0">
                <wp:start x="0" y="0"/>
                <wp:lineTo x="0" y="21536"/>
                <wp:lineTo x="21501" y="21536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7A5" w:rsidRPr="00A92F9D">
        <w:rPr>
          <w:rFonts w:ascii="Times New Roman" w:hAnsi="Times New Roman"/>
          <w:b/>
          <w:bCs/>
          <w:sz w:val="40"/>
          <w:szCs w:val="40"/>
        </w:rPr>
        <w:t>«Книга памяти»</w:t>
      </w:r>
    </w:p>
    <w:p w14:paraId="0AF754CE" w14:textId="77777777" w:rsidR="003F57A5" w:rsidRDefault="003F57A5" w:rsidP="003F57A5">
      <w:pPr>
        <w:pStyle w:val="a6"/>
        <w:shd w:val="clear" w:color="auto" w:fill="FFFFFF"/>
        <w:ind w:left="-1276"/>
        <w:jc w:val="both"/>
        <w:rPr>
          <w:rFonts w:ascii="Arial" w:hAnsi="Arial" w:cs="Arial"/>
          <w:color w:val="121212"/>
        </w:rPr>
      </w:pPr>
      <w:r w:rsidRPr="005B24DF">
        <w:rPr>
          <w:rFonts w:ascii="Arial" w:hAnsi="Arial" w:cs="Arial"/>
          <w:color w:val="121212"/>
        </w:rPr>
        <w:t xml:space="preserve">В Год исторической памяти в период с начала апреля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 xml:space="preserve">по сентябрь текущего года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 xml:space="preserve">в Министерстве труда и социальной защиты проходила акция-эстафета «Горжусь подвигом ветерана-земляка».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 xml:space="preserve">В рамках акции были сняты видеоролики с рассказами ветеранов ВОВ, узников, жителей блокадного Ленинграда </w:t>
      </w:r>
      <w:r>
        <w:rPr>
          <w:rFonts w:ascii="Arial" w:hAnsi="Arial" w:cs="Arial"/>
          <w:color w:val="121212"/>
        </w:rPr>
        <w:br/>
      </w:r>
      <w:r w:rsidRPr="005B24DF">
        <w:rPr>
          <w:rFonts w:ascii="Arial" w:hAnsi="Arial" w:cs="Arial"/>
          <w:color w:val="121212"/>
        </w:rPr>
        <w:t>и свидетелей войны, с воспоминаниями ихродственников, с авторскими сюжетами работников социальных учреждений.</w:t>
      </w:r>
    </w:p>
    <w:p w14:paraId="4D7D09F3" w14:textId="77777777" w:rsidR="003F57A5" w:rsidRDefault="003F57A5" w:rsidP="003F57A5">
      <w:pPr>
        <w:pStyle w:val="a6"/>
        <w:shd w:val="clear" w:color="auto" w:fill="FFFFFF"/>
        <w:ind w:left="-1276"/>
        <w:jc w:val="both"/>
        <w:rPr>
          <w:rFonts w:ascii="Arial" w:hAnsi="Arial" w:cs="Arial"/>
          <w:color w:val="121212"/>
        </w:rPr>
      </w:pPr>
      <w:r w:rsidRPr="005B24DF">
        <w:rPr>
          <w:rFonts w:ascii="Arial" w:hAnsi="Arial" w:cs="Arial"/>
          <w:color w:val="121212"/>
        </w:rPr>
        <w:t>Данные видеоролики легли в основу электронной «Книги памяти», которая была сформирована ко Дню народного единства. Книга, помимо ссылок на видео, содержит краткое описание о героях сюжетов</w:t>
      </w:r>
      <w:r>
        <w:rPr>
          <w:rFonts w:ascii="Arial" w:hAnsi="Arial" w:cs="Arial"/>
          <w:color w:val="121212"/>
        </w:rPr>
        <w:t xml:space="preserve">, </w:t>
      </w:r>
      <w:r>
        <w:rPr>
          <w:rFonts w:ascii="Arial" w:hAnsi="Arial" w:cs="Arial"/>
          <w:color w:val="121212"/>
          <w:shd w:val="clear" w:color="auto" w:fill="FFFFFF"/>
        </w:rPr>
        <w:t>а их порядка 60. Эти истории невозможно воспринимать равнодушно. Они трогают до глубины души и навсегда врезаются в память.</w:t>
      </w:r>
    </w:p>
    <w:p w14:paraId="50F38213" w14:textId="77777777" w:rsidR="003F57A5" w:rsidRDefault="003F57A5" w:rsidP="003F57A5">
      <w:pPr>
        <w:pStyle w:val="a6"/>
        <w:shd w:val="clear" w:color="auto" w:fill="FFFFFF"/>
        <w:spacing w:before="0" w:beforeAutospacing="0"/>
        <w:ind w:left="-1276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Видеоролики подготовили сотрудники учреждений социального обслуживания системы Минтруда и соцзащиты: самостоятельно разработали сценарии, зачастую брали интервью у очевидцев военных событий, занимались съемкой и монтажом. И все для того, чтобы сохранить невероятно ценные данные о войне.</w:t>
      </w:r>
    </w:p>
    <w:p w14:paraId="28D1E1BB" w14:textId="77777777" w:rsidR="003F57A5" w:rsidRPr="007F1191" w:rsidRDefault="003F57A5" w:rsidP="003F57A5">
      <w:pPr>
        <w:pStyle w:val="a6"/>
        <w:shd w:val="clear" w:color="auto" w:fill="FFFFFF"/>
        <w:spacing w:before="0" w:beforeAutospacing="0"/>
        <w:ind w:left="-1276"/>
        <w:jc w:val="both"/>
        <w:rPr>
          <w:rFonts w:ascii="Arial" w:hAnsi="Arial" w:cs="Arial"/>
          <w:color w:val="1212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5B5C92" wp14:editId="65FB3DA7">
            <wp:simplePos x="0" y="0"/>
            <wp:positionH relativeFrom="page">
              <wp:align>center</wp:align>
            </wp:positionH>
            <wp:positionV relativeFrom="margin">
              <wp:posOffset>6565900</wp:posOffset>
            </wp:positionV>
            <wp:extent cx="1713865" cy="1713865"/>
            <wp:effectExtent l="19050" t="0" r="63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21212"/>
        </w:rPr>
        <w:t xml:space="preserve">Электронная «Книга памяти» доступна по ссылке </w:t>
      </w:r>
      <w:hyperlink r:id="rId7" w:history="1">
        <w:r w:rsidRPr="00530CE3">
          <w:rPr>
            <w:rStyle w:val="a5"/>
            <w:rFonts w:ascii="Arial" w:hAnsi="Arial" w:cs="Arial"/>
          </w:rPr>
          <w:t>https://www.mintrud.gov.by/ru/kniga-pamyati-ru</w:t>
        </w:r>
      </w:hyperlink>
      <w:r>
        <w:rPr>
          <w:rFonts w:ascii="Arial" w:hAnsi="Arial" w:cs="Arial"/>
          <w:color w:val="121212"/>
        </w:rPr>
        <w:t xml:space="preserve"> и </w:t>
      </w:r>
      <w:r>
        <w:rPr>
          <w:rFonts w:ascii="Arial" w:hAnsi="Arial" w:cs="Arial"/>
          <w:color w:val="121212"/>
          <w:lang w:val="en-US"/>
        </w:rPr>
        <w:t>QR</w:t>
      </w:r>
      <w:r w:rsidRPr="00A92F9D">
        <w:rPr>
          <w:rFonts w:ascii="Arial" w:hAnsi="Arial" w:cs="Arial"/>
          <w:color w:val="121212"/>
        </w:rPr>
        <w:t>-</w:t>
      </w:r>
      <w:r>
        <w:rPr>
          <w:rFonts w:ascii="Arial" w:hAnsi="Arial" w:cs="Arial"/>
          <w:color w:val="121212"/>
        </w:rPr>
        <w:t>коду.</w:t>
      </w:r>
    </w:p>
    <w:p w14:paraId="16CD79B6" w14:textId="77777777" w:rsidR="00DE436F" w:rsidRPr="00D36024" w:rsidRDefault="006E39B3" w:rsidP="00D360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sz w:val="30"/>
          <w:szCs w:val="30"/>
        </w:rPr>
        <w:tab/>
      </w:r>
      <w:r>
        <w:rPr>
          <w:rFonts w:ascii="Times New Roman" w:eastAsia="Times New Roman" w:hAnsi="Times New Roman"/>
          <w:sz w:val="30"/>
          <w:szCs w:val="30"/>
        </w:rPr>
        <w:tab/>
      </w:r>
      <w:r w:rsidR="00FF33EB">
        <w:rPr>
          <w:rFonts w:ascii="Times New Roman" w:eastAsia="Times New Roman" w:hAnsi="Times New Roman"/>
          <w:sz w:val="30"/>
          <w:szCs w:val="30"/>
        </w:rPr>
        <w:tab/>
      </w:r>
    </w:p>
    <w:sectPr w:rsidR="00DE436F" w:rsidRPr="00D36024" w:rsidSect="006E39B3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CAE"/>
    <w:rsid w:val="00077BE6"/>
    <w:rsid w:val="00146456"/>
    <w:rsid w:val="001707A6"/>
    <w:rsid w:val="001E13D1"/>
    <w:rsid w:val="00233EBA"/>
    <w:rsid w:val="00242202"/>
    <w:rsid w:val="0027355A"/>
    <w:rsid w:val="00280829"/>
    <w:rsid w:val="002827ED"/>
    <w:rsid w:val="002A1A95"/>
    <w:rsid w:val="002B5FAF"/>
    <w:rsid w:val="002D2170"/>
    <w:rsid w:val="0037666D"/>
    <w:rsid w:val="003F2A88"/>
    <w:rsid w:val="003F57A5"/>
    <w:rsid w:val="0043628C"/>
    <w:rsid w:val="00473D0C"/>
    <w:rsid w:val="004A6B47"/>
    <w:rsid w:val="004E1CB6"/>
    <w:rsid w:val="00523D7E"/>
    <w:rsid w:val="00530426"/>
    <w:rsid w:val="00530442"/>
    <w:rsid w:val="005C1CF7"/>
    <w:rsid w:val="00620465"/>
    <w:rsid w:val="00685197"/>
    <w:rsid w:val="006E39B3"/>
    <w:rsid w:val="007359A1"/>
    <w:rsid w:val="00736AAB"/>
    <w:rsid w:val="00774E6A"/>
    <w:rsid w:val="00793FE6"/>
    <w:rsid w:val="007F59D7"/>
    <w:rsid w:val="00802C4E"/>
    <w:rsid w:val="00872247"/>
    <w:rsid w:val="008B2CD9"/>
    <w:rsid w:val="00922F34"/>
    <w:rsid w:val="00A3229B"/>
    <w:rsid w:val="00AE49E8"/>
    <w:rsid w:val="00B45287"/>
    <w:rsid w:val="00B91EA4"/>
    <w:rsid w:val="00BD4EDB"/>
    <w:rsid w:val="00BE3DB8"/>
    <w:rsid w:val="00C22BD3"/>
    <w:rsid w:val="00C52DBA"/>
    <w:rsid w:val="00CD6DE5"/>
    <w:rsid w:val="00D36024"/>
    <w:rsid w:val="00DA06B2"/>
    <w:rsid w:val="00DA5A94"/>
    <w:rsid w:val="00DB7D6B"/>
    <w:rsid w:val="00DE436F"/>
    <w:rsid w:val="00E144AD"/>
    <w:rsid w:val="00E30072"/>
    <w:rsid w:val="00E93BED"/>
    <w:rsid w:val="00F059C2"/>
    <w:rsid w:val="00F15414"/>
    <w:rsid w:val="00F27145"/>
    <w:rsid w:val="00F27530"/>
    <w:rsid w:val="00F374FF"/>
    <w:rsid w:val="00FB6CAE"/>
    <w:rsid w:val="00FF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F4C"/>
  <w15:docId w15:val="{8811C746-9E58-4F9E-9B81-69708826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224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trud.gov.by/ru/kniga-pamyati-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CC74-AE96-405E-9201-F34D8ED3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leno4ka21122012@mail.ru</cp:lastModifiedBy>
  <cp:revision>39</cp:revision>
  <cp:lastPrinted>2022-06-21T11:08:00Z</cp:lastPrinted>
  <dcterms:created xsi:type="dcterms:W3CDTF">2022-10-05T06:01:00Z</dcterms:created>
  <dcterms:modified xsi:type="dcterms:W3CDTF">2022-10-07T14:00:00Z</dcterms:modified>
</cp:coreProperties>
</file>