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Памятка по сохранности личного имущества</w:t>
      </w:r>
    </w:p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Для того, чтобы обеспечить сохранность своего имущества, необходимо придерживаться нескольких немаловажных правил:</w:t>
      </w:r>
    </w:p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не забывайте закрывать форточки, входные и балконные двери, когда уходите куда-либо;</w:t>
      </w:r>
    </w:p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будьте внимательны с ключами, не теряйте и не передавайте их незнакомым людям;</w:t>
      </w:r>
    </w:p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не оставляйте без присмотра свои личные вещи: документы, мобильные телефоны, сумки, обувь, одежду и др.</w:t>
      </w:r>
    </w:p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старайтесь не говорить о наличии у Вас дорогих вещей или большой суммы денег.</w:t>
      </w:r>
    </w:p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В целях недопущения краж личного имущества, таких как велосипеды и т.п., рекомендуется:</w:t>
      </w:r>
    </w:p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не оставлять личное имущество без присмотра во дворах, подъездах и на лестничных площадках домов, около магазинов и в других общественных местах;</w:t>
      </w:r>
    </w:p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- принять меры по технической </w:t>
      </w:r>
      <w:proofErr w:type="spellStart"/>
      <w:r>
        <w:rPr>
          <w:rFonts w:ascii="Tahoma" w:hAnsi="Tahoma" w:cs="Tahoma"/>
          <w:color w:val="111111"/>
        </w:rPr>
        <w:t>укрепленности</w:t>
      </w:r>
      <w:proofErr w:type="spellEnd"/>
      <w:r>
        <w:rPr>
          <w:rFonts w:ascii="Tahoma" w:hAnsi="Tahoma" w:cs="Tahoma"/>
          <w:color w:val="111111"/>
        </w:rPr>
        <w:t xml:space="preserve"> мест хранения имущества (гаражи, сараи, подвалы, кладовые и т.д.);</w:t>
      </w:r>
    </w:p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хранение велосипедов в общественных местах осуществлять на специально оборудованных стоянках с использованием специальных средств, обеспечивающих их сохранность;</w:t>
      </w:r>
    </w:p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не доверять пользоваться велосипедами незнакомым или малознакомым лицам.</w:t>
      </w:r>
    </w:p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Во избежание покушения, пожалуй, на самый популярный объект посягательства, мобильный телефон, постарайтесь придерживаться следующих советов:</w:t>
      </w:r>
    </w:p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не выкладывайте телефон на стол в столовой или кафе, не доставайте на остановках и в общественном транспорте;</w:t>
      </w:r>
    </w:p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не давайте звонить со своего мобильника незнакомым людям. Отказ по просьбе мотивируйте тем, что у вас на счете нет денег или сел аккумулятор;</w:t>
      </w:r>
    </w:p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не носите телефон в сумке. Относительно надежное место - внутренние карманы вашей верхней одежды. И, конечно же, не стоит вешать мобильник на шею;</w:t>
      </w:r>
    </w:p>
    <w:p w:rsidR="007965CC" w:rsidRDefault="007965CC" w:rsidP="007965C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- не разговаривайте по телефону на улице вечером, особенно, если вы идете один/одна. Увидев подозрительных людей, прекращайте разговор.</w:t>
      </w:r>
    </w:p>
    <w:p w:rsidR="00B814C5" w:rsidRDefault="00B814C5">
      <w:bookmarkStart w:id="0" w:name="_GoBack"/>
      <w:bookmarkEnd w:id="0"/>
    </w:p>
    <w:sectPr w:rsidR="00B8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CC"/>
    <w:rsid w:val="007965CC"/>
    <w:rsid w:val="00B8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645BC-E41A-4977-91C8-283B83AF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2018-03-07T08:27:00Z</dcterms:created>
  <dcterms:modified xsi:type="dcterms:W3CDTF">2018-03-07T08:27:00Z</dcterms:modified>
</cp:coreProperties>
</file>