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DB" w:rsidRDefault="005E78DB" w:rsidP="005E78DB">
      <w:pPr>
        <w:spacing w:after="0" w:line="240" w:lineRule="auto"/>
        <w:rPr>
          <w:rFonts w:ascii="Monotype Corsiva" w:eastAsia="Times New Roman" w:hAnsi="Monotype Corsiva" w:cs="Times New Roman"/>
          <w:b/>
          <w:color w:val="95B3D7" w:themeColor="accent1" w:themeTint="99"/>
          <w:sz w:val="144"/>
          <w:szCs w:val="1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otype Corsiva" w:eastAsia="Times New Roman" w:hAnsi="Monotype Corsiva" w:cs="Times New Roman"/>
          <w:b/>
          <w:noProof/>
          <w:color w:val="FF0000"/>
          <w:sz w:val="120"/>
          <w:szCs w:val="120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36064" cy="2419350"/>
            <wp:effectExtent l="0" t="0" r="7620" b="0"/>
            <wp:wrapNone/>
            <wp:docPr id="4" name="Рисунок 4" descr="C:\Users\Ионис\AppData\Local\Microsoft\Windows\INetCache\Content.Word\728x546_1_1d720327567e0ed271ce19852399c732@1706x1280_0xac120003_1852117701610458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Ионис\AppData\Local\Microsoft\Windows\INetCache\Content.Word\728x546_1_1d720327567e0ed271ce19852399c732@1706x1280_0xac120003_18521177016104585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064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eastAsia="Times New Roman" w:hAnsi="Monotype Corsiva" w:cs="Times New Roman"/>
          <w:b/>
          <w:color w:val="95B3D7" w:themeColor="accent1" w:themeTint="99"/>
          <w:sz w:val="144"/>
          <w:szCs w:val="1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</w:t>
      </w:r>
    </w:p>
    <w:p w:rsidR="005E78DB" w:rsidRPr="00CD0B43" w:rsidRDefault="005E78DB" w:rsidP="005E78DB">
      <w:pPr>
        <w:spacing w:after="0" w:line="240" w:lineRule="auto"/>
        <w:rPr>
          <w:rFonts w:ascii="Monotype Corsiva" w:eastAsia="Times New Roman" w:hAnsi="Monotype Corsiva" w:cs="Times New Roman"/>
          <w:b/>
          <w:color w:val="95B3D7" w:themeColor="accent1" w:themeTint="99"/>
          <w:sz w:val="144"/>
          <w:szCs w:val="1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otype Corsiva" w:eastAsia="Times New Roman" w:hAnsi="Monotype Corsiva" w:cs="Times New Roman"/>
          <w:b/>
          <w:color w:val="95B3D7" w:themeColor="accent1" w:themeTint="99"/>
          <w:sz w:val="144"/>
          <w:szCs w:val="1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</w:t>
      </w:r>
      <w:r w:rsidRPr="00CD0B43">
        <w:rPr>
          <w:rFonts w:ascii="Monotype Corsiva" w:eastAsia="Times New Roman" w:hAnsi="Monotype Corsiva" w:cs="Times New Roman"/>
          <w:b/>
          <w:color w:val="95B3D7" w:themeColor="accent1" w:themeTint="99"/>
          <w:sz w:val="144"/>
          <w:szCs w:val="1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План</w:t>
      </w:r>
    </w:p>
    <w:p w:rsidR="005E78DB" w:rsidRDefault="005E78DB" w:rsidP="005E78D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95B3D7" w:themeColor="accent1" w:themeTint="99"/>
          <w:sz w:val="144"/>
          <w:szCs w:val="1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otype Corsiva" w:eastAsia="Times New Roman" w:hAnsi="Monotype Corsiva" w:cs="Times New Roman"/>
          <w:b/>
          <w:color w:val="95B3D7" w:themeColor="accent1" w:themeTint="99"/>
          <w:sz w:val="144"/>
          <w:szCs w:val="1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мероприятий</w:t>
      </w:r>
    </w:p>
    <w:p w:rsidR="00CD0B43" w:rsidRPr="005E78DB" w:rsidRDefault="005E78DB" w:rsidP="005E78D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95B3D7" w:themeColor="accent1" w:themeTint="99"/>
          <w:sz w:val="144"/>
          <w:szCs w:val="1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otype Corsiva" w:eastAsia="Times New Roman" w:hAnsi="Monotype Corsiva" w:cs="Times New Roman"/>
          <w:b/>
          <w:color w:val="95B3D7" w:themeColor="accent1" w:themeTint="99"/>
          <w:sz w:val="144"/>
          <w:szCs w:val="1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  <w:r w:rsidRPr="00CD0B43">
        <w:rPr>
          <w:rFonts w:ascii="Monotype Corsiva" w:eastAsia="Times New Roman" w:hAnsi="Monotype Corsiva" w:cs="Times New Roman"/>
          <w:b/>
          <w:color w:val="95B3D7" w:themeColor="accent1" w:themeTint="99"/>
          <w:sz w:val="144"/>
          <w:szCs w:val="1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 субботу</w:t>
      </w:r>
    </w:p>
    <w:p w:rsidR="00A227A5" w:rsidRPr="00CD0B43" w:rsidRDefault="009A0CBF" w:rsidP="00A227A5">
      <w:pPr>
        <w:pStyle w:val="a3"/>
        <w:jc w:val="center"/>
        <w:rPr>
          <w:rFonts w:ascii="Georgia" w:hAnsi="Georgia" w:cs="Aharoni"/>
          <w:b/>
          <w:color w:val="365F91" w:themeColor="accent1" w:themeShade="BF"/>
          <w:sz w:val="72"/>
          <w:szCs w:val="24"/>
        </w:rPr>
      </w:pPr>
      <w:r>
        <w:rPr>
          <w:rFonts w:ascii="Georgia" w:eastAsia="BatangChe" w:hAnsi="Georgia" w:cs="Aharoni"/>
          <w:b/>
          <w:color w:val="365F91" w:themeColor="accent1" w:themeShade="BF"/>
          <w:sz w:val="72"/>
          <w:szCs w:val="56"/>
        </w:rPr>
        <w:t>24.12</w:t>
      </w:r>
      <w:r w:rsidR="00A227A5" w:rsidRPr="00CD0B43">
        <w:rPr>
          <w:rFonts w:ascii="Georgia" w:eastAsia="BatangChe" w:hAnsi="Georgia" w:cs="Aharoni"/>
          <w:b/>
          <w:color w:val="365F91" w:themeColor="accent1" w:themeShade="BF"/>
          <w:sz w:val="72"/>
          <w:szCs w:val="56"/>
        </w:rPr>
        <w:t>.</w:t>
      </w:r>
      <w:r w:rsidR="00527C18" w:rsidRPr="00CD0B43">
        <w:rPr>
          <w:rFonts w:ascii="Georgia" w:eastAsia="BatangChe" w:hAnsi="Georgia" w:cs="Aharoni"/>
          <w:b/>
          <w:color w:val="365F91" w:themeColor="accent1" w:themeShade="BF"/>
          <w:sz w:val="72"/>
          <w:szCs w:val="56"/>
        </w:rPr>
        <w:t>20</w:t>
      </w:r>
      <w:r w:rsidR="00A227A5" w:rsidRPr="00CD0B43">
        <w:rPr>
          <w:rFonts w:ascii="Georgia" w:eastAsia="BatangChe" w:hAnsi="Georgia" w:cs="Aharoni"/>
          <w:b/>
          <w:color w:val="365F91" w:themeColor="accent1" w:themeShade="BF"/>
          <w:sz w:val="72"/>
          <w:szCs w:val="56"/>
        </w:rPr>
        <w:t>2</w:t>
      </w:r>
      <w:r w:rsidR="00527C18" w:rsidRPr="00CD0B43">
        <w:rPr>
          <w:rFonts w:ascii="Georgia" w:eastAsia="BatangChe" w:hAnsi="Georgia" w:cs="Aharoni"/>
          <w:b/>
          <w:color w:val="365F91" w:themeColor="accent1" w:themeShade="BF"/>
          <w:sz w:val="72"/>
          <w:szCs w:val="56"/>
        </w:rPr>
        <w:t>2</w:t>
      </w:r>
    </w:p>
    <w:p w:rsidR="009A0CBF" w:rsidRDefault="00A227A5" w:rsidP="004B444B">
      <w:pPr>
        <w:pStyle w:val="a3"/>
        <w:jc w:val="center"/>
        <w:rPr>
          <w:rFonts w:ascii="Georgia" w:hAnsi="Georgia" w:cs="Times New Roman"/>
          <w:b/>
          <w:color w:val="365F91" w:themeColor="accent1" w:themeShade="BF"/>
          <w:sz w:val="52"/>
          <w:szCs w:val="24"/>
        </w:rPr>
      </w:pPr>
      <w:r w:rsidRPr="00CD0B43">
        <w:rPr>
          <w:rFonts w:ascii="Georgia" w:hAnsi="Georgia" w:cs="Times New Roman"/>
          <w:b/>
          <w:color w:val="365F91" w:themeColor="accent1" w:themeShade="BF"/>
          <w:sz w:val="52"/>
          <w:szCs w:val="24"/>
        </w:rPr>
        <w:t>День</w:t>
      </w:r>
      <w:r w:rsidRPr="00CD0B43">
        <w:rPr>
          <w:rFonts w:ascii="Georgia" w:hAnsi="Georgia" w:cs="Aharoni"/>
          <w:b/>
          <w:color w:val="365F91" w:themeColor="accent1" w:themeShade="BF"/>
          <w:sz w:val="52"/>
          <w:szCs w:val="24"/>
        </w:rPr>
        <w:t xml:space="preserve"> </w:t>
      </w:r>
      <w:r w:rsidR="009A0CBF">
        <w:rPr>
          <w:rFonts w:ascii="Georgia" w:hAnsi="Georgia" w:cs="Times New Roman"/>
          <w:b/>
          <w:color w:val="365F91" w:themeColor="accent1" w:themeShade="BF"/>
          <w:sz w:val="52"/>
          <w:szCs w:val="24"/>
        </w:rPr>
        <w:t>профилактики травматизма</w:t>
      </w:r>
    </w:p>
    <w:p w:rsidR="00897A9D" w:rsidRPr="00CD0B43" w:rsidRDefault="009A0CBF" w:rsidP="004B444B">
      <w:pPr>
        <w:pStyle w:val="a3"/>
        <w:jc w:val="center"/>
        <w:rPr>
          <w:rFonts w:ascii="Georgia" w:hAnsi="Georgia" w:cs="Times New Roman"/>
          <w:b/>
          <w:color w:val="365F91" w:themeColor="accent1" w:themeShade="BF"/>
          <w:sz w:val="52"/>
          <w:szCs w:val="24"/>
        </w:rPr>
      </w:pPr>
      <w:r>
        <w:rPr>
          <w:rFonts w:ascii="Georgia" w:hAnsi="Georgia" w:cs="Times New Roman"/>
          <w:b/>
          <w:color w:val="365F91" w:themeColor="accent1" w:themeShade="BF"/>
          <w:sz w:val="52"/>
          <w:szCs w:val="24"/>
        </w:rPr>
        <w:t>В рамках профилактической акции</w:t>
      </w:r>
      <w:r w:rsidR="004B444B" w:rsidRPr="00CD0B43">
        <w:rPr>
          <w:rFonts w:ascii="Georgia" w:hAnsi="Georgia" w:cs="Times New Roman"/>
          <w:b/>
          <w:color w:val="365F91" w:themeColor="accent1" w:themeShade="BF"/>
          <w:sz w:val="52"/>
          <w:szCs w:val="24"/>
        </w:rPr>
        <w:t xml:space="preserve"> </w:t>
      </w:r>
    </w:p>
    <w:p w:rsidR="004B444B" w:rsidRPr="00CD0B43" w:rsidRDefault="009A0CBF" w:rsidP="004B444B">
      <w:pPr>
        <w:pStyle w:val="a3"/>
        <w:jc w:val="center"/>
        <w:rPr>
          <w:rFonts w:ascii="Georgia" w:hAnsi="Georgia" w:cs="Aharoni"/>
          <w:b/>
          <w:color w:val="365F91" w:themeColor="accent1" w:themeShade="BF"/>
          <w:sz w:val="52"/>
          <w:szCs w:val="24"/>
        </w:rPr>
      </w:pPr>
      <w:r>
        <w:rPr>
          <w:rFonts w:ascii="Georgia" w:hAnsi="Georgia" w:cs="Times New Roman"/>
          <w:b/>
          <w:color w:val="365F91" w:themeColor="accent1" w:themeShade="BF"/>
          <w:sz w:val="52"/>
          <w:szCs w:val="24"/>
        </w:rPr>
        <w:t>«Безопасный Новый год</w:t>
      </w:r>
      <w:r w:rsidR="004B444B" w:rsidRPr="00CD0B43">
        <w:rPr>
          <w:rFonts w:ascii="Georgia" w:hAnsi="Georgia" w:cs="Times New Roman"/>
          <w:b/>
          <w:color w:val="365F91" w:themeColor="accent1" w:themeShade="BF"/>
          <w:sz w:val="52"/>
          <w:szCs w:val="24"/>
        </w:rPr>
        <w:t>»</w:t>
      </w:r>
    </w:p>
    <w:tbl>
      <w:tblPr>
        <w:tblStyle w:val="a4"/>
        <w:tblpPr w:leftFromText="180" w:rightFromText="180" w:vertAnchor="text" w:horzAnchor="margin" w:tblpXSpec="center" w:tblpY="177"/>
        <w:tblW w:w="9885" w:type="dxa"/>
        <w:tblInd w:w="0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459"/>
        <w:gridCol w:w="3969"/>
        <w:gridCol w:w="1528"/>
        <w:gridCol w:w="2125"/>
      </w:tblGrid>
      <w:tr w:rsidR="00A227A5" w:rsidTr="005968BC">
        <w:trPr>
          <w:trHeight w:val="376"/>
        </w:trPr>
        <w:tc>
          <w:tcPr>
            <w:tcW w:w="804" w:type="dxa"/>
            <w:hideMark/>
          </w:tcPr>
          <w:p w:rsidR="00A227A5" w:rsidRPr="0083120C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3120C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Время</w:t>
            </w:r>
          </w:p>
        </w:tc>
        <w:tc>
          <w:tcPr>
            <w:tcW w:w="1459" w:type="dxa"/>
            <w:hideMark/>
          </w:tcPr>
          <w:p w:rsidR="00A227A5" w:rsidRPr="0083120C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3120C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Место</w:t>
            </w:r>
          </w:p>
        </w:tc>
        <w:tc>
          <w:tcPr>
            <w:tcW w:w="3969" w:type="dxa"/>
            <w:hideMark/>
          </w:tcPr>
          <w:p w:rsidR="00A227A5" w:rsidRPr="0083120C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3120C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Мероприятия</w:t>
            </w:r>
          </w:p>
        </w:tc>
        <w:tc>
          <w:tcPr>
            <w:tcW w:w="1528" w:type="dxa"/>
            <w:hideMark/>
          </w:tcPr>
          <w:p w:rsidR="00A227A5" w:rsidRPr="0083120C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3120C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Аудитория</w:t>
            </w:r>
          </w:p>
        </w:tc>
        <w:tc>
          <w:tcPr>
            <w:tcW w:w="2125" w:type="dxa"/>
            <w:hideMark/>
          </w:tcPr>
          <w:p w:rsidR="00A227A5" w:rsidRPr="0083120C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3120C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Организатор</w:t>
            </w:r>
          </w:p>
        </w:tc>
      </w:tr>
      <w:tr w:rsidR="00527C18" w:rsidTr="005968BC">
        <w:trPr>
          <w:trHeight w:val="618"/>
        </w:trPr>
        <w:tc>
          <w:tcPr>
            <w:tcW w:w="804" w:type="dxa"/>
          </w:tcPr>
          <w:p w:rsidR="00527C18" w:rsidRPr="005968BC" w:rsidRDefault="00042955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10:</w:t>
            </w:r>
            <w:r w:rsidR="00527C18"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00</w:t>
            </w:r>
          </w:p>
        </w:tc>
        <w:tc>
          <w:tcPr>
            <w:tcW w:w="1459" w:type="dxa"/>
            <w:hideMark/>
          </w:tcPr>
          <w:p w:rsidR="00A7374F" w:rsidRPr="005968BC" w:rsidRDefault="004B444B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кабинет 10</w:t>
            </w:r>
          </w:p>
        </w:tc>
        <w:tc>
          <w:tcPr>
            <w:tcW w:w="3969" w:type="dxa"/>
            <w:hideMark/>
          </w:tcPr>
          <w:p w:rsidR="00527C18" w:rsidRPr="005968BC" w:rsidRDefault="009A0CBF" w:rsidP="00895351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Игровая программа «Не шути, дружок, с огнём, не прощает шуток он…» в рамках республиканской профилактической акции «Безопасный Новый год!»</w:t>
            </w:r>
          </w:p>
        </w:tc>
        <w:tc>
          <w:tcPr>
            <w:tcW w:w="1528" w:type="dxa"/>
            <w:hideMark/>
          </w:tcPr>
          <w:p w:rsidR="00527C18" w:rsidRPr="005968BC" w:rsidRDefault="00527C18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1-4 классы</w:t>
            </w:r>
          </w:p>
        </w:tc>
        <w:tc>
          <w:tcPr>
            <w:tcW w:w="2125" w:type="dxa"/>
            <w:hideMark/>
          </w:tcPr>
          <w:p w:rsidR="007D0823" w:rsidRPr="005968BC" w:rsidRDefault="00042955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Кахнович</w:t>
            </w:r>
            <w:proofErr w:type="spellEnd"/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gramStart"/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С.П.</w:t>
            </w:r>
            <w:r w:rsidR="00895351"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  <w:proofErr w:type="gramEnd"/>
          </w:p>
          <w:p w:rsidR="00895351" w:rsidRPr="005968BC" w:rsidRDefault="00042955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Козячая</w:t>
            </w:r>
            <w:proofErr w:type="spellEnd"/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Е.Г.</w:t>
            </w:r>
          </w:p>
        </w:tc>
      </w:tr>
      <w:tr w:rsidR="00527C18" w:rsidTr="005968BC">
        <w:trPr>
          <w:trHeight w:val="623"/>
        </w:trPr>
        <w:tc>
          <w:tcPr>
            <w:tcW w:w="804" w:type="dxa"/>
          </w:tcPr>
          <w:p w:rsidR="00527C18" w:rsidRPr="005968BC" w:rsidRDefault="00042955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11:</w:t>
            </w:r>
            <w:r w:rsidR="00A7374F"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00</w:t>
            </w:r>
          </w:p>
        </w:tc>
        <w:tc>
          <w:tcPr>
            <w:tcW w:w="1459" w:type="dxa"/>
            <w:hideMark/>
          </w:tcPr>
          <w:p w:rsidR="00527C18" w:rsidRPr="005968BC" w:rsidRDefault="009A0CBF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кабинет 22</w:t>
            </w:r>
          </w:p>
        </w:tc>
        <w:tc>
          <w:tcPr>
            <w:tcW w:w="3969" w:type="dxa"/>
            <w:hideMark/>
          </w:tcPr>
          <w:p w:rsidR="00A7374F" w:rsidRPr="005968BC" w:rsidRDefault="009A0CBF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Рассказ-беседа с презентацией видеоматериалов «Огонь полезный и опасный!» в рамках республиканской профилактической акции «Безопасный Новый год!»</w:t>
            </w:r>
          </w:p>
        </w:tc>
        <w:tc>
          <w:tcPr>
            <w:tcW w:w="1528" w:type="dxa"/>
            <w:hideMark/>
          </w:tcPr>
          <w:p w:rsidR="00527C18" w:rsidRPr="005968BC" w:rsidRDefault="00A7374F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5-7</w:t>
            </w:r>
            <w:r w:rsidR="00527C18"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классы</w:t>
            </w:r>
          </w:p>
        </w:tc>
        <w:tc>
          <w:tcPr>
            <w:tcW w:w="2125" w:type="dxa"/>
          </w:tcPr>
          <w:p w:rsidR="00042955" w:rsidRPr="005968BC" w:rsidRDefault="009A0CBF" w:rsidP="00527C18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Карпач</w:t>
            </w:r>
            <w:proofErr w:type="spellEnd"/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О.Н.</w:t>
            </w:r>
          </w:p>
          <w:p w:rsidR="009A0CBF" w:rsidRPr="005968BC" w:rsidRDefault="009A0CBF" w:rsidP="00527C18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Сытая Т.Н.</w:t>
            </w:r>
          </w:p>
        </w:tc>
      </w:tr>
      <w:tr w:rsidR="00527C18" w:rsidTr="005968BC">
        <w:trPr>
          <w:trHeight w:val="623"/>
        </w:trPr>
        <w:tc>
          <w:tcPr>
            <w:tcW w:w="804" w:type="dxa"/>
          </w:tcPr>
          <w:p w:rsidR="00527C18" w:rsidRPr="005968BC" w:rsidRDefault="00A7374F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</w:t>
            </w:r>
            <w:r w:rsidR="00042955"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  <w:r w:rsidR="00527C18"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00</w:t>
            </w:r>
          </w:p>
        </w:tc>
        <w:tc>
          <w:tcPr>
            <w:tcW w:w="1459" w:type="dxa"/>
          </w:tcPr>
          <w:p w:rsidR="00527C18" w:rsidRPr="005968BC" w:rsidRDefault="009A0CBF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кабинет 26</w:t>
            </w:r>
          </w:p>
        </w:tc>
        <w:tc>
          <w:tcPr>
            <w:tcW w:w="3969" w:type="dxa"/>
          </w:tcPr>
          <w:p w:rsidR="00527C18" w:rsidRPr="005968BC" w:rsidRDefault="009A0CBF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Информационно-просветительская акция «Вместе мы сделаем год безопасным!»</w:t>
            </w:r>
          </w:p>
        </w:tc>
        <w:tc>
          <w:tcPr>
            <w:tcW w:w="1528" w:type="dxa"/>
          </w:tcPr>
          <w:p w:rsidR="00527C18" w:rsidRPr="005968BC" w:rsidRDefault="00A7374F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8-11 классы</w:t>
            </w:r>
          </w:p>
        </w:tc>
        <w:tc>
          <w:tcPr>
            <w:tcW w:w="2125" w:type="dxa"/>
          </w:tcPr>
          <w:p w:rsidR="009C36FC" w:rsidRPr="005968BC" w:rsidRDefault="009A0CBF" w:rsidP="00527C18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  <w:t>Богдан П.А.</w:t>
            </w:r>
          </w:p>
          <w:p w:rsidR="009A0CBF" w:rsidRPr="005968BC" w:rsidRDefault="009A0CBF" w:rsidP="00527C18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  <w:t>Гриневич В.И.</w:t>
            </w:r>
          </w:p>
        </w:tc>
      </w:tr>
      <w:tr w:rsidR="00042955" w:rsidTr="005968BC">
        <w:trPr>
          <w:trHeight w:val="344"/>
        </w:trPr>
        <w:tc>
          <w:tcPr>
            <w:tcW w:w="804" w:type="dxa"/>
          </w:tcPr>
          <w:p w:rsidR="00042955" w:rsidRPr="005968BC" w:rsidRDefault="005968BC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  <w:r w:rsidR="00042955"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:00</w:t>
            </w:r>
          </w:p>
        </w:tc>
        <w:tc>
          <w:tcPr>
            <w:tcW w:w="1459" w:type="dxa"/>
          </w:tcPr>
          <w:p w:rsidR="00042955" w:rsidRPr="005968BC" w:rsidRDefault="00042955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кабинет 36</w:t>
            </w:r>
          </w:p>
        </w:tc>
        <w:tc>
          <w:tcPr>
            <w:tcW w:w="3969" w:type="dxa"/>
          </w:tcPr>
          <w:p w:rsidR="00042955" w:rsidRPr="005968BC" w:rsidRDefault="000C6412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Круглый стол «Праздник в каждой семье»</w:t>
            </w:r>
          </w:p>
        </w:tc>
        <w:tc>
          <w:tcPr>
            <w:tcW w:w="1528" w:type="dxa"/>
          </w:tcPr>
          <w:p w:rsidR="00042955" w:rsidRPr="005968BC" w:rsidRDefault="000C6412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  <w:r w:rsidR="00042955"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-8 классы</w:t>
            </w:r>
          </w:p>
        </w:tc>
        <w:tc>
          <w:tcPr>
            <w:tcW w:w="2125" w:type="dxa"/>
          </w:tcPr>
          <w:p w:rsidR="00042955" w:rsidRPr="005968BC" w:rsidRDefault="00042955" w:rsidP="007D0823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Ярмантович</w:t>
            </w:r>
            <w:proofErr w:type="spellEnd"/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П.С.</w:t>
            </w:r>
          </w:p>
          <w:p w:rsidR="00042955" w:rsidRPr="005968BC" w:rsidRDefault="00042955" w:rsidP="007D0823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968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Гриневич В.И.</w:t>
            </w:r>
          </w:p>
        </w:tc>
      </w:tr>
    </w:tbl>
    <w:p w:rsidR="00A227A5" w:rsidRDefault="00A227A5" w:rsidP="00A82C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</w:p>
    <w:p w:rsidR="00A227A5" w:rsidRPr="00A227A5" w:rsidRDefault="005217A8" w:rsidP="00A82CF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</w:pPr>
      <w:r w:rsidRPr="005217A8">
        <w:rPr>
          <w:noProof/>
          <w:lang w:eastAsia="ru-RU"/>
        </w:rPr>
        <w:t xml:space="preserve"> </w:t>
      </w:r>
    </w:p>
    <w:p w:rsidR="001C151C" w:rsidRDefault="001C151C" w:rsidP="00A227A5"/>
    <w:p w:rsidR="001C151C" w:rsidRPr="001C151C" w:rsidRDefault="001C151C" w:rsidP="001C151C"/>
    <w:p w:rsidR="001C151C" w:rsidRPr="001C151C" w:rsidRDefault="001C151C" w:rsidP="001C151C"/>
    <w:p w:rsidR="001C151C" w:rsidRPr="001C151C" w:rsidRDefault="001C151C" w:rsidP="001C151C"/>
    <w:p w:rsidR="001C151C" w:rsidRPr="001C151C" w:rsidRDefault="001C151C" w:rsidP="001C151C"/>
    <w:p w:rsidR="001C151C" w:rsidRPr="001C151C" w:rsidRDefault="001C151C" w:rsidP="001C151C">
      <w:bookmarkStart w:id="0" w:name="_GoBack"/>
      <w:bookmarkEnd w:id="0"/>
    </w:p>
    <w:p w:rsidR="001C151C" w:rsidRPr="001C151C" w:rsidRDefault="001C151C" w:rsidP="001C151C"/>
    <w:p w:rsidR="001C151C" w:rsidRDefault="001C151C" w:rsidP="001C151C">
      <w:r>
        <w:rPr>
          <w:rFonts w:ascii="Georgia" w:hAnsi="Georgia" w:cs="Aharoni"/>
          <w:b/>
          <w:noProof/>
          <w:color w:val="4BACC6" w:themeColor="accent5"/>
          <w:sz w:val="52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189230</wp:posOffset>
            </wp:positionV>
            <wp:extent cx="7505700" cy="2228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40736157_12-abrakadabra-fun-p-polosa-na-prozrachnom-fone-1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51C" w:rsidRPr="001C151C" w:rsidRDefault="001C151C" w:rsidP="001C151C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0F243E" w:themeColor="text2" w:themeShade="80"/>
        </w:rPr>
      </w:pPr>
      <w:r w:rsidRPr="001C151C">
        <w:rPr>
          <w:b/>
        </w:rPr>
        <w:t xml:space="preserve">                    </w:t>
      </w:r>
      <w:r w:rsidRPr="001C151C">
        <w:rPr>
          <w:rFonts w:ascii="Times New Roman" w:hAnsi="Times New Roman" w:cs="Times New Roman"/>
          <w:b/>
          <w:color w:val="943634" w:themeColor="accent2" w:themeShade="BF"/>
        </w:rPr>
        <w:t xml:space="preserve">Ответственные: </w:t>
      </w:r>
      <w:r w:rsidRPr="001C151C">
        <w:rPr>
          <w:rFonts w:ascii="Times New Roman" w:hAnsi="Times New Roman" w:cs="Times New Roman"/>
          <w:b/>
          <w:color w:val="0F243E" w:themeColor="text2" w:themeShade="80"/>
        </w:rPr>
        <w:t xml:space="preserve">педагоги, руководители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</w:t>
      </w:r>
      <w:proofErr w:type="gramStart"/>
      <w:r w:rsidRPr="001C151C">
        <w:rPr>
          <w:rFonts w:ascii="Times New Roman" w:hAnsi="Times New Roman" w:cs="Times New Roman"/>
          <w:b/>
          <w:color w:val="943634" w:themeColor="accent2" w:themeShade="BF"/>
        </w:rPr>
        <w:t>В</w:t>
      </w:r>
      <w:proofErr w:type="gramEnd"/>
      <w:r w:rsidRPr="001C151C">
        <w:rPr>
          <w:rFonts w:ascii="Times New Roman" w:hAnsi="Times New Roman" w:cs="Times New Roman"/>
          <w:b/>
          <w:color w:val="943634" w:themeColor="accent2" w:themeShade="BF"/>
        </w:rPr>
        <w:t xml:space="preserve"> течение дня: </w:t>
      </w:r>
      <w:r>
        <w:rPr>
          <w:rFonts w:ascii="Times New Roman" w:hAnsi="Times New Roman" w:cs="Times New Roman"/>
          <w:b/>
          <w:color w:val="0F243E" w:themeColor="text2" w:themeShade="80"/>
        </w:rPr>
        <w:t>спортивные секции,</w:t>
      </w:r>
    </w:p>
    <w:p w:rsidR="00A227A5" w:rsidRPr="001C151C" w:rsidRDefault="001C151C" w:rsidP="001C151C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0F243E" w:themeColor="text2" w:themeShade="80"/>
        </w:rPr>
      </w:pPr>
      <w:r w:rsidRPr="001C151C">
        <w:rPr>
          <w:rFonts w:ascii="Times New Roman" w:hAnsi="Times New Roman" w:cs="Times New Roman"/>
          <w:b/>
          <w:color w:val="0F243E" w:themeColor="text2" w:themeShade="80"/>
        </w:rPr>
        <w:t xml:space="preserve">            объединений по интересам, спортивных секций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школа раннего развития «Субботняя академия» </w:t>
      </w:r>
    </w:p>
    <w:sectPr w:rsidR="00A227A5" w:rsidRPr="001C151C" w:rsidSect="005968BC">
      <w:pgSz w:w="11906" w:h="16838"/>
      <w:pgMar w:top="0" w:right="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42955"/>
    <w:rsid w:val="000C6412"/>
    <w:rsid w:val="001C151C"/>
    <w:rsid w:val="003F16B2"/>
    <w:rsid w:val="004B444B"/>
    <w:rsid w:val="005217A8"/>
    <w:rsid w:val="00527C18"/>
    <w:rsid w:val="005968BC"/>
    <w:rsid w:val="005E78DB"/>
    <w:rsid w:val="007D0823"/>
    <w:rsid w:val="0083120C"/>
    <w:rsid w:val="00895351"/>
    <w:rsid w:val="00897A9D"/>
    <w:rsid w:val="009A0CBF"/>
    <w:rsid w:val="009C36FC"/>
    <w:rsid w:val="00A2143B"/>
    <w:rsid w:val="00A227A5"/>
    <w:rsid w:val="00A7374F"/>
    <w:rsid w:val="00A82CF2"/>
    <w:rsid w:val="00B72CEB"/>
    <w:rsid w:val="00CD0B43"/>
    <w:rsid w:val="00DD7C19"/>
    <w:rsid w:val="00F4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9B44"/>
  <w15:docId w15:val="{26FAA984-C793-4B2B-8E9F-4E18105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0367-CFEE-4A3D-8A5F-5C0E0BE1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ЗамПоВР</dc:creator>
  <cp:lastModifiedBy>Ионис Людмила Мирославовна</cp:lastModifiedBy>
  <cp:revision>4</cp:revision>
  <cp:lastPrinted>2022-12-22T07:24:00Z</cp:lastPrinted>
  <dcterms:created xsi:type="dcterms:W3CDTF">2022-11-22T08:06:00Z</dcterms:created>
  <dcterms:modified xsi:type="dcterms:W3CDTF">2022-12-22T07:32:00Z</dcterms:modified>
</cp:coreProperties>
</file>