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C" w:rsidRPr="00AE7A6C" w:rsidRDefault="00AE7A6C" w:rsidP="00AE7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A6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E7A6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октября 2017 г. № 797 </w:t>
      </w:r>
      <w:bookmarkStart w:id="0" w:name="_GoBack"/>
      <w:bookmarkEnd w:id="0"/>
    </w:p>
    <w:p w:rsidR="00AE7A6C" w:rsidRDefault="00AE7A6C" w:rsidP="00AE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6C">
        <w:rPr>
          <w:rFonts w:ascii="Times New Roman" w:hAnsi="Times New Roman" w:cs="Times New Roman"/>
          <w:sz w:val="28"/>
          <w:szCs w:val="28"/>
        </w:rPr>
        <w:t xml:space="preserve">О внесении изменения и дополнений в Положение о порядке функционирования интернет-сайтов государственных органов и организаций Совет Министров Республики Беларусь </w:t>
      </w:r>
    </w:p>
    <w:p w:rsidR="00AE7A6C" w:rsidRDefault="00AE7A6C" w:rsidP="00AE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6C">
        <w:rPr>
          <w:rFonts w:ascii="Times New Roman" w:hAnsi="Times New Roman" w:cs="Times New Roman"/>
          <w:sz w:val="28"/>
          <w:szCs w:val="28"/>
        </w:rPr>
        <w:t xml:space="preserve">ПОСТАНОВЛЯЕТ: 1. Внести в Положение о порядке функционирования интернет-сайтов государственных органов и организаций, утвержденное постановлением Совета Министров Республики Беларусь от 29 апреля 2010 г. № 645 ”О некоторых вопросах интернет-сайтов государственных органов и организаций и признании утратившим силу постановления Совета Министров Республики Беларусь от 11 февраля 2006 г. № 192“ (Национальный реестр правовых актов Республики Беларусь, 2010 г., № 108, 5/31751; Национальный правовой Интернет-портал Республики Беларусь, 19.12.2015, 5/41425), следующие изменение и дополнения: 1.1. в части первой пункта 3: абзац пятый изложить в следующей редакции: ”представление информации на русском и (или) белорусском языках, а при необходимости также на одном или нескольких иностранных языках с учетом особенностей, определенных в пункте 72 настоящего Положения;“; дополнить часть абзацем шестым следующего содержания: ”доступность для инвалидов по зрению в соответствии с требованиями, определенными в технических нормативных правовых актах.“; 1.2. пункт 6 дополнить частью четвертой следующего содержания: ”Интернет-сайт должен предусматривать версию (поддерживать специальные технологии) для инвалидов по зрению и быть совместимым с различными веб-браузерами.“; 1.3. в подпункте 7.3 пункта 7: после абзаца второго дополнить подпункт абзацем следующего содержания: ”порядок подачи заявлений об осуществлении административных процедур в электронной форме (при ее наличии);“; 2 абзацы третий – девятый считать соответственно абзацами четвертым – десятым; 1.4. дополнить Положение пунктом 72 следующего содержания: ”72 . Применение русского и белорусского языков является обязательным при размещении на интернет-сайтах информации, указанной в подпунктах 7.1 – 7.4, 7.6 пункта 7 настоящего Положения, за исключением: текстов нормативных правовых актов (извлечений из них), которые приводятся на языке их принятия (издания); форм (бланков) документов, необходимых для обращения за осуществлением административных процедур, которые представляются на языке их установления.“. 2. Настоящее постановление вступает в силу с 1 января 2019 г., за исключением подпункта 1.3 пункта 1 настоящего постановления, который вступает в силу с 15 июля 2017 г. </w:t>
      </w:r>
    </w:p>
    <w:p w:rsidR="00CC75EE" w:rsidRPr="00AE7A6C" w:rsidRDefault="00AE7A6C" w:rsidP="00AE7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6C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мьер-министр Республики Беларусь                          </w:t>
      </w:r>
      <w:proofErr w:type="spellStart"/>
      <w:r w:rsidRPr="00AE7A6C">
        <w:rPr>
          <w:rFonts w:ascii="Times New Roman" w:hAnsi="Times New Roman" w:cs="Times New Roman"/>
          <w:sz w:val="28"/>
          <w:szCs w:val="28"/>
        </w:rPr>
        <w:t>А.Кобяков</w:t>
      </w:r>
      <w:proofErr w:type="spellEnd"/>
    </w:p>
    <w:sectPr w:rsidR="00CC75EE" w:rsidRPr="00AE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6C"/>
    <w:rsid w:val="00AE7A6C"/>
    <w:rsid w:val="00C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740D"/>
  <w15:chartTrackingRefBased/>
  <w15:docId w15:val="{4AA1B210-3D07-40A4-B1A8-29F54241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2022-01-25T09:30:00Z</dcterms:created>
  <dcterms:modified xsi:type="dcterms:W3CDTF">2022-01-25T09:32:00Z</dcterms:modified>
</cp:coreProperties>
</file>