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0E" w:rsidRPr="000B1E1D" w:rsidRDefault="00063579" w:rsidP="000B1E1D">
      <w:pPr>
        <w:pStyle w:val="1"/>
        <w:spacing w:line="228" w:lineRule="auto"/>
        <w:ind w:firstLine="708"/>
        <w:jc w:val="center"/>
        <w:rPr>
          <w:bCs/>
          <w:noProof/>
          <w:sz w:val="28"/>
          <w:szCs w:val="28"/>
          <w:highlight w:val="white"/>
          <w:lang w:val="be-BY" w:eastAsia="ru-RU"/>
        </w:rPr>
      </w:pPr>
      <w:bookmarkStart w:id="0" w:name="_GoBack"/>
      <w:bookmarkEnd w:id="0"/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МЕТАДЫЧНЫЯ РЭКАМЕНДАЦЫІ</w:t>
      </w:r>
    </w:p>
    <w:p w:rsidR="000E160E" w:rsidRPr="000B1E1D" w:rsidRDefault="00063579" w:rsidP="000B1E1D">
      <w:pPr>
        <w:pStyle w:val="1"/>
        <w:spacing w:line="228" w:lineRule="auto"/>
        <w:ind w:firstLine="708"/>
        <w:jc w:val="center"/>
        <w:rPr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па складанні і ацэньванні тэставых работ па вучэбным прадмеце </w:t>
      </w:r>
      <w:r w:rsidR="000B1E1D" w:rsidRPr="000B1E1D">
        <w:rPr>
          <w:bCs/>
          <w:noProof/>
          <w:sz w:val="28"/>
          <w:szCs w:val="28"/>
          <w:lang w:val="be-BY" w:eastAsia="ru-RU"/>
        </w:rPr>
        <w:t>«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Беларуская мова</w:t>
      </w:r>
      <w:r w:rsidR="002F2E22"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</w:p>
    <w:p w:rsidR="000E160E" w:rsidRPr="000B1E1D" w:rsidRDefault="000E160E" w:rsidP="000B1E1D">
      <w:pPr>
        <w:pStyle w:val="1"/>
        <w:spacing w:line="228" w:lineRule="auto"/>
        <w:ind w:firstLine="708"/>
        <w:jc w:val="both"/>
        <w:rPr>
          <w:bCs/>
          <w:noProof/>
          <w:sz w:val="28"/>
          <w:szCs w:val="28"/>
          <w:highlight w:val="white"/>
          <w:lang w:val="be-BY" w:eastAsia="ru-RU"/>
        </w:rPr>
      </w:pPr>
    </w:p>
    <w:p w:rsidR="00B45048" w:rsidRPr="00B45048" w:rsidRDefault="00B45048" w:rsidP="00B45048">
      <w:pPr>
        <w:pStyle w:val="1"/>
        <w:spacing w:line="228" w:lineRule="auto"/>
        <w:ind w:firstLine="708"/>
        <w:jc w:val="both"/>
        <w:rPr>
          <w:bCs/>
          <w:color w:val="auto"/>
          <w:sz w:val="28"/>
          <w:szCs w:val="28"/>
          <w:shd w:val="clear" w:color="auto" w:fill="FFFFFF"/>
          <w:lang w:val="be-BY" w:eastAsia="ru-RU"/>
        </w:rPr>
      </w:pP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У адпаведнасці з </w:t>
      </w:r>
      <w:r w:rsidRPr="000B1E1D">
        <w:rPr>
          <w:bCs/>
          <w:noProof/>
          <w:sz w:val="28"/>
          <w:szCs w:val="28"/>
          <w:lang w:val="be-BY" w:eastAsia="ru-RU"/>
        </w:rPr>
        <w:t>«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Метадычнымі рэкамендацыямі па фарміраванні культуры вуснага і пісьмовага маўлення ва ўстановах адукацыі, якія рэалізуюць адукацыйныя праграмы агульна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й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сярэдня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й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адукацыі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адной з форм кантрольнай работы па вучэбным прадмеце </w:t>
      </w:r>
      <w:r w:rsidRPr="000B1E1D">
        <w:rPr>
          <w:bCs/>
          <w:noProof/>
          <w:sz w:val="28"/>
          <w:szCs w:val="28"/>
          <w:lang w:val="be-BY" w:eastAsia="ru-RU"/>
        </w:rPr>
        <w:t>«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Белар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уская мова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ў VIII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–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XI класах з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’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яўляецца тэставая работа. Акрамя таго, тэставыя работы могуць праводзіцца і як навучальн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ыя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.</w:t>
      </w:r>
    </w:p>
    <w:p w:rsidR="00024BA3" w:rsidRPr="00B45048" w:rsidRDefault="00B45048" w:rsidP="00B45048">
      <w:pPr>
        <w:pStyle w:val="1"/>
        <w:spacing w:line="228" w:lineRule="auto"/>
        <w:ind w:firstLine="708"/>
        <w:jc w:val="both"/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Нормамі ацэнкі вынікаў вучэбнай дзейнасці па вучэбным прадмеце </w:t>
      </w:r>
      <w:r w:rsidRPr="00B45048">
        <w:rPr>
          <w:bCs/>
          <w:noProof/>
          <w:sz w:val="28"/>
          <w:szCs w:val="28"/>
          <w:lang w:val="be-BY" w:eastAsia="ru-RU"/>
        </w:rPr>
        <w:t>«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Беларуская мова</w:t>
      </w:r>
      <w:r w:rsidRPr="00B45048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прадугледжана правядзенне тэстаў, з дапамогай якіх </w:t>
      </w:r>
      <w:r w:rsidRPr="00B45048">
        <w:rPr>
          <w:noProof/>
          <w:sz w:val="28"/>
          <w:szCs w:val="28"/>
          <w:lang w:val="be-BY"/>
        </w:rPr>
        <w:t>настаўнік зможа праверыць, а вучні замацаваць вучэбны матэрыял па ўсіх тэмах і раздзелах курса беларускай мовы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.</w:t>
      </w:r>
    </w:p>
    <w:p w:rsidR="00B45048" w:rsidRPr="00B45048" w:rsidRDefault="00B45048" w:rsidP="00B45048">
      <w:pPr>
        <w:pStyle w:val="1"/>
        <w:spacing w:line="228" w:lineRule="auto"/>
        <w:ind w:firstLine="708"/>
        <w:jc w:val="both"/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</w:p>
    <w:p w:rsidR="000E160E" w:rsidRPr="00174682" w:rsidRDefault="00063579" w:rsidP="001746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17468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Этапы распрацоўкі тэставай работы</w:t>
      </w:r>
    </w:p>
    <w:p w:rsidR="00C64850" w:rsidRDefault="004012CA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drawing>
          <wp:anchor distT="0" distB="0" distL="114300" distR="114300" simplePos="0" relativeHeight="251657728" behindDoc="0" locked="0" layoutInCell="1" allowOverlap="1" wp14:anchorId="06419C51" wp14:editId="1E167EDC">
            <wp:simplePos x="0" y="0"/>
            <wp:positionH relativeFrom="column">
              <wp:posOffset>-113665</wp:posOffset>
            </wp:positionH>
            <wp:positionV relativeFrom="paragraph">
              <wp:posOffset>799465</wp:posOffset>
            </wp:positionV>
            <wp:extent cx="6133465" cy="3099435"/>
            <wp:effectExtent l="0" t="57150" r="0" b="120015"/>
            <wp:wrapTopAndBottom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4012C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распрацоўцы тэставай работы можна вы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дзеліць</w:t>
      </w:r>
      <w:r w:rsidRPr="004012C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наступныя этапы (малюнак 1): планаванне, складанне заданняў, складанне ключа.</w:t>
      </w:r>
    </w:p>
    <w:p w:rsidR="000E160E" w:rsidRPr="000B1E1D" w:rsidRDefault="000E160E" w:rsidP="000B1E1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</w:p>
    <w:p w:rsidR="000E160E" w:rsidRPr="00B45048" w:rsidRDefault="00063579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</w:pP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Малюнак 1. – Этапы распрацоўкі тэстава</w:t>
      </w:r>
      <w:r w:rsidR="000B1E1D"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й работ</w:t>
      </w:r>
      <w:r w:rsidR="00B45048"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</w:p>
    <w:p w:rsidR="000B1E1D" w:rsidRDefault="000B1E1D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0E160E" w:rsidRDefault="00063579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I. Планаванне</w:t>
      </w:r>
    </w:p>
    <w:p w:rsidR="00311FD2" w:rsidRDefault="00311FD2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B45048" w:rsidRPr="00B45048" w:rsidRDefault="00B45048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B4504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1.1.</w:t>
      </w:r>
      <w:r w:rsidR="0000719B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 xml:space="preserve"> Вызначэнне мэты тэсціравання</w:t>
      </w:r>
    </w:p>
    <w:p w:rsidR="00B45048" w:rsidRPr="00B45048" w:rsidRDefault="00B45048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могуць выкарыстоўвацца на розных этапах навучання: перад вывучэннем тэмы (уваходны кантроль), у ходзе вывучэння тэмы (бягучы кантроль), пасля вывучэння тэмы (тэматычны кантроль), у канцы навучальнага перыяду (чвэрці, паўгоддзя, навучальн</w:t>
      </w:r>
      <w:r w:rsid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ага года) (прамежкавы кантроль)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, па 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lastRenderedPageBreak/>
        <w:t xml:space="preserve">завяршэнні навучання на II і III ступенях </w:t>
      </w:r>
      <w:r w:rsidR="00655CE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агульнай сярэдняй адукацыі 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(выніковы кантроль).</w:t>
      </w:r>
    </w:p>
    <w:p w:rsidR="000E160E" w:rsidRPr="000B1E1D" w:rsidRDefault="001F1111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для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ўваходнага кантролю </w:t>
      </w: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накіраваны на ацэнку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ступені гатоўнасці вучняў да асваення </w:t>
      </w:r>
      <w:r w:rsidR="00063579"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вучэбнага зместу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(у пэўным класе, на наступнай ступені адукацыі, новага раздзела). Зместам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тэставай работы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з’яўляецца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вучэбны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матэрыял папярэдняга этапу навучання.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акія тэставыя работы з’яўляюцца сродкам актуалізацыі наяўных ведаў і ўменняў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вучняў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 неабходных для наступнага асваення зместу вучэбнага прадмета. Таму ўваходныя тэставыя работы дарэчы выкарыстоўваць не толькі ў пачатку навучальнага года, але і ў пачатку вывучэння новага раздзела або пры авалоданні новым комплексам уменняў.</w:t>
      </w:r>
    </w:p>
    <w:p w:rsidR="000E160E" w:rsidRPr="000B1E1D" w:rsidRDefault="001F1111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для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б</w:t>
      </w:r>
      <w:r w:rsidR="00063579"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ягуч</w:t>
      </w: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ага кантролю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накіраваны на</w:t>
      </w:r>
      <w:r w:rsidR="00063579"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 дыягнаставанне ходу навучальнага працэсу, ацэнку засваення вучнямі вучэбнага матэр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ыялу ў працэсе вывучэння тэмы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Названы тып тэстав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ай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работ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носіць стымулюючы, карэкціруючы і выхаваўчы характар. 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яе змест уключаюцца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асобныя элементы ведаў, уменняў, асвоеныя навучэнцамі на працягу аднаго-трох урокаў (напрыклад, тэставая праверка па тэме «Правапіс літар </w:t>
      </w:r>
      <w:r w:rsidR="00063579"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о, э, а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», «Віды падпарадкавальнай сувязі слоў у словазлучэнні» і інш.).</w:t>
      </w:r>
    </w:p>
    <w:p w:rsidR="000E160E" w:rsidRPr="000B1E1D" w:rsidRDefault="00063579" w:rsidP="00D67A24">
      <w:pPr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Тэматычныя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тэставыя работы прызначаны для праверкі засваення вучнямі 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найважнейшых элементаў </w:t>
      </w:r>
      <w:r w:rsidR="00931FF7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зместу адукацыі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пасля заканчэння вывучэння вялікай тэмы (групы тэм), раздзела, граматычнай з’явы і г.</w:t>
      </w:r>
      <w:r w:rsidR="00D51A92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д. Яны выкарыстоўваюцца на ўроках </w:t>
      </w:r>
      <w:r w:rsidR="0064589B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пад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агульнення і </w:t>
      </w:r>
      <w:r w:rsidR="00D81003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сістэматызацыі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(напрыклад, тэставая работа па тэме «Назоўнік», «Словазлучэнне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 і інш.).</w:t>
      </w:r>
    </w:p>
    <w:p w:rsidR="00D81003" w:rsidRDefault="00D81003" w:rsidP="00D67A24">
      <w:pPr>
        <w:jc w:val="both"/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</w:pPr>
      <w:r w:rsidRPr="00D81003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Кантрольныя 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дазваляюць ацаніць якасць асваення зместу вялікага раздзела, прадметных уменняў і навыкаў у канцы навучальнага перыяду: чвэрці, паўгоддзя, г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ода. Змест такіх тэставых работ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, як правіла,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ахоплівае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вялікі аб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’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ём матэрыялу, структур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аваны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ў лагічнай сістэме, якая адпавя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дае структуры вучэбнай праграмы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063579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(напрыклад, «Сінтаксічныя і пу</w:t>
      </w:r>
      <w:r w:rsidR="000B1E1D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нктуацыйныя нормы», «Арфаграфічныя нормы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="00063579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).</w:t>
      </w:r>
      <w:r w:rsidR="00B6079D" w:rsidRPr="00D81003"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0E160E" w:rsidRPr="000B1E1D" w:rsidRDefault="00063579" w:rsidP="00D67A24">
      <w:pPr>
        <w:jc w:val="both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Выніковыя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тэставыя работы прызначаны для кантролю і ацэнкі ступені сфарміраванасці ведаў, уменняў, навыкаў па завяршэнні </w:t>
      </w:r>
      <w:r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be-BY" w:eastAsia="ru-RU"/>
        </w:rPr>
        <w:t>этапу</w:t>
      </w:r>
      <w:r w:rsidRPr="000B1E1D">
        <w:rPr>
          <w:rFonts w:ascii="Times New Roman" w:eastAsia="Times New Roman" w:hAnsi="Times New Roman" w:cs="Times New Roman"/>
          <w:bCs/>
          <w:noProof/>
          <w:color w:val="CE181E"/>
          <w:sz w:val="28"/>
          <w:szCs w:val="28"/>
          <w:shd w:val="clear" w:color="auto" w:fill="FFFFFF"/>
          <w:lang w:val="be-BY" w:eastAsia="ru-RU"/>
        </w:rPr>
        <w:t xml:space="preserve"> 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навучання на II і III ступенях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агульнай сярэдняй адукацыі.</w:t>
      </w:r>
    </w:p>
    <w:p w:rsidR="00ED1A3B" w:rsidRDefault="00ED1A3B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F11114" w:rsidRPr="00311FD2" w:rsidRDefault="00F11114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</w:t>
      </w:r>
      <w:r w:rsidR="00063579"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 xml:space="preserve">2. </w:t>
      </w: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Распрацоўка плана тэставай работы</w:t>
      </w:r>
    </w:p>
    <w:p w:rsidR="00F11114" w:rsidRPr="00311FD2" w:rsidRDefault="00F11114" w:rsidP="00D67A24">
      <w:pPr>
        <w:pStyle w:val="ae"/>
        <w:spacing w:beforeAutospacing="0" w:afterAutospacing="0"/>
        <w:ind w:firstLine="709"/>
        <w:jc w:val="both"/>
        <w:rPr>
          <w:noProof/>
          <w:sz w:val="28"/>
          <w:szCs w:val="28"/>
          <w:lang w:val="be-BY"/>
        </w:rPr>
      </w:pPr>
      <w:r w:rsidRPr="00311FD2">
        <w:rPr>
          <w:noProof/>
          <w:sz w:val="28"/>
          <w:szCs w:val="28"/>
          <w:lang w:val="be-BY"/>
        </w:rPr>
        <w:t xml:space="preserve">Змест тэставай работы распрацоўваецца з улікам патрабаванняў вучэбнай праграмы па вучэбным прадмеце. </w:t>
      </w:r>
    </w:p>
    <w:p w:rsidR="00F11114" w:rsidRDefault="00F11114" w:rsidP="00D67A24">
      <w:pPr>
        <w:pStyle w:val="ae"/>
        <w:spacing w:beforeAutospacing="0" w:afterAutospacing="0"/>
        <w:ind w:firstLine="709"/>
        <w:jc w:val="both"/>
        <w:rPr>
          <w:sz w:val="28"/>
          <w:szCs w:val="28"/>
          <w:lang w:val="be-BY"/>
        </w:rPr>
      </w:pPr>
      <w:r w:rsidRPr="00311FD2">
        <w:rPr>
          <w:noProof/>
          <w:sz w:val="28"/>
          <w:szCs w:val="28"/>
          <w:lang w:val="be-BY"/>
        </w:rPr>
        <w:t xml:space="preserve">Распрацоўка плана тэставай </w:t>
      </w:r>
      <w:r w:rsidR="004012CA" w:rsidRPr="00311FD2">
        <w:rPr>
          <w:noProof/>
          <w:sz w:val="28"/>
          <w:szCs w:val="28"/>
          <w:lang w:val="be-BY"/>
        </w:rPr>
        <w:t>работы</w:t>
      </w:r>
      <w:r w:rsidRPr="00311FD2">
        <w:rPr>
          <w:noProof/>
          <w:sz w:val="28"/>
          <w:szCs w:val="28"/>
          <w:lang w:val="be-BY"/>
        </w:rPr>
        <w:t xml:space="preserve"> дазволіць пазбегнуць незбалансаванасці і дыспрапорцыі ведаў і</w:t>
      </w:r>
      <w:r w:rsidRPr="00F11114">
        <w:rPr>
          <w:sz w:val="28"/>
          <w:szCs w:val="28"/>
          <w:lang w:val="be-BY"/>
        </w:rPr>
        <w:t xml:space="preserve"> ўменняў</w:t>
      </w:r>
      <w:r w:rsidR="00311FD2">
        <w:rPr>
          <w:sz w:val="28"/>
          <w:szCs w:val="28"/>
          <w:lang w:val="be-BY"/>
        </w:rPr>
        <w:t xml:space="preserve">, якія </w:t>
      </w:r>
      <w:r w:rsidR="00311FD2" w:rsidRPr="00311FD2">
        <w:rPr>
          <w:noProof/>
          <w:sz w:val="28"/>
          <w:szCs w:val="28"/>
          <w:lang w:val="be-BY"/>
        </w:rPr>
        <w:t>правяра</w:t>
      </w:r>
      <w:r w:rsidR="00311FD2">
        <w:rPr>
          <w:noProof/>
          <w:sz w:val="28"/>
          <w:szCs w:val="28"/>
          <w:lang w:val="be-BY"/>
        </w:rPr>
        <w:t xml:space="preserve">юцца </w:t>
      </w:r>
      <w:r w:rsidR="00311FD2" w:rsidRPr="00311FD2">
        <w:rPr>
          <w:noProof/>
          <w:sz w:val="28"/>
          <w:szCs w:val="28"/>
          <w:lang w:val="be-BY"/>
        </w:rPr>
        <w:t>тэставай работай</w:t>
      </w:r>
      <w:r w:rsidR="00311FD2">
        <w:rPr>
          <w:sz w:val="28"/>
          <w:szCs w:val="28"/>
          <w:lang w:val="be-BY"/>
        </w:rPr>
        <w:t>.</w:t>
      </w:r>
    </w:p>
    <w:p w:rsidR="00F11114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 xml:space="preserve">План тэставай </w:t>
      </w:r>
      <w:r w:rsidR="00F86A3A">
        <w:rPr>
          <w:color w:val="auto"/>
          <w:sz w:val="28"/>
          <w:szCs w:val="28"/>
          <w:lang w:val="be-BY"/>
        </w:rPr>
        <w:t>работы</w:t>
      </w:r>
      <w:r w:rsidRPr="004012CA">
        <w:rPr>
          <w:color w:val="auto"/>
          <w:sz w:val="28"/>
          <w:szCs w:val="28"/>
          <w:lang w:val="be-BY"/>
        </w:rPr>
        <w:t xml:space="preserve"> можа ўключаць у сябе наступную інфармацыю: </w:t>
      </w:r>
    </w:p>
    <w:p w:rsidR="00F11114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1)</w:t>
      </w:r>
      <w:r w:rsidR="00F86A3A">
        <w:rPr>
          <w:color w:val="auto"/>
          <w:sz w:val="28"/>
          <w:szCs w:val="28"/>
          <w:lang w:val="be-BY"/>
        </w:rPr>
        <w:t> </w:t>
      </w:r>
      <w:r w:rsidR="00406F41">
        <w:rPr>
          <w:color w:val="auto"/>
          <w:sz w:val="28"/>
          <w:szCs w:val="28"/>
          <w:lang w:val="be-BY"/>
        </w:rPr>
        <w:t>від</w:t>
      </w:r>
      <w:r w:rsidRPr="004012CA">
        <w:rPr>
          <w:color w:val="auto"/>
          <w:sz w:val="28"/>
          <w:szCs w:val="28"/>
          <w:lang w:val="be-BY"/>
        </w:rPr>
        <w:t xml:space="preserve"> тэставай работы; </w:t>
      </w:r>
    </w:p>
    <w:p w:rsidR="004012CA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2)</w:t>
      </w:r>
      <w:r w:rsidR="00F86A3A">
        <w:rPr>
          <w:color w:val="auto"/>
          <w:sz w:val="28"/>
          <w:szCs w:val="28"/>
          <w:lang w:val="be-BY"/>
        </w:rPr>
        <w:t> </w:t>
      </w:r>
      <w:r w:rsidR="004012CA" w:rsidRPr="004012CA">
        <w:rPr>
          <w:color w:val="auto"/>
          <w:sz w:val="28"/>
          <w:szCs w:val="28"/>
          <w:lang w:val="be-BY"/>
        </w:rPr>
        <w:t>пералік элементаў зместу тэм, раздзелаў, якія прав</w:t>
      </w:r>
      <w:r w:rsidR="00E16897">
        <w:rPr>
          <w:color w:val="auto"/>
          <w:sz w:val="28"/>
          <w:szCs w:val="28"/>
          <w:lang w:val="be-BY"/>
        </w:rPr>
        <w:t>яраюцца</w:t>
      </w:r>
      <w:r w:rsidR="00F86A3A">
        <w:rPr>
          <w:color w:val="auto"/>
          <w:sz w:val="28"/>
          <w:szCs w:val="28"/>
          <w:lang w:val="be-BY"/>
        </w:rPr>
        <w:br/>
      </w:r>
      <w:r w:rsidR="004012CA" w:rsidRPr="004012CA">
        <w:rPr>
          <w:color w:val="auto"/>
          <w:sz w:val="28"/>
          <w:szCs w:val="28"/>
          <w:lang w:val="be-BY"/>
        </w:rPr>
        <w:t>(у адпаведнасці з вучэбнай праграмай па вучэбным прадмеце);</w:t>
      </w:r>
    </w:p>
    <w:p w:rsidR="004012CA" w:rsidRPr="004012CA" w:rsidRDefault="004012CA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3)</w:t>
      </w:r>
      <w:r w:rsidR="00F86A3A">
        <w:rPr>
          <w:color w:val="auto"/>
          <w:sz w:val="28"/>
          <w:szCs w:val="28"/>
          <w:lang w:val="be-BY"/>
        </w:rPr>
        <w:t> </w:t>
      </w:r>
      <w:r w:rsidRPr="004012CA">
        <w:rPr>
          <w:color w:val="auto"/>
          <w:sz w:val="28"/>
          <w:szCs w:val="28"/>
          <w:lang w:val="be-BY"/>
        </w:rPr>
        <w:t>агульная колькасць заданняў тэставай работы; тыпы</w:t>
      </w:r>
      <w:r w:rsidR="00406F41">
        <w:rPr>
          <w:color w:val="auto"/>
          <w:sz w:val="28"/>
          <w:szCs w:val="28"/>
          <w:lang w:val="be-BY"/>
        </w:rPr>
        <w:t xml:space="preserve">, віды </w:t>
      </w:r>
      <w:r w:rsidRPr="004012CA">
        <w:rPr>
          <w:color w:val="auto"/>
          <w:sz w:val="28"/>
          <w:szCs w:val="28"/>
          <w:lang w:val="be-BY"/>
        </w:rPr>
        <w:t>тэставых заданняў; колькасць балаў за кожнае заданне.</w:t>
      </w:r>
    </w:p>
    <w:p w:rsidR="004012CA" w:rsidRPr="00F86A3A" w:rsidRDefault="004012CA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</w:p>
    <w:p w:rsidR="000E160E" w:rsidRPr="00ED1A3B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ED1A3B">
        <w:rPr>
          <w:color w:val="auto"/>
          <w:sz w:val="28"/>
          <w:szCs w:val="28"/>
          <w:lang w:val="be-BY"/>
        </w:rPr>
        <w:t xml:space="preserve">План тэставай </w:t>
      </w:r>
      <w:r w:rsidR="00655CE3" w:rsidRPr="00311FD2">
        <w:rPr>
          <w:noProof/>
          <w:sz w:val="28"/>
          <w:szCs w:val="28"/>
          <w:lang w:val="be-BY"/>
        </w:rPr>
        <w:t>работы</w:t>
      </w:r>
      <w:r w:rsidRPr="00ED1A3B">
        <w:rPr>
          <w:color w:val="auto"/>
          <w:sz w:val="28"/>
          <w:szCs w:val="28"/>
          <w:lang w:val="be-BY"/>
        </w:rPr>
        <w:t xml:space="preserve"> можа быць </w:t>
      </w:r>
      <w:r w:rsidR="00E16897">
        <w:rPr>
          <w:color w:val="auto"/>
          <w:sz w:val="28"/>
          <w:szCs w:val="28"/>
          <w:lang w:val="be-BY"/>
        </w:rPr>
        <w:t>пададзены</w:t>
      </w:r>
      <w:r w:rsidRPr="00ED1A3B">
        <w:rPr>
          <w:color w:val="auto"/>
          <w:sz w:val="28"/>
          <w:szCs w:val="28"/>
          <w:lang w:val="be-BY"/>
        </w:rPr>
        <w:t xml:space="preserve"> ў форме табліцы: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363"/>
        <w:gridCol w:w="2400"/>
        <w:gridCol w:w="1830"/>
        <w:gridCol w:w="1831"/>
      </w:tblGrid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умар задання</w:t>
            </w:r>
          </w:p>
        </w:tc>
        <w:tc>
          <w:tcPr>
            <w:tcW w:w="2363" w:type="dxa"/>
            <w:shd w:val="clear" w:color="auto" w:fill="auto"/>
          </w:tcPr>
          <w:p w:rsidR="00ED1A3B" w:rsidRPr="00ED1A3B" w:rsidRDefault="00E16897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Э</w:t>
            </w:r>
            <w:r w:rsidR="00ED1A3B"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 xml:space="preserve">лементы зместу </w:t>
            </w:r>
            <w:r w:rsid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вучэбнай праграмы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, які</w:t>
            </w:r>
            <w:r w:rsidR="00655CE3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 xml:space="preserve"> правяраюцца</w:t>
            </w: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Тып і від тэставага задання</w:t>
            </w: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Правільныя адказы</w:t>
            </w: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Колькасць балаў за заданне</w:t>
            </w:r>
          </w:p>
        </w:tc>
      </w:tr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C379E" w:rsidRPr="00ED1A3B" w:rsidRDefault="00FC379E" w:rsidP="000B1E1D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</w:p>
    <w:p w:rsidR="000E160E" w:rsidRPr="000B1E1D" w:rsidRDefault="00063579" w:rsidP="00D67A2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ІІ. Складанне тэставых заданняў</w:t>
      </w:r>
    </w:p>
    <w:p w:rsidR="00ED1A3B" w:rsidRDefault="00ED1A3B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 xml:space="preserve">2.1. Выбар тыпу </w:t>
      </w: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тэстав</w:t>
      </w:r>
      <w:r w:rsidR="00ED1A3B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ага задання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У тэставай рабоце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па беларускай мове </w:t>
      </w: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>рэкамендуецца выкарыстоўваць заданні розных тыпаў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>: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-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заданні закрытага тыпу 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(з выбарам аднаго 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або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некалькіх варыянтаў адказу);</w:t>
      </w:r>
    </w:p>
    <w:p w:rsidR="00FC379E" w:rsidRPr="00ED1A3B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-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заданні адкрытага тыпу (дапаўненне, пошук зададзенага аб’екта</w:t>
      </w:r>
      <w:r w:rsidR="00ED1A3B"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, заданні на адпаведнасць, 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заданні на ўстанаўленне правільнай паслядоўнасці</w:t>
      </w:r>
      <w:r w:rsid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)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закрытага тыпу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падразумявае выбар адказ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 прапанаваных 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варыянтаў.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закрытага тыпу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: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заданне «Так/Не» мае выгляд сцвярджэння, з якім вучань павінен пагадзіцца або не.</w:t>
      </w:r>
    </w:p>
    <w:p w:rsidR="00FC379E" w:rsidRPr="00FC379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i/>
          <w:noProof/>
          <w:lang w:val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1. 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Лексі</w:t>
      </w:r>
      <w:r w:rsidRPr="00FC379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чнае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значэнне слова раскрываецца ў арфаграфічным слоўніку.</w:t>
      </w:r>
    </w:p>
    <w:p w:rsidR="00FC379E" w:rsidRPr="000B1E1D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1. Так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2. Не</w:t>
      </w:r>
    </w:p>
    <w:p w:rsidR="00B6079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Заданне з выбарам аднаго або некалькіх правільных адказаў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 прапанаваных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2. 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Літара А пішацца на месцы ўсіх пропускаў у радах</w:t>
      </w:r>
      <w:r w:rsidRPr="00F86A3A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: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 поч..рк, характ..р, ац..ніць;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 ш..лясцець, ж..мчужына, с..рдэчны;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3) ш..снаццаць, пр..стыж, ч..мадан;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4) ч..рніцы, хр..стаматыя, ж..леза;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5) р..дыска, ц..гляны, майст..р.</w:t>
      </w:r>
    </w:p>
    <w:p w:rsidR="00FC379E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Д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ля заданняў з выбарам правільнага адказу (адказаў) рэкамендуецца прапаноўваць 4-5 элементаў для аналізу.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адкрытага тыпу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падразумявае 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адсутнасць гатовых варыянтаў адказу, вучань павінен запісаць адказ самастойна. У інструкцыі да такіх заданняў неабходна ўказаць форму адказу.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адкрытага тыпу: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3.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Від падпарадкавальнай сувязі слоў у словазлучэнні, пры якім галоўнае і залежнае слова звязаны толькі па сэнсе, называецца … . Адказ запішыце адным словам у назоўным склоне.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lastRenderedPageBreak/>
        <w:t xml:space="preserve">Прыклад 4.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У сказах 7</w:t>
      </w:r>
      <w:r w:rsidR="00F86A3A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–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11 знайдзіце словазлучэнне з сувяззю кіраванне і выпішыце з яго залежнае слова ў той форме, у якой яно ўжыта ў тэксце.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5.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Вызначце стыль тэксту. Адказ запішыце адным словам у назоўным склоне.</w:t>
      </w:r>
    </w:p>
    <w:p w:rsidR="00FC379E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Адным з відаў заданняў адкрытага тыпу з’яўляецца заданне </w:t>
      </w:r>
      <w:r w:rsidR="00FC379E"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на ўстанаўленне адпаведнасці</w:t>
      </w:r>
      <w:r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 Яно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ўяўля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е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сабой набор элементаў у двух слупках. Вучню патрэбна ўстанавіць адпаведнасць паміж элементамі левага і правага слупкоў. Наяўнасць загалоўкаў дазваляе вучню не траціць час на абагульненне элементаў у слупках і адразу перайсці да выканання задання, таму дастаткова фармулёўкі </w:t>
      </w:r>
      <w:r w:rsidR="00FC379E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Устанавіце адпаведнасць паміж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элементамі 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слупк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оў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».</w:t>
      </w:r>
    </w:p>
    <w:p w:rsidR="00903834" w:rsidRPr="000B1E1D" w:rsidRDefault="00903834" w:rsidP="00FC379E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tbl>
      <w:tblPr>
        <w:tblStyle w:val="af4"/>
        <w:tblW w:w="959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58"/>
        <w:gridCol w:w="6938"/>
      </w:tblGrid>
      <w:tr w:rsidR="00FC379E" w:rsidRPr="000B1E1D" w:rsidTr="00903834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6A3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Фразеалагізм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6A3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Значэнне фразеалагізма</w:t>
            </w:r>
          </w:p>
        </w:tc>
      </w:tr>
      <w:tr w:rsidR="00FC379E" w:rsidRPr="000B1E1D" w:rsidTr="00903834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літара ў літару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Б.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ад а да я (ад альфы да амегі)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В.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ставіць кропкі над «і»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Г.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прапісаць іжыцу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1.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канчаткова высвятляць усё, не пакідаючы нічога недагаворанага, даводзячы ўсё да лагічнага канца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правучыць, пакараць каго-небудзь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3.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 пачатку да канца; цалкам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 xml:space="preserve">абсалютна дакладна, без адхіленняў (пісаць, </w:t>
            </w:r>
            <w:r w:rsidRPr="000B1E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be-BY"/>
              </w:rPr>
              <w:t>паўтараць, выконваць і пад.)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5.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be-BY"/>
              </w:rPr>
              <w:t>ніколькі, зусім (не саступаць, не пераацэньваць</w:t>
            </w:r>
            <w:r w:rsidRPr="000B1E1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be-BY"/>
              </w:rPr>
              <w:t xml:space="preserve"> і пад.)</w:t>
            </w:r>
          </w:p>
        </w:tc>
      </w:tr>
    </w:tbl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p w:rsidR="00306C25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 адсутнасці загалоўкаў у слупках неабходна пісаць поўную інструкцыю</w:t>
      </w:r>
      <w:r w:rsid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Default="00306C25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6. </w:t>
      </w:r>
      <w:r w:rsidR="00FC379E" w:rsidRPr="0033075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</w:t>
      </w:r>
      <w:r w:rsidR="00FC379E" w:rsidRPr="0033075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чц</w:t>
      </w:r>
      <w:r w:rsidR="00FC379E" w:rsidRPr="0033075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е, якімі часцінамі мовы з’яўляюцца выдзеленыя ў сказах словы і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ўстанавіце адпаведнасць паміж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элементамі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слупк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оў:</w:t>
      </w:r>
    </w:p>
    <w:tbl>
      <w:tblPr>
        <w:tblStyle w:val="af4"/>
        <w:tblW w:w="957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C379E" w:rsidRPr="000B1E1D" w:rsidTr="00306C25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Два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жоўтыя лісточкі трапяталі на дрэве.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Б.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«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Зноў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двойка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»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, – падумаў Вася.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В.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Антосю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двойчы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давялося перарабляць работу.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Г.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Дамоў вярнулася толькі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 xml:space="preserve">двое 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аднакласнікаў.</w:t>
            </w:r>
          </w:p>
        </w:tc>
        <w:tc>
          <w:tcPr>
            <w:tcW w:w="4786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1. Парадкавы лічэбнік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 Колькасны лічэбнік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3. Зборны лічэбнік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 Назоўнік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5. Прыслоўе</w:t>
            </w:r>
          </w:p>
        </w:tc>
      </w:tr>
    </w:tbl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Рэкамендуецца 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прыводзіць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неаднолькавую колькасць элементаў левага і правага слупкоў, каб апошні элемент не выбіраўся метадам выключэння.</w:t>
      </w:r>
    </w:p>
    <w:p w:rsidR="00FC379E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У інструкцыі да заданняў такога </w:t>
      </w:r>
      <w:r w:rsidR="00F456E0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віду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трэба </w:t>
      </w:r>
      <w:r w:rsidR="00903834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прывесці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903834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ў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зор запісу адказаў.</w:t>
      </w:r>
    </w:p>
    <w:p w:rsidR="00FC379E" w:rsidRPr="000B1E1D" w:rsidRDefault="00F456E0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7.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дказ запішыце ў выглядзе літарна-лічбавага выразу (улічыце, што трэба захоўваць літарную паслядоўнасць, лічбы могуць паўтарацца </w:t>
      </w:r>
      <w:r w:rsidR="00FC379E" w:rsidRPr="007E56A4">
        <w:rPr>
          <w:rFonts w:ascii="Times New Roman" w:eastAsia="Times New Roman" w:hAnsi="Times New Roman" w:cs="Times New Roman"/>
          <w:i/>
          <w:noProof/>
          <w:color w:val="auto"/>
          <w:sz w:val="28"/>
          <w:szCs w:val="28"/>
          <w:lang w:val="be-BY" w:eastAsia="ru-RU"/>
        </w:rPr>
        <w:t>ці не сустракацца зусім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). Напрыклад, А1Б1В5Г2.</w:t>
      </w:r>
    </w:p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на ўстанаўленне правільнай паслядоўнасці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– гэта таксама разнавіднасць заданняў адкрытага тыпу.</w:t>
      </w:r>
    </w:p>
    <w:p w:rsidR="00FC379E" w:rsidRPr="000B1E1D" w:rsidRDefault="00F456E0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8.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Аднавіце парадак сказаў у тэксце. Адказ запішыце ў выглядзе паслядоўнасці лічбаў без прабелаў ці іншых раздзяляльных знакаў. Напрыклад, 54132.</w:t>
      </w:r>
    </w:p>
    <w:p w:rsidR="00F456E0" w:rsidRDefault="00F456E0" w:rsidP="00F456E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F456E0">
        <w:rPr>
          <w:rFonts w:ascii="Times New Roman" w:hAnsi="Times New Roman" w:cs="Times New Roman"/>
          <w:sz w:val="28"/>
          <w:szCs w:val="28"/>
          <w:lang w:val="be-BY"/>
        </w:rPr>
        <w:t>У залежнасці ад мэты праверкі і з улікам рэальных магчымасц</w:t>
      </w:r>
      <w:r w:rsidR="00E16897"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 адукацыйнага працэсу рэкамендуецца ўключаць у тэставую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работу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 10-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lastRenderedPageBreak/>
        <w:t>12</w:t>
      </w:r>
      <w:r w:rsidR="00F86A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заданняў (дыягнастычныя тэставыя работы), 20 заданняў (кантрольная тэставая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B56D7" w:rsidRPr="00F86A3A" w:rsidRDefault="005B56D7" w:rsidP="00F456E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</w:pPr>
    </w:p>
    <w:p w:rsidR="00F456E0" w:rsidRPr="005B56D7" w:rsidRDefault="00D56D58" w:rsidP="00311FD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2.2. Фармул</w:t>
      </w:r>
      <w:r w:rsid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я</w:t>
      </w: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ванне пытання (</w:t>
      </w:r>
      <w:r w:rsidR="00AD25F8" w:rsidRPr="00655CE3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інструкцыі</w:t>
      </w:r>
      <w:r w:rsidR="005B56D7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)</w:t>
      </w:r>
    </w:p>
    <w:p w:rsidR="00D56D58" w:rsidRPr="00B6079D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1.</w:t>
      </w:r>
      <w:r w:rsidR="00F86A3A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 </w:t>
      </w: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Змест </w:t>
      </w:r>
      <w:r w:rsidR="00D56D58"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тэставага </w:t>
      </w: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задання павінен адпавядаць патрабаванням </w:t>
      </w:r>
      <w:r w:rsidR="00D56D58"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вучэбнай праграмы; правяраць можна толькі тое, што вывучалі вучні.</w:t>
      </w:r>
    </w:p>
    <w:p w:rsidR="00D56D58" w:rsidRPr="00ED26FF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2.</w:t>
      </w:r>
      <w:r w:rsidR="001B460B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 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Колькасць заданняў у тэставай рабоце не абавязкова павінна адпавядаць колькасці элементаў зместу вучэбнага прадмета, які падлягае праверцы. Не патрабуецца абавязковага ўключэння ў тэставую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работу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ўсіх элементаў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зместу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, бо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многія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з іх </w:t>
      </w:r>
      <w:r w:rsidR="00ED26FF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звязаны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паміж сабой і могуць быць правераны адным тэставым заданнем.</w:t>
      </w:r>
    </w:p>
    <w:p w:rsidR="000E160E" w:rsidRPr="0033075E" w:rsidRDefault="00063579" w:rsidP="001B460B">
      <w:pPr>
        <w:tabs>
          <w:tab w:val="left" w:pos="993"/>
        </w:tabs>
        <w:jc w:val="both"/>
        <w:rPr>
          <w:noProof/>
          <w:lang w:val="be-BY"/>
        </w:rPr>
      </w:pP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3.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Тэставая работа павінна ўключаць па магчымасці заданні розных</w:t>
      </w:r>
      <w:r w:rsidR="00382BA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тыпаў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</w:p>
    <w:p w:rsidR="000E160E" w:rsidRPr="000B1E1D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4.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Форма тэставага задання павінна быць вядомай і не патрабаваць дадатковых інструкцый. Неабходна захоўваць адзіны стыль афармлення заданняў, якія ўваходзяць у адну тэставую работу.</w:t>
      </w:r>
    </w:p>
    <w:p w:rsidR="00D56D58" w:rsidRPr="000B1E1D" w:rsidRDefault="00063579" w:rsidP="001B460B">
      <w:pPr>
        <w:tabs>
          <w:tab w:val="left" w:pos="993"/>
        </w:tabs>
        <w:jc w:val="both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5.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Тэставае заданне павінна быць сфармулявана яснай, дакладнай мовай і выключаць неадназначн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ы адказ. </w:t>
      </w:r>
      <w:r w:rsidR="00D56D58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Фармулёўка задання павінна быць выкладзена кароткай, простай сінтаксічнай канструкцыяй, без паўтораў і </w:t>
      </w:r>
      <w:r w:rsidR="00D56D58" w:rsidRPr="0033075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be-BY"/>
        </w:rPr>
        <w:t>двайных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адмаўлення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ў, уводных і збыткоўных фраз.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Пры складанні пытанняў варта асабліва ўважліва выкарыстоўваць словы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часам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часта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заўсёды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ніколі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які-небудзь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можа быць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або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магчыма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і 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г.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д.</w:t>
      </w:r>
    </w:p>
    <w:p w:rsidR="000E160E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6.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Недапушчальныя заданні-пасткі, правакацыйныя </w:t>
      </w:r>
      <w:r w:rsidR="007E56A4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або </w:t>
      </w:r>
      <w:r w:rsidR="007E56A4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двухсэнсоўны</w:t>
      </w:r>
      <w:r w:rsidR="007E56A4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я</w:t>
      </w:r>
      <w:r w:rsidR="007E56A4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пытанні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</w:p>
    <w:p w:rsidR="00311FD2" w:rsidRDefault="00311FD2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D56D58" w:rsidRPr="00D56D58" w:rsidRDefault="00D56D58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D56D5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2.3. Распрацоўка варыянтаў адказ</w:t>
      </w:r>
      <w:r w:rsidR="00A7077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у</w:t>
      </w:r>
    </w:p>
    <w:p w:rsidR="00DA05F9" w:rsidRDefault="00D56D58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1.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Правільныя і няправільныя адказы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якія прапаноўваюцца ў заданнях закрытага тыпу,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павінны быць адназначны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змесце, аднастайны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структуры і прыкладна аднолькавы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колькасці слоў. </w:t>
      </w:r>
    </w:p>
    <w:p w:rsidR="000E160E" w:rsidRPr="000B1E1D" w:rsidRDefault="00DA05F9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2. 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 варыянты адказаў павінны быць граматычна звязаны з асноўнай часткай задання.</w:t>
      </w:r>
    </w:p>
    <w:p w:rsidR="00DA05F9" w:rsidRDefault="0006357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3.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Адказ на пастаўленае пытанне не павiнен залежыць ад папярэднiх адказаў. 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4. 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Неабходна прапаноўваць праўдападобныя памылковыя варыянты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адказаў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, узятыя з вопыту.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5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Указанне на адзін або некалькі правільных адказаў павінна прыво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д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зіцца ў форме ліку асноўнага дзеяслова (калі адзін правільны адказ, то дзеяслоў ужываецца ў адзіночным ліку, калі некалькі правільных адказаў, то дзеяслоў ужываецца ў множным ліку).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6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Недапушчальна выкарыстоўваць варыянты адказаў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 адзін з пералічаных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няма правільных адказаў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або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ўсе пералічаныя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 адказы правільныя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</w:p>
    <w:p w:rsidR="000E160E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7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Пры чаргаванні правільных адказаў у пытаннях не павінна быць відавочнай сістэмы (напрыклад, заўсёды толькі першыя варыянты правільныя,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lastRenderedPageBreak/>
        <w:t>ці правільнымі варыянтамі з’яўляюцца паслядоўна першы, другі, трэці, чацвёрты варыянт і пад.).</w:t>
      </w:r>
    </w:p>
    <w:p w:rsidR="00D56D58" w:rsidRPr="00DA05F9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highlight w:val="white"/>
          <w:lang w:val="be-BY"/>
        </w:rPr>
      </w:pP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 складанні тэставых заданняў рэкамендуецца выкарыстоўваць адкрыты банк тэставых матэрыялаў па вучэбных прадметах (</w:t>
      </w:r>
      <w:hyperlink r:id="rId13" w:history="1">
        <w:r w:rsidR="00E03F1E" w:rsidRPr="00E03F1E">
          <w:rPr>
            <w:rStyle w:val="af5"/>
            <w:rFonts w:ascii="Times New Roman" w:hAnsi="Times New Roman" w:cs="Times New Roman"/>
            <w:sz w:val="28"/>
            <w:szCs w:val="28"/>
            <w:lang w:val="be-BY"/>
          </w:rPr>
          <w:t>Беларуская мова » Республиканский Институт Контроля Знаний (</w:t>
        </w:r>
        <w:r w:rsidR="00E03F1E" w:rsidRPr="00E03F1E">
          <w:rPr>
            <w:rStyle w:val="af5"/>
            <w:rFonts w:ascii="Times New Roman" w:hAnsi="Times New Roman" w:cs="Times New Roman"/>
            <w:sz w:val="28"/>
            <w:szCs w:val="28"/>
          </w:rPr>
          <w:t>rikc</w:t>
        </w:r>
        <w:r w:rsidR="00E03F1E" w:rsidRPr="00E03F1E">
          <w:rPr>
            <w:rStyle w:val="af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E03F1E" w:rsidRPr="00E03F1E">
          <w:rPr>
            <w:rStyle w:val="af5"/>
            <w:rFonts w:ascii="Times New Roman" w:hAnsi="Times New Roman" w:cs="Times New Roman"/>
            <w:sz w:val="28"/>
            <w:szCs w:val="28"/>
          </w:rPr>
          <w:t>by</w:t>
        </w:r>
        <w:r w:rsidR="00E03F1E" w:rsidRPr="00E03F1E">
          <w:rPr>
            <w:rStyle w:val="af5"/>
            <w:rFonts w:ascii="Times New Roman" w:hAnsi="Times New Roman" w:cs="Times New Roman"/>
            <w:sz w:val="28"/>
            <w:szCs w:val="28"/>
            <w:lang w:val="be-BY"/>
          </w:rPr>
          <w:t>)</w:t>
        </w:r>
      </w:hyperlink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), а таксама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вучэбныя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выданні, </w:t>
      </w:r>
      <w:r w:rsidR="00904828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прыведзеныя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ў спісе літаратуры да </w:t>
      </w:r>
      <w:r w:rsidR="00904828">
        <w:rPr>
          <w:rFonts w:ascii="Times New Roman" w:hAnsi="Times New Roman" w:cs="Times New Roman"/>
          <w:b/>
          <w:i/>
          <w:sz w:val="28"/>
          <w:szCs w:val="28"/>
          <w:lang w:val="be-BY"/>
        </w:rPr>
        <w:t>гэтых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рэкамендацый.</w:t>
      </w:r>
    </w:p>
    <w:p w:rsidR="00311FD2" w:rsidRDefault="00311FD2" w:rsidP="00D67A24">
      <w:pPr>
        <w:pStyle w:val="af"/>
        <w:shd w:val="clear" w:color="auto" w:fill="FFFFFF"/>
        <w:spacing w:after="240"/>
        <w:ind w:left="0" w:firstLine="723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Этап ІІІ. Складанне ключа</w:t>
      </w: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3.1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.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Налічэнне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балаў за 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кожнае 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заданне</w:t>
      </w: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Кантрольная тэставая работа па вучэбным прадмеце </w:t>
      </w:r>
      <w:r w:rsidRPr="00AA60D8">
        <w:rPr>
          <w:rFonts w:ascii="Times New Roman" w:hAnsi="Times New Roman" w:cs="Times New Roman"/>
          <w:bCs/>
          <w:noProof/>
          <w:color w:val="auto"/>
          <w:sz w:val="28"/>
          <w:szCs w:val="28"/>
          <w:lang w:val="be-BY" w:eastAsia="ru-RU"/>
        </w:rPr>
        <w:t>«</w:t>
      </w:r>
      <w:r w:rsidRPr="00AA60D8">
        <w:rPr>
          <w:rFonts w:ascii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Беларуская мова»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>складаецца з</w:t>
      </w:r>
      <w:r w:rsidRPr="00AA60D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20 заданняў. У табліцы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>прыведзены</w:t>
      </w:r>
      <w:r w:rsidRPr="00AA60D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рэкаме</w:t>
      </w:r>
      <w:r w:rsidRPr="00AA60D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>ндацыі для ўстанаўлення колькасці балаў за кожнае тэставае заданне.</w:t>
      </w:r>
    </w:p>
    <w:p w:rsidR="000E160E" w:rsidRPr="00AA60D8" w:rsidRDefault="000E160E" w:rsidP="000B1E1D">
      <w:pPr>
        <w:pStyle w:val="af"/>
        <w:shd w:val="clear" w:color="auto" w:fill="FFFFFF"/>
        <w:spacing w:after="240"/>
        <w:ind w:left="357" w:firstLine="0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highlight w:val="yellow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DA05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3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766D37">
              <w:rPr>
                <w:rFonts w:ascii="Times New Roman" w:hAnsi="Times New Roman"/>
                <w:sz w:val="28"/>
                <w:szCs w:val="28"/>
              </w:rPr>
              <w:t>д 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эставага задання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DA05F9" w:rsidP="00DA05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37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ькасць балаў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аданне закрытага тыпу з выбарам аднаго адказу з мноства прыведзеных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е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 xml:space="preserve"> адкрытага тыпу з запісам адназначнага адказу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аданне закрытага тыпу з множным выбарам адказаў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="00DA05F9" w:rsidRPr="00766D3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DA05F9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Адкрытае 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на ўстанаўленне адпаведнасці</w:t>
            </w:r>
            <w:r w:rsidR="00C00F5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 xml:space="preserve"> або правільнай паслядоўнасці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="00DA05F9" w:rsidRPr="00766D3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</w:tbl>
    <w:p w:rsidR="00DA05F9" w:rsidRDefault="00DA05F9" w:rsidP="00DA05F9">
      <w:pPr>
        <w:ind w:firstLine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Заўвагі.</w:t>
      </w:r>
    </w:p>
    <w:p w:rsidR="000E160E" w:rsidRPr="000B1E1D" w:rsidRDefault="00DA05F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Часткова правільным лічыцца заданне, у якім дапушчана не больш за адну памылку пры выбары некалькіх адказаў з прапанаваных варыянтаў: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•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1F392B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ад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значаны ўсе правільныя варыянты адказу і выбраны адзін лішні 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</w:t>
      </w:r>
      <w:r w:rsidRPr="000B1E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напрыклад, правільны адказ 13, а вучань указаў 123, або 134, або 135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)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•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не хапае аднаго дакладнага варыя</w:t>
      </w:r>
      <w:r w:rsidRPr="000B1E1D"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  <w:t>нта,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прычым няправільных варыянтаў не адзначана 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</w:t>
      </w:r>
      <w:r w:rsidRPr="000B1E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напрыклад, правільны адказ 13, а вучань указаў толькі 1, або толькі 3; або правільны адказ 234, а вучань указаў 23, або 24, або 34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)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.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У заданні на 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ўстанаўленне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адпаведнасці часткова правільным лічыцца адказ, у якім памылкова адзначана адна лічба. Напрыклад, пры правільным адказе А1Б1В3Г2 прыведзены адказ А1</w:t>
      </w:r>
      <w:r w:rsidRPr="003A04BA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Б</w:t>
      </w:r>
      <w:r w:rsidRPr="001F392B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2</w:t>
      </w:r>
      <w:r w:rsidR="001F392B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В3Г2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.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**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Адказ на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заданне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лічыцца няправільным і ацэньваецца 0 баламі, калі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: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адказ адсутнічае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казаны ўсе прапанаваныя варыянты (4 з 4, 5 з 5)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0E160E" w:rsidRPr="000B1E1D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адказе дапушчана 2 (і больш) памылкі. Напрыклад, правільны адказ 24, а вучань указаў 23, г.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зн. адзначыў лішні варыянт 3 і не ўказаў варыянт 4 (дапусціў 2 памылкі); ці дакладны адказ А5Б3В1Г2, а вучань указаў 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3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Б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5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В1Г2, г.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зн. дапусціў 2 памылкі – у падборы адказаў да пунктаў А і Б.</w:t>
      </w:r>
    </w:p>
    <w:p w:rsidR="001F392B" w:rsidRPr="00146869" w:rsidRDefault="0014686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lastRenderedPageBreak/>
        <w:t>Аналагічна ацэньваюцца заданні на ўстанаўленне правільнай паслядоўнасці.</w:t>
      </w:r>
    </w:p>
    <w:p w:rsidR="00146869" w:rsidRDefault="00146869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D71E78" w:rsidRDefault="00146869" w:rsidP="0039655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D71E78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3.</w:t>
      </w:r>
      <w:r w:rsidR="00747C18" w:rsidRPr="00D71E78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2. </w:t>
      </w:r>
      <w:r w:rsidR="00066CD2" w:rsidRPr="00D71E78">
        <w:rPr>
          <w:rFonts w:ascii="Times New Roman" w:hAnsi="Times New Roman" w:cs="Times New Roman"/>
          <w:b/>
          <w:bCs/>
          <w:noProof/>
          <w:sz w:val="28"/>
          <w:szCs w:val="28"/>
        </w:rPr>
        <w:t>Перавод налічаных балаў у адзнаку</w:t>
      </w:r>
    </w:p>
    <w:p w:rsidR="00747C18" w:rsidRDefault="00063579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Выстаўленне адзнакі 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за тэставую работу 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прадугледжвае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:</w:t>
      </w:r>
    </w:p>
    <w:p w:rsidR="00747C18" w:rsidRDefault="00747C18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1)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суміраванне ўсіх балаў, атрыманых за тэставую работу;</w:t>
      </w:r>
    </w:p>
    <w:p w:rsidR="000E160E" w:rsidRDefault="00747C18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2)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разлік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аб’</w:t>
      </w:r>
      <w:r w:rsidR="003A04BA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му выканання заданняў тэставай работы па формуле: набрану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ю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за тэставую работу 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колькасць балаў падзяліць на максімальна магчымую колькасць балаў і памножыць на 100.</w:t>
      </w:r>
    </w:p>
    <w:p w:rsidR="00146869" w:rsidRPr="000B1E1D" w:rsidRDefault="00146869" w:rsidP="00146869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</w:p>
    <w:tbl>
      <w:tblPr>
        <w:tblW w:w="7088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3"/>
        <w:gridCol w:w="2835"/>
      </w:tblGrid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160E" w:rsidRPr="000B1E1D" w:rsidRDefault="00063579" w:rsidP="00396558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Аб’ём выканання задання, у %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160E" w:rsidRPr="000B1E1D" w:rsidRDefault="00063579" w:rsidP="00396558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Адзнака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1–10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11–21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22–31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32–43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44–54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55–66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67–80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7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81–88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89–95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96–100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10</w:t>
            </w:r>
          </w:p>
        </w:tc>
      </w:tr>
    </w:tbl>
    <w:p w:rsidR="003A04BA" w:rsidRDefault="003A04BA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0E160E" w:rsidRPr="000B1E1D" w:rsidRDefault="00063579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Напрыклад, у тэставай рабоце з 20 заданняў, дзе кожнае заданне максімальна ацэньваецца 2 баламі, вучань набраў з улікам правільных, часткова правільных і няправільных адказаў 35 балаў з 40 магчымых. Тады: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35: 40 × 100 = 87,5. Значыць, паводле табліцы, адзнака – 8.</w:t>
      </w:r>
    </w:p>
    <w:p w:rsidR="00747C18" w:rsidRDefault="00747C18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0B1E1D" w:rsidRDefault="00063579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Рэкамендаваная літаратура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Валочка, Г.М.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тэставыя работы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8–11 класы / Г.М. Валочка, В.У. Зелянко. – Мінск : Аверсэв, 2013.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Красней, В.П.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Беларуская мова. Тэставыя заданні для 5 класа.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У 2 ч. / В.П. Красней, Я.М. Лаўрэль. – Мінск : Белы вецер, 2011.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Красней, В.П</w:t>
      </w:r>
      <w:r w:rsidR="0014686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.</w:t>
      </w: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6 класа. У 2 ч. / В.П. Красней, Я.М. Лаўрэль. – Мінск : Белы вецер, 2012.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Валочка, Г.М</w:t>
      </w:r>
      <w:r w:rsidR="0014686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.</w:t>
      </w: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7 класа. У 2 ч. / Г.М. Валочка, С.А. Язерская. – Мінск : Белы вецер, 2012.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Бадзевіч, З.І.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8 класа. У 2 ч. / З.І. Бадзевіч, І.М. Саматыя. – Мінск : Белы вецер, 2017.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Міхнёнак, С.С.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9 класа. У 2 ч. / С.С. Міхнёнак. – Мінск : Белы вецер, 2017.</w:t>
      </w:r>
    </w:p>
    <w:p w:rsidR="000E160E" w:rsidRPr="00B724A1" w:rsidRDefault="00063579" w:rsidP="00522484">
      <w:pPr>
        <w:pStyle w:val="af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lang w:val="be-BY"/>
        </w:rPr>
      </w:pPr>
      <w:r w:rsidRPr="00146869">
        <w:rPr>
          <w:i/>
          <w:noProof/>
          <w:sz w:val="28"/>
          <w:szCs w:val="28"/>
          <w:lang w:val="be-BY"/>
        </w:rPr>
        <w:t>Валочка, Г.М.</w:t>
      </w:r>
      <w:r w:rsidRPr="000B1E1D">
        <w:rPr>
          <w:noProof/>
          <w:sz w:val="28"/>
          <w:szCs w:val="28"/>
          <w:lang w:val="be-BY"/>
        </w:rPr>
        <w:t xml:space="preserve"> </w:t>
      </w:r>
      <w:r w:rsidRPr="000B1E1D">
        <w:rPr>
          <w:rStyle w:val="A10"/>
          <w:noProof/>
          <w:sz w:val="28"/>
          <w:szCs w:val="28"/>
          <w:lang w:val="be-BY"/>
        </w:rPr>
        <w:t xml:space="preserve">Беларуская мова. 10 клас. Дыдактычныя і дыягнастычныя матэрыялы (базавы і павышаны ўзроўні) : дапам. для настаўнікаў устаноў агул. сярэдняй адукацыі з </w:t>
      </w:r>
      <w:r w:rsidRPr="00B724A1">
        <w:rPr>
          <w:rStyle w:val="A10"/>
          <w:noProof/>
          <w:sz w:val="28"/>
          <w:szCs w:val="28"/>
          <w:lang w:val="be-BY"/>
        </w:rPr>
        <w:t xml:space="preserve">беларус. і рус. мовамі навучання / Г.М. Валочка, В.У. Зелянко, С.М. Якуба. – Мазыр : Выснова, 2021. </w:t>
      </w:r>
    </w:p>
    <w:p w:rsidR="000E160E" w:rsidRPr="000B1E1D" w:rsidRDefault="00063579" w:rsidP="00522484">
      <w:pPr>
        <w:pStyle w:val="af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lang w:val="be-BY"/>
        </w:rPr>
      </w:pPr>
      <w:r w:rsidRPr="00146869">
        <w:rPr>
          <w:i/>
          <w:noProof/>
          <w:sz w:val="28"/>
          <w:szCs w:val="28"/>
          <w:lang w:val="be-BY"/>
        </w:rPr>
        <w:lastRenderedPageBreak/>
        <w:t>Валочка, Г.М.</w:t>
      </w:r>
      <w:r w:rsidRPr="00B724A1">
        <w:rPr>
          <w:noProof/>
          <w:sz w:val="28"/>
          <w:szCs w:val="28"/>
          <w:lang w:val="be-BY"/>
        </w:rPr>
        <w:t xml:space="preserve"> </w:t>
      </w:r>
      <w:r w:rsidRPr="00B724A1">
        <w:rPr>
          <w:rStyle w:val="A10"/>
          <w:noProof/>
          <w:sz w:val="28"/>
          <w:szCs w:val="28"/>
          <w:lang w:val="be-BY"/>
        </w:rPr>
        <w:t>Беларуская мова. 11 клас. Дыдактычныя і дыягнастычныя матэрыялы (базавы і павышаны ўзроўні) : дапам. для настаўнікаў устаноў агул. сярэдняй адукацыі з беларус. і рус. мовамі навучання / Г.М. Валочка, В.У. Зелянко, С.М. Якуба. – Мазыр</w:t>
      </w:r>
      <w:r w:rsidRPr="000B1E1D">
        <w:rPr>
          <w:rStyle w:val="A10"/>
          <w:noProof/>
          <w:sz w:val="28"/>
          <w:szCs w:val="28"/>
          <w:lang w:val="be-BY"/>
        </w:rPr>
        <w:t xml:space="preserve"> : Выснова, 2021.</w:t>
      </w:r>
    </w:p>
    <w:p w:rsidR="000E160E" w:rsidRPr="000B1E1D" w:rsidRDefault="000E160E" w:rsidP="00D67A24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B724A1" w:rsidRDefault="00063579" w:rsidP="00D67A24">
      <w:pPr>
        <w:jc w:val="both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be-BY"/>
        </w:rPr>
      </w:pPr>
      <w:r w:rsidRPr="00B724A1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be-BY"/>
        </w:rPr>
        <w:t>Вучэбныя дапаможнікі</w:t>
      </w:r>
    </w:p>
    <w:p w:rsidR="000E160E" w:rsidRDefault="00063579" w:rsidP="00D67A24">
      <w:pPr>
        <w:numPr>
          <w:ilvl w:val="0"/>
          <w:numId w:val="2"/>
        </w:numPr>
        <w:tabs>
          <w:tab w:val="clear" w:pos="1161"/>
          <w:tab w:val="left" w:pos="0"/>
          <w:tab w:val="num" w:pos="993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52248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вучэб. дапам. для 10-га кл. устаноў агул. сярэд. адукацыі з беларус. і рус. мовамі навучання (з электронным дадаткам для павышанага ўзроўню) / Г.М. Валочка, Л.С. Васюковіч, В.У. Зелянко, С.С. Міхнёнак, С.М. Якуба. – Мінск: Н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>ацыянальны інстытут адукацыі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, 2020.</w:t>
      </w:r>
    </w:p>
    <w:p w:rsidR="000E160E" w:rsidRPr="00DB0000" w:rsidRDefault="00063579" w:rsidP="00D67A24">
      <w:pPr>
        <w:numPr>
          <w:ilvl w:val="0"/>
          <w:numId w:val="2"/>
        </w:numPr>
        <w:tabs>
          <w:tab w:val="clear" w:pos="1161"/>
          <w:tab w:val="left" w:pos="0"/>
          <w:tab w:val="num" w:pos="993"/>
        </w:tabs>
        <w:ind w:left="0"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522484"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: вучэб. дапам. для 11-га кл. устаноў агул. сярэд. адукацыі з беларус. і рус. мовамі навучання (з электронным дадаткам для павышанага ўзроўню) / Г.М. Валочка, Л.С. Васюковіч, В.У. Зелянко, С.С. Міхнёнак, С.М. Якуба. – Мінск: </w:t>
      </w:r>
      <w:r w:rsidR="00B03C78"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Нацыянальны інстытут адукацыі</w:t>
      </w: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, 2021.</w:t>
      </w:r>
    </w:p>
    <w:sectPr w:rsidR="000E160E" w:rsidRPr="00DB0000">
      <w:footerReference w:type="default" r:id="rId14"/>
      <w:pgSz w:w="11906" w:h="16838"/>
      <w:pgMar w:top="1134" w:right="566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EB" w:rsidRDefault="006712EB">
      <w:r>
        <w:separator/>
      </w:r>
    </w:p>
  </w:endnote>
  <w:endnote w:type="continuationSeparator" w:id="0">
    <w:p w:rsidR="006712EB" w:rsidRDefault="0067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08803"/>
      <w:docPartObj>
        <w:docPartGallery w:val="Page Numbers (Bottom of Page)"/>
        <w:docPartUnique/>
      </w:docPartObj>
    </w:sdtPr>
    <w:sdtEndPr/>
    <w:sdtContent>
      <w:p w:rsidR="00F15C3B" w:rsidRDefault="00F15C3B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27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EB" w:rsidRDefault="006712EB">
      <w:r>
        <w:separator/>
      </w:r>
    </w:p>
  </w:footnote>
  <w:footnote w:type="continuationSeparator" w:id="0">
    <w:p w:rsidR="006712EB" w:rsidRDefault="0067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898"/>
    <w:multiLevelType w:val="hybridMultilevel"/>
    <w:tmpl w:val="745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AAE"/>
    <w:multiLevelType w:val="hybridMultilevel"/>
    <w:tmpl w:val="8AC0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A87"/>
    <w:multiLevelType w:val="hybridMultilevel"/>
    <w:tmpl w:val="02A4CC04"/>
    <w:lvl w:ilvl="0" w:tplc="63341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0D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2A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E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E4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C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6B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E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C1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0274BA"/>
    <w:multiLevelType w:val="multilevel"/>
    <w:tmpl w:val="746E3BC2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6684CF8"/>
    <w:multiLevelType w:val="multilevel"/>
    <w:tmpl w:val="52501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5">
    <w:nsid w:val="540C1722"/>
    <w:multiLevelType w:val="multilevel"/>
    <w:tmpl w:val="4FA4B86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B9653E"/>
    <w:multiLevelType w:val="hybridMultilevel"/>
    <w:tmpl w:val="71B0E374"/>
    <w:lvl w:ilvl="0" w:tplc="7940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6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E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0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6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4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6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C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954362"/>
    <w:multiLevelType w:val="hybridMultilevel"/>
    <w:tmpl w:val="8FCA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F83C03"/>
    <w:multiLevelType w:val="multilevel"/>
    <w:tmpl w:val="F954B8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7D86E75"/>
    <w:multiLevelType w:val="hybridMultilevel"/>
    <w:tmpl w:val="D88C14B8"/>
    <w:lvl w:ilvl="0" w:tplc="5BECE0D8">
      <w:start w:val="1"/>
      <w:numFmt w:val="decimal"/>
      <w:lvlText w:val="%1."/>
      <w:lvlJc w:val="left"/>
      <w:pPr>
        <w:ind w:left="5748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0">
    <w:nsid w:val="786A3B8D"/>
    <w:multiLevelType w:val="multilevel"/>
    <w:tmpl w:val="8FD20E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E"/>
    <w:rsid w:val="00005744"/>
    <w:rsid w:val="0000719B"/>
    <w:rsid w:val="00024BA3"/>
    <w:rsid w:val="000275A9"/>
    <w:rsid w:val="000627D9"/>
    <w:rsid w:val="00063579"/>
    <w:rsid w:val="00066CD2"/>
    <w:rsid w:val="000B1E1D"/>
    <w:rsid w:val="000E160E"/>
    <w:rsid w:val="00146869"/>
    <w:rsid w:val="001517DA"/>
    <w:rsid w:val="00174682"/>
    <w:rsid w:val="001B460B"/>
    <w:rsid w:val="001F1111"/>
    <w:rsid w:val="001F392B"/>
    <w:rsid w:val="001F59B4"/>
    <w:rsid w:val="002A6F96"/>
    <w:rsid w:val="002F2E22"/>
    <w:rsid w:val="00306C25"/>
    <w:rsid w:val="00311FD2"/>
    <w:rsid w:val="00314F01"/>
    <w:rsid w:val="00326364"/>
    <w:rsid w:val="0033075E"/>
    <w:rsid w:val="00382BAA"/>
    <w:rsid w:val="00396558"/>
    <w:rsid w:val="003A04BA"/>
    <w:rsid w:val="003E6F3E"/>
    <w:rsid w:val="004012CA"/>
    <w:rsid w:val="00406F41"/>
    <w:rsid w:val="004637C1"/>
    <w:rsid w:val="00481D6A"/>
    <w:rsid w:val="004D3A65"/>
    <w:rsid w:val="004E3507"/>
    <w:rsid w:val="00506801"/>
    <w:rsid w:val="00507166"/>
    <w:rsid w:val="00522484"/>
    <w:rsid w:val="00563A7A"/>
    <w:rsid w:val="005B56D7"/>
    <w:rsid w:val="005D4B0E"/>
    <w:rsid w:val="005E0FB8"/>
    <w:rsid w:val="005F4742"/>
    <w:rsid w:val="00610368"/>
    <w:rsid w:val="0063634B"/>
    <w:rsid w:val="0064589B"/>
    <w:rsid w:val="00655CE3"/>
    <w:rsid w:val="006712EB"/>
    <w:rsid w:val="00686D22"/>
    <w:rsid w:val="007271A3"/>
    <w:rsid w:val="00732FA5"/>
    <w:rsid w:val="00747C18"/>
    <w:rsid w:val="007E56A4"/>
    <w:rsid w:val="00810DCA"/>
    <w:rsid w:val="00903834"/>
    <w:rsid w:val="00904828"/>
    <w:rsid w:val="00931FF7"/>
    <w:rsid w:val="009408C5"/>
    <w:rsid w:val="009929FD"/>
    <w:rsid w:val="00A246F4"/>
    <w:rsid w:val="00A55DEC"/>
    <w:rsid w:val="00A6460B"/>
    <w:rsid w:val="00A70778"/>
    <w:rsid w:val="00A73BAC"/>
    <w:rsid w:val="00A83715"/>
    <w:rsid w:val="00AA60D8"/>
    <w:rsid w:val="00AD25F8"/>
    <w:rsid w:val="00AE5EBD"/>
    <w:rsid w:val="00B03C78"/>
    <w:rsid w:val="00B05D40"/>
    <w:rsid w:val="00B06BB7"/>
    <w:rsid w:val="00B316A4"/>
    <w:rsid w:val="00B45048"/>
    <w:rsid w:val="00B6079D"/>
    <w:rsid w:val="00B724A1"/>
    <w:rsid w:val="00BE72CB"/>
    <w:rsid w:val="00C00F54"/>
    <w:rsid w:val="00C64850"/>
    <w:rsid w:val="00C9437C"/>
    <w:rsid w:val="00C949F6"/>
    <w:rsid w:val="00CF3158"/>
    <w:rsid w:val="00D078FF"/>
    <w:rsid w:val="00D503B1"/>
    <w:rsid w:val="00D51A92"/>
    <w:rsid w:val="00D56D58"/>
    <w:rsid w:val="00D67A24"/>
    <w:rsid w:val="00D71E78"/>
    <w:rsid w:val="00D81003"/>
    <w:rsid w:val="00DA05F9"/>
    <w:rsid w:val="00DB0000"/>
    <w:rsid w:val="00E03F1E"/>
    <w:rsid w:val="00E16897"/>
    <w:rsid w:val="00E747A8"/>
    <w:rsid w:val="00ED1A3B"/>
    <w:rsid w:val="00ED26FF"/>
    <w:rsid w:val="00F11114"/>
    <w:rsid w:val="00F15C3B"/>
    <w:rsid w:val="00F456E0"/>
    <w:rsid w:val="00F6329C"/>
    <w:rsid w:val="00F86A3A"/>
    <w:rsid w:val="00F91F93"/>
    <w:rsid w:val="00FC379E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E"/>
    <w:pPr>
      <w:ind w:firstLine="709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B579E4"/>
    <w:pPr>
      <w:spacing w:beforeAutospacing="1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5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79E4"/>
    <w:rPr>
      <w:b/>
      <w:bCs/>
    </w:rPr>
  </w:style>
  <w:style w:type="character" w:customStyle="1" w:styleId="a4">
    <w:name w:val="Основной текст_"/>
    <w:basedOn w:val="a0"/>
    <w:link w:val="1"/>
    <w:qFormat/>
    <w:rsid w:val="003445EA"/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qFormat/>
    <w:rsid w:val="00865F57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Текст выноски Знак"/>
    <w:basedOn w:val="a0"/>
    <w:uiPriority w:val="99"/>
    <w:semiHidden/>
    <w:qFormat/>
    <w:rsid w:val="00A2588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77543"/>
  </w:style>
  <w:style w:type="character" w:customStyle="1" w:styleId="a8">
    <w:name w:val="Нижний колонтитул Знак"/>
    <w:basedOn w:val="a0"/>
    <w:uiPriority w:val="99"/>
    <w:qFormat/>
    <w:rsid w:val="00477543"/>
  </w:style>
  <w:style w:type="character" w:customStyle="1" w:styleId="-">
    <w:name w:val="Интернет-ссылка"/>
    <w:basedOn w:val="a0"/>
    <w:uiPriority w:val="99"/>
    <w:unhideWhenUsed/>
    <w:rsid w:val="004F1D40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qFormat/>
    <w:rsid w:val="008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uiPriority w:val="99"/>
    <w:qFormat/>
    <w:rsid w:val="00867610"/>
    <w:rPr>
      <w:rFonts w:cs="SchoolBook"/>
      <w:color w:val="000000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b w:val="0"/>
      <w:bCs w:val="0"/>
      <w:color w:val="00000A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333333"/>
    </w:rPr>
  </w:style>
  <w:style w:type="character" w:customStyle="1" w:styleId="ListLabel45">
    <w:name w:val="ListLabel 45"/>
    <w:qFormat/>
    <w:rPr>
      <w:b w:val="0"/>
      <w:bCs w:val="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579E4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63990"/>
    <w:pPr>
      <w:ind w:left="720"/>
      <w:contextualSpacing/>
    </w:pPr>
  </w:style>
  <w:style w:type="paragraph" w:customStyle="1" w:styleId="1">
    <w:name w:val="Основной текст1"/>
    <w:basedOn w:val="a"/>
    <w:link w:val="a4"/>
    <w:qFormat/>
    <w:rsid w:val="003445EA"/>
    <w:pPr>
      <w:widowControl w:val="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Текст сноски1"/>
    <w:basedOn w:val="a"/>
    <w:rsid w:val="00865F57"/>
    <w:pPr>
      <w:widowControl w:val="0"/>
      <w:ind w:left="280" w:firstLine="500"/>
    </w:pPr>
    <w:rPr>
      <w:rFonts w:ascii="Times New Roman" w:eastAsia="Times New Roman" w:hAnsi="Times New Roman" w:cs="Times New Roman"/>
      <w:sz w:val="19"/>
      <w:szCs w:val="19"/>
    </w:rPr>
  </w:style>
  <w:style w:type="paragraph" w:styleId="af0">
    <w:name w:val="Balloon Text"/>
    <w:basedOn w:val="a"/>
    <w:uiPriority w:val="99"/>
    <w:semiHidden/>
    <w:unhideWhenUsed/>
    <w:qFormat/>
    <w:rsid w:val="00A25884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867610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42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B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E03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E"/>
    <w:pPr>
      <w:ind w:firstLine="709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B579E4"/>
    <w:pPr>
      <w:spacing w:beforeAutospacing="1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5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79E4"/>
    <w:rPr>
      <w:b/>
      <w:bCs/>
    </w:rPr>
  </w:style>
  <w:style w:type="character" w:customStyle="1" w:styleId="a4">
    <w:name w:val="Основной текст_"/>
    <w:basedOn w:val="a0"/>
    <w:link w:val="1"/>
    <w:qFormat/>
    <w:rsid w:val="003445EA"/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qFormat/>
    <w:rsid w:val="00865F57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Текст выноски Знак"/>
    <w:basedOn w:val="a0"/>
    <w:uiPriority w:val="99"/>
    <w:semiHidden/>
    <w:qFormat/>
    <w:rsid w:val="00A2588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77543"/>
  </w:style>
  <w:style w:type="character" w:customStyle="1" w:styleId="a8">
    <w:name w:val="Нижний колонтитул Знак"/>
    <w:basedOn w:val="a0"/>
    <w:uiPriority w:val="99"/>
    <w:qFormat/>
    <w:rsid w:val="00477543"/>
  </w:style>
  <w:style w:type="character" w:customStyle="1" w:styleId="-">
    <w:name w:val="Интернет-ссылка"/>
    <w:basedOn w:val="a0"/>
    <w:uiPriority w:val="99"/>
    <w:unhideWhenUsed/>
    <w:rsid w:val="004F1D40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qFormat/>
    <w:rsid w:val="008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uiPriority w:val="99"/>
    <w:qFormat/>
    <w:rsid w:val="00867610"/>
    <w:rPr>
      <w:rFonts w:cs="SchoolBook"/>
      <w:color w:val="000000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b w:val="0"/>
      <w:bCs w:val="0"/>
      <w:color w:val="00000A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333333"/>
    </w:rPr>
  </w:style>
  <w:style w:type="character" w:customStyle="1" w:styleId="ListLabel45">
    <w:name w:val="ListLabel 45"/>
    <w:qFormat/>
    <w:rPr>
      <w:b w:val="0"/>
      <w:bCs w:val="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579E4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63990"/>
    <w:pPr>
      <w:ind w:left="720"/>
      <w:contextualSpacing/>
    </w:pPr>
  </w:style>
  <w:style w:type="paragraph" w:customStyle="1" w:styleId="1">
    <w:name w:val="Основной текст1"/>
    <w:basedOn w:val="a"/>
    <w:link w:val="a4"/>
    <w:qFormat/>
    <w:rsid w:val="003445EA"/>
    <w:pPr>
      <w:widowControl w:val="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Текст сноски1"/>
    <w:basedOn w:val="a"/>
    <w:rsid w:val="00865F57"/>
    <w:pPr>
      <w:widowControl w:val="0"/>
      <w:ind w:left="280" w:firstLine="500"/>
    </w:pPr>
    <w:rPr>
      <w:rFonts w:ascii="Times New Roman" w:eastAsia="Times New Roman" w:hAnsi="Times New Roman" w:cs="Times New Roman"/>
      <w:sz w:val="19"/>
      <w:szCs w:val="19"/>
    </w:rPr>
  </w:style>
  <w:style w:type="paragraph" w:styleId="af0">
    <w:name w:val="Balloon Text"/>
    <w:basedOn w:val="a"/>
    <w:uiPriority w:val="99"/>
    <w:semiHidden/>
    <w:unhideWhenUsed/>
    <w:qFormat/>
    <w:rsid w:val="00A25884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867610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42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B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E0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rikc.by/otkrytyj-bank-testovyh-materialov/657-belorusskij-jazy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AF751C-0FC2-4D50-8448-041B09658E1B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422929-3F55-472A-9106-8376771C878D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gm:t>
    </dgm:pt>
    <dgm:pt modelId="{F8BDE014-C5BB-4567-BE4D-047B7A2A970E}" type="par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A93FC4-5DCE-44D3-825E-009B0B6499A3}" type="sib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FC8C2-A0A5-4ED8-8C46-C370E6270E2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gm:t>
    </dgm:pt>
    <dgm:pt modelId="{D50B0BAE-AA87-413C-BE11-C866CFC5DBB9}" type="par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F443D-F716-4C0C-944C-0FEA0E340271}" type="sib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235873-E6E6-4C37-A480-E8297CDAAD20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gm:t>
    </dgm:pt>
    <dgm:pt modelId="{F3904BEC-B895-4EFA-BF99-2D7BE6C1B0D5}" type="par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66B0B-40A9-4B37-B915-719F55FDC43F}" type="sib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7360CC-3BCC-4E50-B0CD-88D7D53555B5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gm:t>
    </dgm:pt>
    <dgm:pt modelId="{66FA5A8B-F82E-4CA0-8F14-19FF04DDA151}" type="par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E64B2D-6FCC-4305-944C-BA4307E00D2D}" type="sib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C1CD18-86B2-49F5-985D-A14D3BAED13A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gm:t>
    </dgm:pt>
    <dgm:pt modelId="{5F789BBC-52B8-41DA-BDC0-12EDD6656394}" type="par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38CE6-B25F-4814-8AA8-3722D5B0FFE9}" type="sib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A8246-E574-4DA6-91B2-3B10D808D14A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gm:t>
    </dgm:pt>
    <dgm:pt modelId="{C61008C0-7062-4045-ADD2-A7496A7C13F8}" type="par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6A34BD-18FE-4362-B314-18136ECA7C33}" type="sib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76F81-4A22-442B-9420-B1FD1CBBA8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gm:t>
    </dgm:pt>
    <dgm:pt modelId="{E2647A72-96D7-40C8-9304-39BF94D2E035}" type="par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1E49A3-9FDD-4368-94D6-0BB0ACEBD4DD}" type="sib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687021-5864-4419-9183-4D59A7B8BC2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gm:t>
    </dgm:pt>
    <dgm:pt modelId="{82932C38-E23B-4CCD-9A2E-FCF056ABAFFA}" type="parTrans" cxnId="{1729FCF5-82CE-49F1-BD94-2A18743C39C2}">
      <dgm:prSet/>
      <dgm:spPr/>
      <dgm:t>
        <a:bodyPr/>
        <a:lstStyle/>
        <a:p>
          <a:endParaRPr lang="ru-RU"/>
        </a:p>
      </dgm:t>
    </dgm:pt>
    <dgm:pt modelId="{B6829B3C-9A3F-4365-BAE6-A64D884BA1EF}" type="sibTrans" cxnId="{1729FCF5-82CE-49F1-BD94-2A18743C39C2}">
      <dgm:prSet/>
      <dgm:spPr/>
      <dgm:t>
        <a:bodyPr/>
        <a:lstStyle/>
        <a:p>
          <a:endParaRPr lang="ru-RU"/>
        </a:p>
      </dgm:t>
    </dgm:pt>
    <dgm:pt modelId="{97A931AC-1CBC-4554-8AE1-907315FD143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gm:t>
    </dgm:pt>
    <dgm:pt modelId="{A345010A-E63C-4D58-985B-8E1320FF58F4}" type="sib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8511AB-AEAA-4468-A81F-5DCF27139402}" type="par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E5AB4C-C77E-4CAC-9785-CAFBDC214674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gm:t>
    </dgm:pt>
    <dgm:pt modelId="{B935910D-55B2-491B-8EB5-076A69219EFB}" type="sib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1C583-ACDE-4674-BD16-0DBA08BC39DC}" type="par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3C5F6-0234-4EAA-9486-2CACB3FCCCC3}" type="pres">
      <dgm:prSet presAssocID="{46AF751C-0FC2-4D50-8448-041B09658E1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59E5F9-FCC1-4289-AF5A-D832C966CC9E}" type="pres">
      <dgm:prSet presAssocID="{C9422929-3F55-472A-9106-8376771C878D}" presName="root1" presStyleCnt="0"/>
      <dgm:spPr/>
    </dgm:pt>
    <dgm:pt modelId="{4558B04D-B0CA-4C43-9151-B5AD35DF11C0}" type="pres">
      <dgm:prSet presAssocID="{C9422929-3F55-472A-9106-8376771C878D}" presName="LevelOneTextNode" presStyleLbl="node0" presStyleIdx="0" presStyleCnt="3" custScaleX="1136378" custScaleY="454556" custLinFactX="-28708" custLinFactNeighborX="-100000" custLinFactNeighborY="58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DAA883-79F5-40AF-8F3E-A1DAE65CF9C0}" type="pres">
      <dgm:prSet presAssocID="{C9422929-3F55-472A-9106-8376771C878D}" presName="level2hierChild" presStyleCnt="0"/>
      <dgm:spPr/>
    </dgm:pt>
    <dgm:pt modelId="{EE184ECE-B0E9-4356-8270-FC1568207838}" type="pres">
      <dgm:prSet presAssocID="{D50B0BAE-AA87-413C-BE11-C866CFC5DBB9}" presName="conn2-1" presStyleLbl="parChTrans1D2" presStyleIdx="0" presStyleCnt="7"/>
      <dgm:spPr/>
      <dgm:t>
        <a:bodyPr/>
        <a:lstStyle/>
        <a:p>
          <a:endParaRPr lang="ru-RU"/>
        </a:p>
      </dgm:t>
    </dgm:pt>
    <dgm:pt modelId="{0549C661-3381-4183-A9D9-B51321B4DB58}" type="pres">
      <dgm:prSet presAssocID="{D50B0BAE-AA87-413C-BE11-C866CFC5DBB9}" presName="connTx" presStyleLbl="parChTrans1D2" presStyleIdx="0" presStyleCnt="7"/>
      <dgm:spPr/>
      <dgm:t>
        <a:bodyPr/>
        <a:lstStyle/>
        <a:p>
          <a:endParaRPr lang="ru-RU"/>
        </a:p>
      </dgm:t>
    </dgm:pt>
    <dgm:pt modelId="{E70A0244-868E-431C-BE27-1A1FED9C3C3B}" type="pres">
      <dgm:prSet presAssocID="{10EFC8C2-A0A5-4ED8-8C46-C370E6270E20}" presName="root2" presStyleCnt="0"/>
      <dgm:spPr/>
    </dgm:pt>
    <dgm:pt modelId="{ED142296-AC01-4F98-8862-F56A4887CAE0}" type="pres">
      <dgm:prSet presAssocID="{10EFC8C2-A0A5-4ED8-8C46-C370E6270E20}" presName="LevelTwoTextNode" presStyleLbl="node2" presStyleIdx="0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C2B7EF-A6A5-4A56-9528-E3FF4E0A3DCD}" type="pres">
      <dgm:prSet presAssocID="{10EFC8C2-A0A5-4ED8-8C46-C370E6270E20}" presName="level3hierChild" presStyleCnt="0"/>
      <dgm:spPr/>
    </dgm:pt>
    <dgm:pt modelId="{0F9D62F4-35CC-47E4-9589-9334C55ECC08}" type="pres">
      <dgm:prSet presAssocID="{0331C583-ACDE-4674-BD16-0DBA08BC39DC}" presName="conn2-1" presStyleLbl="parChTrans1D2" presStyleIdx="1" presStyleCnt="7"/>
      <dgm:spPr/>
      <dgm:t>
        <a:bodyPr/>
        <a:lstStyle/>
        <a:p>
          <a:endParaRPr lang="ru-RU"/>
        </a:p>
      </dgm:t>
    </dgm:pt>
    <dgm:pt modelId="{589294D8-6026-4ECC-9015-84A3AB0D1420}" type="pres">
      <dgm:prSet presAssocID="{0331C583-ACDE-4674-BD16-0DBA08BC39DC}" presName="connTx" presStyleLbl="parChTrans1D2" presStyleIdx="1" presStyleCnt="7"/>
      <dgm:spPr/>
      <dgm:t>
        <a:bodyPr/>
        <a:lstStyle/>
        <a:p>
          <a:endParaRPr lang="ru-RU"/>
        </a:p>
      </dgm:t>
    </dgm:pt>
    <dgm:pt modelId="{C733B583-361E-4A78-BF26-6561BB3240A1}" type="pres">
      <dgm:prSet presAssocID="{EBE5AB4C-C77E-4CAC-9785-CAFBDC214674}" presName="root2" presStyleCnt="0"/>
      <dgm:spPr/>
    </dgm:pt>
    <dgm:pt modelId="{189739FB-C0F2-4432-B641-1790B0DFA45A}" type="pres">
      <dgm:prSet presAssocID="{EBE5AB4C-C77E-4CAC-9785-CAFBDC214674}" presName="LevelTwoTextNode" presStyleLbl="node2" presStyleIdx="1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209934-B6A4-49DF-919B-92E1DBD3F0E5}" type="pres">
      <dgm:prSet presAssocID="{EBE5AB4C-C77E-4CAC-9785-CAFBDC214674}" presName="level3hierChild" presStyleCnt="0"/>
      <dgm:spPr/>
    </dgm:pt>
    <dgm:pt modelId="{7E93042F-3906-4BF6-A261-8C041A99B875}" type="pres">
      <dgm:prSet presAssocID="{01235873-E6E6-4C37-A480-E8297CDAAD20}" presName="root1" presStyleCnt="0"/>
      <dgm:spPr/>
    </dgm:pt>
    <dgm:pt modelId="{6F74D186-F6A0-4586-A311-08B5EC2B98E9}" type="pres">
      <dgm:prSet presAssocID="{01235873-E6E6-4C37-A480-E8297CDAAD20}" presName="LevelOneTextNode" presStyleLbl="node0" presStyleIdx="1" presStyleCnt="3" custScaleX="1136378" custScaleY="454556" custLinFactX="-28708" custLinFactNeighborX="-100000" custLinFactNeighborY="3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262079-7520-4C53-9D98-581415338371}" type="pres">
      <dgm:prSet presAssocID="{01235873-E6E6-4C37-A480-E8297CDAAD20}" presName="level2hierChild" presStyleCnt="0"/>
      <dgm:spPr/>
    </dgm:pt>
    <dgm:pt modelId="{D40DEA66-21FA-48B8-930A-0A58E096074C}" type="pres">
      <dgm:prSet presAssocID="{4F8511AB-AEAA-4468-A81F-5DCF27139402}" presName="conn2-1" presStyleLbl="parChTrans1D2" presStyleIdx="2" presStyleCnt="7"/>
      <dgm:spPr/>
      <dgm:t>
        <a:bodyPr/>
        <a:lstStyle/>
        <a:p>
          <a:endParaRPr lang="ru-RU"/>
        </a:p>
      </dgm:t>
    </dgm:pt>
    <dgm:pt modelId="{88FC7E58-5ECD-4D74-9B7E-E1311D9D1682}" type="pres">
      <dgm:prSet presAssocID="{4F8511AB-AEAA-4468-A81F-5DCF27139402}" presName="connTx" presStyleLbl="parChTrans1D2" presStyleIdx="2" presStyleCnt="7"/>
      <dgm:spPr/>
      <dgm:t>
        <a:bodyPr/>
        <a:lstStyle/>
        <a:p>
          <a:endParaRPr lang="ru-RU"/>
        </a:p>
      </dgm:t>
    </dgm:pt>
    <dgm:pt modelId="{769E4EC4-92F2-4653-A617-6DBB8F449F80}" type="pres">
      <dgm:prSet presAssocID="{97A931AC-1CBC-4554-8AE1-907315FD1430}" presName="root2" presStyleCnt="0"/>
      <dgm:spPr/>
    </dgm:pt>
    <dgm:pt modelId="{9DAA8B27-CD9E-4F3F-817F-D4C319102D15}" type="pres">
      <dgm:prSet presAssocID="{97A931AC-1CBC-4554-8AE1-907315FD1430}" presName="LevelTwoTextNode" presStyleLbl="node2" presStyleIdx="2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CC7755-4B12-4457-8D47-B9543CCD7D7F}" type="pres">
      <dgm:prSet presAssocID="{97A931AC-1CBC-4554-8AE1-907315FD1430}" presName="level3hierChild" presStyleCnt="0"/>
      <dgm:spPr/>
    </dgm:pt>
    <dgm:pt modelId="{29250B41-0D73-4AD4-9C04-199D8FD8A09F}" type="pres">
      <dgm:prSet presAssocID="{66FA5A8B-F82E-4CA0-8F14-19FF04DDA151}" presName="conn2-1" presStyleLbl="parChTrans1D2" presStyleIdx="3" presStyleCnt="7"/>
      <dgm:spPr/>
      <dgm:t>
        <a:bodyPr/>
        <a:lstStyle/>
        <a:p>
          <a:endParaRPr lang="ru-RU"/>
        </a:p>
      </dgm:t>
    </dgm:pt>
    <dgm:pt modelId="{64133678-CF28-4C76-8047-F68E5C47C620}" type="pres">
      <dgm:prSet presAssocID="{66FA5A8B-F82E-4CA0-8F14-19FF04DDA151}" presName="connTx" presStyleLbl="parChTrans1D2" presStyleIdx="3" presStyleCnt="7"/>
      <dgm:spPr/>
      <dgm:t>
        <a:bodyPr/>
        <a:lstStyle/>
        <a:p>
          <a:endParaRPr lang="ru-RU"/>
        </a:p>
      </dgm:t>
    </dgm:pt>
    <dgm:pt modelId="{CE67B214-1EA0-4C84-A0BB-554883CE1F32}" type="pres">
      <dgm:prSet presAssocID="{377360CC-3BCC-4E50-B0CD-88D7D53555B5}" presName="root2" presStyleCnt="0"/>
      <dgm:spPr/>
    </dgm:pt>
    <dgm:pt modelId="{65D98167-E1FB-402D-BE52-4643DACF9F16}" type="pres">
      <dgm:prSet presAssocID="{377360CC-3BCC-4E50-B0CD-88D7D53555B5}" presName="LevelTwoTextNode" presStyleLbl="node2" presStyleIdx="3" presStyleCnt="7" custScaleX="2000000" custScaleY="495336" custLinFactNeighborX="-1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A8A036-9822-4676-BBE3-0CA4CEA1AF7A}" type="pres">
      <dgm:prSet presAssocID="{377360CC-3BCC-4E50-B0CD-88D7D53555B5}" presName="level3hierChild" presStyleCnt="0"/>
      <dgm:spPr/>
    </dgm:pt>
    <dgm:pt modelId="{7985E6B2-4E56-4ECC-90C6-FFCE712295FC}" type="pres">
      <dgm:prSet presAssocID="{82932C38-E23B-4CCD-9A2E-FCF056ABAFFA}" presName="conn2-1" presStyleLbl="parChTrans1D2" presStyleIdx="4" presStyleCnt="7"/>
      <dgm:spPr/>
      <dgm:t>
        <a:bodyPr/>
        <a:lstStyle/>
        <a:p>
          <a:endParaRPr lang="ru-RU"/>
        </a:p>
      </dgm:t>
    </dgm:pt>
    <dgm:pt modelId="{0534B9C3-6F4C-45D2-835E-323739280227}" type="pres">
      <dgm:prSet presAssocID="{82932C38-E23B-4CCD-9A2E-FCF056ABAFF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F670B57-FFC0-417E-8A11-B6AA7ECC8167}" type="pres">
      <dgm:prSet presAssocID="{57687021-5864-4419-9183-4D59A7B8BC26}" presName="root2" presStyleCnt="0"/>
      <dgm:spPr/>
    </dgm:pt>
    <dgm:pt modelId="{8EBC2249-5B51-4B44-82A2-956220324144}" type="pres">
      <dgm:prSet presAssocID="{57687021-5864-4419-9183-4D59A7B8BC26}" presName="LevelTwoTextNode" presStyleLbl="node2" presStyleIdx="4" presStyleCnt="7" custScaleX="2000000" custScaleY="495336" custLinFactNeighborY="1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F54C6-C8CB-4AF9-8126-8255E571698C}" type="pres">
      <dgm:prSet presAssocID="{57687021-5864-4419-9183-4D59A7B8BC26}" presName="level3hierChild" presStyleCnt="0"/>
      <dgm:spPr/>
    </dgm:pt>
    <dgm:pt modelId="{169C7988-656D-437A-8877-FEBC8D3FE140}" type="pres">
      <dgm:prSet presAssocID="{64C1CD18-86B2-49F5-985D-A14D3BAED13A}" presName="root1" presStyleCnt="0"/>
      <dgm:spPr/>
    </dgm:pt>
    <dgm:pt modelId="{B1E5A1E0-CB83-4380-930F-9A315FD0F2FE}" type="pres">
      <dgm:prSet presAssocID="{64C1CD18-86B2-49F5-985D-A14D3BAED13A}" presName="LevelOneTextNode" presStyleLbl="node0" presStyleIdx="2" presStyleCnt="3" custScaleX="1136378" custScaleY="454556" custLinFactX="-28708" custLinFactNeighborX="-100000" custLinFactNeighborY="9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7C0B24-3413-4924-96B7-B935B7E35289}" type="pres">
      <dgm:prSet presAssocID="{64C1CD18-86B2-49F5-985D-A14D3BAED13A}" presName="level2hierChild" presStyleCnt="0"/>
      <dgm:spPr/>
    </dgm:pt>
    <dgm:pt modelId="{DC9FF033-8D8D-462E-B8F9-A7E6C6EB536F}" type="pres">
      <dgm:prSet presAssocID="{C61008C0-7062-4045-ADD2-A7496A7C13F8}" presName="conn2-1" presStyleLbl="parChTrans1D2" presStyleIdx="5" presStyleCnt="7"/>
      <dgm:spPr/>
      <dgm:t>
        <a:bodyPr/>
        <a:lstStyle/>
        <a:p>
          <a:endParaRPr lang="ru-RU"/>
        </a:p>
      </dgm:t>
    </dgm:pt>
    <dgm:pt modelId="{CC8F90B8-F7F0-4FC7-992D-252BF3825B55}" type="pres">
      <dgm:prSet presAssocID="{C61008C0-7062-4045-ADD2-A7496A7C13F8}" presName="connTx" presStyleLbl="parChTrans1D2" presStyleIdx="5" presStyleCnt="7"/>
      <dgm:spPr/>
      <dgm:t>
        <a:bodyPr/>
        <a:lstStyle/>
        <a:p>
          <a:endParaRPr lang="ru-RU"/>
        </a:p>
      </dgm:t>
    </dgm:pt>
    <dgm:pt modelId="{B89BAE49-8B78-406A-988E-E86990A60D89}" type="pres">
      <dgm:prSet presAssocID="{3A5A8246-E574-4DA6-91B2-3B10D808D14A}" presName="root2" presStyleCnt="0"/>
      <dgm:spPr/>
    </dgm:pt>
    <dgm:pt modelId="{E0859E8C-A1C1-4D93-97E6-284ED29A2208}" type="pres">
      <dgm:prSet presAssocID="{3A5A8246-E574-4DA6-91B2-3B10D808D14A}" presName="LevelTwoTextNode" presStyleLbl="node2" presStyleIdx="5" presStyleCnt="7" custScaleX="2000000" custScaleY="495336" custLinFactNeighborX="-7776" custLinFactNeighborY="3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CF7192-E2B7-4EDE-96F2-01198FF011D3}" type="pres">
      <dgm:prSet presAssocID="{3A5A8246-E574-4DA6-91B2-3B10D808D14A}" presName="level3hierChild" presStyleCnt="0"/>
      <dgm:spPr/>
    </dgm:pt>
    <dgm:pt modelId="{2A4FE993-7670-46C1-B1B5-B15DD8FE3A4B}" type="pres">
      <dgm:prSet presAssocID="{E2647A72-96D7-40C8-9304-39BF94D2E035}" presName="conn2-1" presStyleLbl="parChTrans1D2" presStyleIdx="6" presStyleCnt="7"/>
      <dgm:spPr/>
      <dgm:t>
        <a:bodyPr/>
        <a:lstStyle/>
        <a:p>
          <a:endParaRPr lang="ru-RU"/>
        </a:p>
      </dgm:t>
    </dgm:pt>
    <dgm:pt modelId="{99448A0E-93EE-472F-A29D-F53CA609E479}" type="pres">
      <dgm:prSet presAssocID="{E2647A72-96D7-40C8-9304-39BF94D2E035}" presName="connTx" presStyleLbl="parChTrans1D2" presStyleIdx="6" presStyleCnt="7"/>
      <dgm:spPr/>
      <dgm:t>
        <a:bodyPr/>
        <a:lstStyle/>
        <a:p>
          <a:endParaRPr lang="ru-RU"/>
        </a:p>
      </dgm:t>
    </dgm:pt>
    <dgm:pt modelId="{0EBACA7D-9D14-49AD-92E0-6DC67987295D}" type="pres">
      <dgm:prSet presAssocID="{F6B76F81-4A22-442B-9420-B1FD1CBBA8EC}" presName="root2" presStyleCnt="0"/>
      <dgm:spPr/>
    </dgm:pt>
    <dgm:pt modelId="{58FFC296-AC6F-42C9-985E-01E7A326FD5F}" type="pres">
      <dgm:prSet presAssocID="{F6B76F81-4A22-442B-9420-B1FD1CBBA8EC}" presName="LevelTwoTextNode" presStyleLbl="node2" presStyleIdx="6" presStyleCnt="7" custScaleX="2000000" custScaleY="495336" custLinFactNeighborX="-8748" custLinFactNeighborY="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883BB9-F71B-496A-9A12-44E063E193C1}" type="pres">
      <dgm:prSet presAssocID="{F6B76F81-4A22-442B-9420-B1FD1CBBA8EC}" presName="level3hierChild" presStyleCnt="0"/>
      <dgm:spPr/>
    </dgm:pt>
  </dgm:ptLst>
  <dgm:cxnLst>
    <dgm:cxn modelId="{A585F885-0A60-4356-A1C5-9946F9B3C4F9}" type="presOf" srcId="{0331C583-ACDE-4674-BD16-0DBA08BC39DC}" destId="{0F9D62F4-35CC-47E4-9589-9334C55ECC08}" srcOrd="0" destOrd="0" presId="urn:microsoft.com/office/officeart/2005/8/layout/hierarchy2"/>
    <dgm:cxn modelId="{1F07CF4B-82BB-4EBB-B525-B96B97E3D2A8}" type="presOf" srcId="{97A931AC-1CBC-4554-8AE1-907315FD1430}" destId="{9DAA8B27-CD9E-4F3F-817F-D4C319102D15}" srcOrd="0" destOrd="0" presId="urn:microsoft.com/office/officeart/2005/8/layout/hierarchy2"/>
    <dgm:cxn modelId="{1B012ADF-27E6-4A41-B1B4-F9352B80A887}" type="presOf" srcId="{01235873-E6E6-4C37-A480-E8297CDAAD20}" destId="{6F74D186-F6A0-4586-A311-08B5EC2B98E9}" srcOrd="0" destOrd="0" presId="urn:microsoft.com/office/officeart/2005/8/layout/hierarchy2"/>
    <dgm:cxn modelId="{C2BD5F1F-2594-4A17-9A79-5C9E037278E5}" type="presOf" srcId="{377360CC-3BCC-4E50-B0CD-88D7D53555B5}" destId="{65D98167-E1FB-402D-BE52-4643DACF9F16}" srcOrd="0" destOrd="0" presId="urn:microsoft.com/office/officeart/2005/8/layout/hierarchy2"/>
    <dgm:cxn modelId="{15444F37-06EE-459E-8514-21CDF3F3204F}" type="presOf" srcId="{C61008C0-7062-4045-ADD2-A7496A7C13F8}" destId="{DC9FF033-8D8D-462E-B8F9-A7E6C6EB536F}" srcOrd="0" destOrd="0" presId="urn:microsoft.com/office/officeart/2005/8/layout/hierarchy2"/>
    <dgm:cxn modelId="{8A27AB2C-185F-46F2-849E-433A4640679E}" type="presOf" srcId="{4F8511AB-AEAA-4468-A81F-5DCF27139402}" destId="{88FC7E58-5ECD-4D74-9B7E-E1311D9D1682}" srcOrd="1" destOrd="0" presId="urn:microsoft.com/office/officeart/2005/8/layout/hierarchy2"/>
    <dgm:cxn modelId="{3BD6D452-7001-4CB7-BF6B-563D4A25026C}" type="presOf" srcId="{EBE5AB4C-C77E-4CAC-9785-CAFBDC214674}" destId="{189739FB-C0F2-4432-B641-1790B0DFA45A}" srcOrd="0" destOrd="0" presId="urn:microsoft.com/office/officeart/2005/8/layout/hierarchy2"/>
    <dgm:cxn modelId="{437182BF-258E-45AB-8207-218D99E0B17A}" type="presOf" srcId="{66FA5A8B-F82E-4CA0-8F14-19FF04DDA151}" destId="{29250B41-0D73-4AD4-9C04-199D8FD8A09F}" srcOrd="0" destOrd="0" presId="urn:microsoft.com/office/officeart/2005/8/layout/hierarchy2"/>
    <dgm:cxn modelId="{38909B9A-7203-4D91-B199-9E5BCE7DF747}" type="presOf" srcId="{3A5A8246-E574-4DA6-91B2-3B10D808D14A}" destId="{E0859E8C-A1C1-4D93-97E6-284ED29A2208}" srcOrd="0" destOrd="0" presId="urn:microsoft.com/office/officeart/2005/8/layout/hierarchy2"/>
    <dgm:cxn modelId="{1C1614EF-878E-40E9-8BBF-75B64606B5FA}" type="presOf" srcId="{E2647A72-96D7-40C8-9304-39BF94D2E035}" destId="{2A4FE993-7670-46C1-B1B5-B15DD8FE3A4B}" srcOrd="0" destOrd="0" presId="urn:microsoft.com/office/officeart/2005/8/layout/hierarchy2"/>
    <dgm:cxn modelId="{34AB5D2C-C35A-4B60-B42B-464D187622E3}" srcId="{46AF751C-0FC2-4D50-8448-041B09658E1B}" destId="{64C1CD18-86B2-49F5-985D-A14D3BAED13A}" srcOrd="2" destOrd="0" parTransId="{5F789BBC-52B8-41DA-BDC0-12EDD6656394}" sibTransId="{9E938CE6-B25F-4814-8AA8-3722D5B0FFE9}"/>
    <dgm:cxn modelId="{671B0493-AE40-42B5-B3B4-B815B469E1F2}" type="presOf" srcId="{F6B76F81-4A22-442B-9420-B1FD1CBBA8EC}" destId="{58FFC296-AC6F-42C9-985E-01E7A326FD5F}" srcOrd="0" destOrd="0" presId="urn:microsoft.com/office/officeart/2005/8/layout/hierarchy2"/>
    <dgm:cxn modelId="{120FE2DC-8459-4475-892B-2A15A902822F}" srcId="{46AF751C-0FC2-4D50-8448-041B09658E1B}" destId="{01235873-E6E6-4C37-A480-E8297CDAAD20}" srcOrd="1" destOrd="0" parTransId="{F3904BEC-B895-4EFA-BF99-2D7BE6C1B0D5}" sibTransId="{96966B0B-40A9-4B37-B915-719F55FDC43F}"/>
    <dgm:cxn modelId="{31C6CD46-E7BA-482C-8310-78CC0954E399}" type="presOf" srcId="{D50B0BAE-AA87-413C-BE11-C866CFC5DBB9}" destId="{EE184ECE-B0E9-4356-8270-FC1568207838}" srcOrd="0" destOrd="0" presId="urn:microsoft.com/office/officeart/2005/8/layout/hierarchy2"/>
    <dgm:cxn modelId="{69EEA275-8D70-4F2B-9B65-3348B486C6FD}" srcId="{01235873-E6E6-4C37-A480-E8297CDAAD20}" destId="{377360CC-3BCC-4E50-B0CD-88D7D53555B5}" srcOrd="1" destOrd="0" parTransId="{66FA5A8B-F82E-4CA0-8F14-19FF04DDA151}" sibTransId="{F2E64B2D-6FCC-4305-944C-BA4307E00D2D}"/>
    <dgm:cxn modelId="{942FCB10-A4FD-4798-8EEF-31D0CB6F475B}" type="presOf" srcId="{0331C583-ACDE-4674-BD16-0DBA08BC39DC}" destId="{589294D8-6026-4ECC-9015-84A3AB0D1420}" srcOrd="1" destOrd="0" presId="urn:microsoft.com/office/officeart/2005/8/layout/hierarchy2"/>
    <dgm:cxn modelId="{0AE1DFA7-073E-45E2-AED0-21CDF059F9F1}" srcId="{C9422929-3F55-472A-9106-8376771C878D}" destId="{EBE5AB4C-C77E-4CAC-9785-CAFBDC214674}" srcOrd="1" destOrd="0" parTransId="{0331C583-ACDE-4674-BD16-0DBA08BC39DC}" sibTransId="{B935910D-55B2-491B-8EB5-076A69219EFB}"/>
    <dgm:cxn modelId="{2DFCE2CB-F0F7-4636-8479-72276F25DB3E}" type="presOf" srcId="{82932C38-E23B-4CCD-9A2E-FCF056ABAFFA}" destId="{0534B9C3-6F4C-45D2-835E-323739280227}" srcOrd="1" destOrd="0" presId="urn:microsoft.com/office/officeart/2005/8/layout/hierarchy2"/>
    <dgm:cxn modelId="{3B2EC5AF-6957-4F22-A579-06FDC3701E2B}" type="presOf" srcId="{E2647A72-96D7-40C8-9304-39BF94D2E035}" destId="{99448A0E-93EE-472F-A29D-F53CA609E479}" srcOrd="1" destOrd="0" presId="urn:microsoft.com/office/officeart/2005/8/layout/hierarchy2"/>
    <dgm:cxn modelId="{4C37A4EE-94DB-4713-A787-87C8F9EC0465}" type="presOf" srcId="{C61008C0-7062-4045-ADD2-A7496A7C13F8}" destId="{CC8F90B8-F7F0-4FC7-992D-252BF3825B55}" srcOrd="1" destOrd="0" presId="urn:microsoft.com/office/officeart/2005/8/layout/hierarchy2"/>
    <dgm:cxn modelId="{1729FCF5-82CE-49F1-BD94-2A18743C39C2}" srcId="{01235873-E6E6-4C37-A480-E8297CDAAD20}" destId="{57687021-5864-4419-9183-4D59A7B8BC26}" srcOrd="2" destOrd="0" parTransId="{82932C38-E23B-4CCD-9A2E-FCF056ABAFFA}" sibTransId="{B6829B3C-9A3F-4365-BAE6-A64D884BA1EF}"/>
    <dgm:cxn modelId="{D23B9E3B-A128-4FB5-B31E-736863FC2680}" type="presOf" srcId="{66FA5A8B-F82E-4CA0-8F14-19FF04DDA151}" destId="{64133678-CF28-4C76-8047-F68E5C47C620}" srcOrd="1" destOrd="0" presId="urn:microsoft.com/office/officeart/2005/8/layout/hierarchy2"/>
    <dgm:cxn modelId="{1B1A19DF-6A1B-4BC0-BD9A-CE5D86140EF8}" srcId="{C9422929-3F55-472A-9106-8376771C878D}" destId="{10EFC8C2-A0A5-4ED8-8C46-C370E6270E20}" srcOrd="0" destOrd="0" parTransId="{D50B0BAE-AA87-413C-BE11-C866CFC5DBB9}" sibTransId="{274F443D-F716-4C0C-944C-0FEA0E340271}"/>
    <dgm:cxn modelId="{7AAC6AF6-D086-49C9-AF6D-64BE6EC934FC}" type="presOf" srcId="{82932C38-E23B-4CCD-9A2E-FCF056ABAFFA}" destId="{7985E6B2-4E56-4ECC-90C6-FFCE712295FC}" srcOrd="0" destOrd="0" presId="urn:microsoft.com/office/officeart/2005/8/layout/hierarchy2"/>
    <dgm:cxn modelId="{B4C3FB26-421B-4922-83B6-7768B94F6948}" type="presOf" srcId="{4F8511AB-AEAA-4468-A81F-5DCF27139402}" destId="{D40DEA66-21FA-48B8-930A-0A58E096074C}" srcOrd="0" destOrd="0" presId="urn:microsoft.com/office/officeart/2005/8/layout/hierarchy2"/>
    <dgm:cxn modelId="{8FD6F1F4-A30A-43E9-8D2E-DB2596450D14}" srcId="{46AF751C-0FC2-4D50-8448-041B09658E1B}" destId="{C9422929-3F55-472A-9106-8376771C878D}" srcOrd="0" destOrd="0" parTransId="{F8BDE014-C5BB-4567-BE4D-047B7A2A970E}" sibTransId="{87A93FC4-5DCE-44D3-825E-009B0B6499A3}"/>
    <dgm:cxn modelId="{55731A45-F539-4731-81D6-F780070D6620}" type="presOf" srcId="{10EFC8C2-A0A5-4ED8-8C46-C370E6270E20}" destId="{ED142296-AC01-4F98-8862-F56A4887CAE0}" srcOrd="0" destOrd="0" presId="urn:microsoft.com/office/officeart/2005/8/layout/hierarchy2"/>
    <dgm:cxn modelId="{31740872-EC1F-4537-9C00-591D57899871}" type="presOf" srcId="{64C1CD18-86B2-49F5-985D-A14D3BAED13A}" destId="{B1E5A1E0-CB83-4380-930F-9A315FD0F2FE}" srcOrd="0" destOrd="0" presId="urn:microsoft.com/office/officeart/2005/8/layout/hierarchy2"/>
    <dgm:cxn modelId="{6D0FFA36-D4A4-4CFD-961C-C24DAF964FC4}" type="presOf" srcId="{46AF751C-0FC2-4D50-8448-041B09658E1B}" destId="{6DB3C5F6-0234-4EAA-9486-2CACB3FCCCC3}" srcOrd="0" destOrd="0" presId="urn:microsoft.com/office/officeart/2005/8/layout/hierarchy2"/>
    <dgm:cxn modelId="{B60C4FDF-30EB-4905-90D4-7B9B01884569}" srcId="{64C1CD18-86B2-49F5-985D-A14D3BAED13A}" destId="{3A5A8246-E574-4DA6-91B2-3B10D808D14A}" srcOrd="0" destOrd="0" parTransId="{C61008C0-7062-4045-ADD2-A7496A7C13F8}" sibTransId="{AE6A34BD-18FE-4362-B314-18136ECA7C33}"/>
    <dgm:cxn modelId="{6557FA5A-8D50-4FFD-A19E-5366976FCC90}" srcId="{64C1CD18-86B2-49F5-985D-A14D3BAED13A}" destId="{F6B76F81-4A22-442B-9420-B1FD1CBBA8EC}" srcOrd="1" destOrd="0" parTransId="{E2647A72-96D7-40C8-9304-39BF94D2E035}" sibTransId="{541E49A3-9FDD-4368-94D6-0BB0ACEBD4DD}"/>
    <dgm:cxn modelId="{47BA541C-E202-4606-B7F4-F58A30A7E717}" type="presOf" srcId="{C9422929-3F55-472A-9106-8376771C878D}" destId="{4558B04D-B0CA-4C43-9151-B5AD35DF11C0}" srcOrd="0" destOrd="0" presId="urn:microsoft.com/office/officeart/2005/8/layout/hierarchy2"/>
    <dgm:cxn modelId="{BF8B0C05-5725-4A63-81E7-D623104CA7F1}" type="presOf" srcId="{D50B0BAE-AA87-413C-BE11-C866CFC5DBB9}" destId="{0549C661-3381-4183-A9D9-B51321B4DB58}" srcOrd="1" destOrd="0" presId="urn:microsoft.com/office/officeart/2005/8/layout/hierarchy2"/>
    <dgm:cxn modelId="{04E2BF31-520A-461C-B8BC-6E89EC3C5BB7}" type="presOf" srcId="{57687021-5864-4419-9183-4D59A7B8BC26}" destId="{8EBC2249-5B51-4B44-82A2-956220324144}" srcOrd="0" destOrd="0" presId="urn:microsoft.com/office/officeart/2005/8/layout/hierarchy2"/>
    <dgm:cxn modelId="{1EE4DF86-4D4F-4199-8EE1-770CDD5AB545}" srcId="{01235873-E6E6-4C37-A480-E8297CDAAD20}" destId="{97A931AC-1CBC-4554-8AE1-907315FD1430}" srcOrd="0" destOrd="0" parTransId="{4F8511AB-AEAA-4468-A81F-5DCF27139402}" sibTransId="{A345010A-E63C-4D58-985B-8E1320FF58F4}"/>
    <dgm:cxn modelId="{A7AB3381-BC69-47D0-A82E-CF53497EE177}" type="presParOf" srcId="{6DB3C5F6-0234-4EAA-9486-2CACB3FCCCC3}" destId="{C759E5F9-FCC1-4289-AF5A-D832C966CC9E}" srcOrd="0" destOrd="0" presId="urn:microsoft.com/office/officeart/2005/8/layout/hierarchy2"/>
    <dgm:cxn modelId="{579D8643-D9C3-4ED7-B5C5-1F68A8DC29B2}" type="presParOf" srcId="{C759E5F9-FCC1-4289-AF5A-D832C966CC9E}" destId="{4558B04D-B0CA-4C43-9151-B5AD35DF11C0}" srcOrd="0" destOrd="0" presId="urn:microsoft.com/office/officeart/2005/8/layout/hierarchy2"/>
    <dgm:cxn modelId="{2DB8E2DE-6EA8-4F2E-AFDA-D81175EF337B}" type="presParOf" srcId="{C759E5F9-FCC1-4289-AF5A-D832C966CC9E}" destId="{16DAA883-79F5-40AF-8F3E-A1DAE65CF9C0}" srcOrd="1" destOrd="0" presId="urn:microsoft.com/office/officeart/2005/8/layout/hierarchy2"/>
    <dgm:cxn modelId="{B5FEA175-C3EC-451C-B871-0E33CAB42128}" type="presParOf" srcId="{16DAA883-79F5-40AF-8F3E-A1DAE65CF9C0}" destId="{EE184ECE-B0E9-4356-8270-FC1568207838}" srcOrd="0" destOrd="0" presId="urn:microsoft.com/office/officeart/2005/8/layout/hierarchy2"/>
    <dgm:cxn modelId="{F8926BE2-0A9D-4E8D-868B-97609362F84F}" type="presParOf" srcId="{EE184ECE-B0E9-4356-8270-FC1568207838}" destId="{0549C661-3381-4183-A9D9-B51321B4DB58}" srcOrd="0" destOrd="0" presId="urn:microsoft.com/office/officeart/2005/8/layout/hierarchy2"/>
    <dgm:cxn modelId="{7ED0C42B-A2FE-4C2D-B9B5-3015748FA455}" type="presParOf" srcId="{16DAA883-79F5-40AF-8F3E-A1DAE65CF9C0}" destId="{E70A0244-868E-431C-BE27-1A1FED9C3C3B}" srcOrd="1" destOrd="0" presId="urn:microsoft.com/office/officeart/2005/8/layout/hierarchy2"/>
    <dgm:cxn modelId="{A6238A26-45AB-40E9-86C9-876F150E3135}" type="presParOf" srcId="{E70A0244-868E-431C-BE27-1A1FED9C3C3B}" destId="{ED142296-AC01-4F98-8862-F56A4887CAE0}" srcOrd="0" destOrd="0" presId="urn:microsoft.com/office/officeart/2005/8/layout/hierarchy2"/>
    <dgm:cxn modelId="{2246978D-F4DA-4EB4-89EC-5EFB5F446949}" type="presParOf" srcId="{E70A0244-868E-431C-BE27-1A1FED9C3C3B}" destId="{3DC2B7EF-A6A5-4A56-9528-E3FF4E0A3DCD}" srcOrd="1" destOrd="0" presId="urn:microsoft.com/office/officeart/2005/8/layout/hierarchy2"/>
    <dgm:cxn modelId="{2AF193F2-A3A6-4459-9845-7A9353563B59}" type="presParOf" srcId="{16DAA883-79F5-40AF-8F3E-A1DAE65CF9C0}" destId="{0F9D62F4-35CC-47E4-9589-9334C55ECC08}" srcOrd="2" destOrd="0" presId="urn:microsoft.com/office/officeart/2005/8/layout/hierarchy2"/>
    <dgm:cxn modelId="{C3A1DF2E-EA81-4675-8BEF-6E1ECEADCCC6}" type="presParOf" srcId="{0F9D62F4-35CC-47E4-9589-9334C55ECC08}" destId="{589294D8-6026-4ECC-9015-84A3AB0D1420}" srcOrd="0" destOrd="0" presId="urn:microsoft.com/office/officeart/2005/8/layout/hierarchy2"/>
    <dgm:cxn modelId="{FE490768-4ADD-4D38-944D-18CC93758086}" type="presParOf" srcId="{16DAA883-79F5-40AF-8F3E-A1DAE65CF9C0}" destId="{C733B583-361E-4A78-BF26-6561BB3240A1}" srcOrd="3" destOrd="0" presId="urn:microsoft.com/office/officeart/2005/8/layout/hierarchy2"/>
    <dgm:cxn modelId="{166A32B8-663C-471E-9CD5-E96B237E0F8C}" type="presParOf" srcId="{C733B583-361E-4A78-BF26-6561BB3240A1}" destId="{189739FB-C0F2-4432-B641-1790B0DFA45A}" srcOrd="0" destOrd="0" presId="urn:microsoft.com/office/officeart/2005/8/layout/hierarchy2"/>
    <dgm:cxn modelId="{A4BCA72C-3BD4-44D8-99D7-5DAE2469FE0F}" type="presParOf" srcId="{C733B583-361E-4A78-BF26-6561BB3240A1}" destId="{8A209934-B6A4-49DF-919B-92E1DBD3F0E5}" srcOrd="1" destOrd="0" presId="urn:microsoft.com/office/officeart/2005/8/layout/hierarchy2"/>
    <dgm:cxn modelId="{1ADB6DDC-95EE-4213-9D9A-D522DCD7FE30}" type="presParOf" srcId="{6DB3C5F6-0234-4EAA-9486-2CACB3FCCCC3}" destId="{7E93042F-3906-4BF6-A261-8C041A99B875}" srcOrd="1" destOrd="0" presId="urn:microsoft.com/office/officeart/2005/8/layout/hierarchy2"/>
    <dgm:cxn modelId="{C73289C2-8693-434B-9D5D-AD5D6CC31B50}" type="presParOf" srcId="{7E93042F-3906-4BF6-A261-8C041A99B875}" destId="{6F74D186-F6A0-4586-A311-08B5EC2B98E9}" srcOrd="0" destOrd="0" presId="urn:microsoft.com/office/officeart/2005/8/layout/hierarchy2"/>
    <dgm:cxn modelId="{92B1BD06-0213-4EA6-8F7B-B82B3127DCDD}" type="presParOf" srcId="{7E93042F-3906-4BF6-A261-8C041A99B875}" destId="{0D262079-7520-4C53-9D98-581415338371}" srcOrd="1" destOrd="0" presId="urn:microsoft.com/office/officeart/2005/8/layout/hierarchy2"/>
    <dgm:cxn modelId="{2C7F176E-D64C-4C31-9075-5D37128372B5}" type="presParOf" srcId="{0D262079-7520-4C53-9D98-581415338371}" destId="{D40DEA66-21FA-48B8-930A-0A58E096074C}" srcOrd="0" destOrd="0" presId="urn:microsoft.com/office/officeart/2005/8/layout/hierarchy2"/>
    <dgm:cxn modelId="{F41B7224-D8D5-4C91-BA9B-1C3ED667E204}" type="presParOf" srcId="{D40DEA66-21FA-48B8-930A-0A58E096074C}" destId="{88FC7E58-5ECD-4D74-9B7E-E1311D9D1682}" srcOrd="0" destOrd="0" presId="urn:microsoft.com/office/officeart/2005/8/layout/hierarchy2"/>
    <dgm:cxn modelId="{21C7A091-9AA3-40FD-9D6E-E7D31DDCA033}" type="presParOf" srcId="{0D262079-7520-4C53-9D98-581415338371}" destId="{769E4EC4-92F2-4653-A617-6DBB8F449F80}" srcOrd="1" destOrd="0" presId="urn:microsoft.com/office/officeart/2005/8/layout/hierarchy2"/>
    <dgm:cxn modelId="{26B94B8F-0D91-49F9-8507-E6EF67B6D976}" type="presParOf" srcId="{769E4EC4-92F2-4653-A617-6DBB8F449F80}" destId="{9DAA8B27-CD9E-4F3F-817F-D4C319102D15}" srcOrd="0" destOrd="0" presId="urn:microsoft.com/office/officeart/2005/8/layout/hierarchy2"/>
    <dgm:cxn modelId="{0A7B9A6C-E005-43D6-81B9-8AC4C41DC89D}" type="presParOf" srcId="{769E4EC4-92F2-4653-A617-6DBB8F449F80}" destId="{88CC7755-4B12-4457-8D47-B9543CCD7D7F}" srcOrd="1" destOrd="0" presId="urn:microsoft.com/office/officeart/2005/8/layout/hierarchy2"/>
    <dgm:cxn modelId="{B64922CB-2D76-47C7-8646-62CC88773A9F}" type="presParOf" srcId="{0D262079-7520-4C53-9D98-581415338371}" destId="{29250B41-0D73-4AD4-9C04-199D8FD8A09F}" srcOrd="2" destOrd="0" presId="urn:microsoft.com/office/officeart/2005/8/layout/hierarchy2"/>
    <dgm:cxn modelId="{EE6B5756-58B2-4CBD-A2B9-2A09ACD8D3F1}" type="presParOf" srcId="{29250B41-0D73-4AD4-9C04-199D8FD8A09F}" destId="{64133678-CF28-4C76-8047-F68E5C47C620}" srcOrd="0" destOrd="0" presId="urn:microsoft.com/office/officeart/2005/8/layout/hierarchy2"/>
    <dgm:cxn modelId="{CFF0FF44-8EFD-4A4D-BCAA-24532D12F88B}" type="presParOf" srcId="{0D262079-7520-4C53-9D98-581415338371}" destId="{CE67B214-1EA0-4C84-A0BB-554883CE1F32}" srcOrd="3" destOrd="0" presId="urn:microsoft.com/office/officeart/2005/8/layout/hierarchy2"/>
    <dgm:cxn modelId="{3B75DCE2-6E3E-4E58-A2F6-DEFD91CAD3B8}" type="presParOf" srcId="{CE67B214-1EA0-4C84-A0BB-554883CE1F32}" destId="{65D98167-E1FB-402D-BE52-4643DACF9F16}" srcOrd="0" destOrd="0" presId="urn:microsoft.com/office/officeart/2005/8/layout/hierarchy2"/>
    <dgm:cxn modelId="{F46CC8DA-9DA3-4A77-A417-33E03AAEEE00}" type="presParOf" srcId="{CE67B214-1EA0-4C84-A0BB-554883CE1F32}" destId="{2EA8A036-9822-4676-BBE3-0CA4CEA1AF7A}" srcOrd="1" destOrd="0" presId="urn:microsoft.com/office/officeart/2005/8/layout/hierarchy2"/>
    <dgm:cxn modelId="{404E2962-26B7-4E1C-B680-C0A18B4DA2A0}" type="presParOf" srcId="{0D262079-7520-4C53-9D98-581415338371}" destId="{7985E6B2-4E56-4ECC-90C6-FFCE712295FC}" srcOrd="4" destOrd="0" presId="urn:microsoft.com/office/officeart/2005/8/layout/hierarchy2"/>
    <dgm:cxn modelId="{3B262C5C-5AAB-42C8-886F-652D980BA989}" type="presParOf" srcId="{7985E6B2-4E56-4ECC-90C6-FFCE712295FC}" destId="{0534B9C3-6F4C-45D2-835E-323739280227}" srcOrd="0" destOrd="0" presId="urn:microsoft.com/office/officeart/2005/8/layout/hierarchy2"/>
    <dgm:cxn modelId="{6BF573A2-C9CB-45D3-9B67-C2106D65236F}" type="presParOf" srcId="{0D262079-7520-4C53-9D98-581415338371}" destId="{1F670B57-FFC0-417E-8A11-B6AA7ECC8167}" srcOrd="5" destOrd="0" presId="urn:microsoft.com/office/officeart/2005/8/layout/hierarchy2"/>
    <dgm:cxn modelId="{810D2E88-2D84-41B7-9E11-8766E4013C65}" type="presParOf" srcId="{1F670B57-FFC0-417E-8A11-B6AA7ECC8167}" destId="{8EBC2249-5B51-4B44-82A2-956220324144}" srcOrd="0" destOrd="0" presId="urn:microsoft.com/office/officeart/2005/8/layout/hierarchy2"/>
    <dgm:cxn modelId="{1242A437-EE98-4F17-ABC3-C0D71A8200A7}" type="presParOf" srcId="{1F670B57-FFC0-417E-8A11-B6AA7ECC8167}" destId="{E05F54C6-C8CB-4AF9-8126-8255E571698C}" srcOrd="1" destOrd="0" presId="urn:microsoft.com/office/officeart/2005/8/layout/hierarchy2"/>
    <dgm:cxn modelId="{F4F8A67D-1B54-4049-BAA5-566E69CE77FC}" type="presParOf" srcId="{6DB3C5F6-0234-4EAA-9486-2CACB3FCCCC3}" destId="{169C7988-656D-437A-8877-FEBC8D3FE140}" srcOrd="2" destOrd="0" presId="urn:microsoft.com/office/officeart/2005/8/layout/hierarchy2"/>
    <dgm:cxn modelId="{39D36263-80D3-490C-BDE8-867482C537A9}" type="presParOf" srcId="{169C7988-656D-437A-8877-FEBC8D3FE140}" destId="{B1E5A1E0-CB83-4380-930F-9A315FD0F2FE}" srcOrd="0" destOrd="0" presId="urn:microsoft.com/office/officeart/2005/8/layout/hierarchy2"/>
    <dgm:cxn modelId="{53646835-4EA3-47EC-B9EF-D2D79238AD9A}" type="presParOf" srcId="{169C7988-656D-437A-8877-FEBC8D3FE140}" destId="{277C0B24-3413-4924-96B7-B935B7E35289}" srcOrd="1" destOrd="0" presId="urn:microsoft.com/office/officeart/2005/8/layout/hierarchy2"/>
    <dgm:cxn modelId="{B0D76107-8AA9-4E6E-A336-1A791464BA52}" type="presParOf" srcId="{277C0B24-3413-4924-96B7-B935B7E35289}" destId="{DC9FF033-8D8D-462E-B8F9-A7E6C6EB536F}" srcOrd="0" destOrd="0" presId="urn:microsoft.com/office/officeart/2005/8/layout/hierarchy2"/>
    <dgm:cxn modelId="{C69281E2-EAC7-4F15-BE9B-364CFD015CEE}" type="presParOf" srcId="{DC9FF033-8D8D-462E-B8F9-A7E6C6EB536F}" destId="{CC8F90B8-F7F0-4FC7-992D-252BF3825B55}" srcOrd="0" destOrd="0" presId="urn:microsoft.com/office/officeart/2005/8/layout/hierarchy2"/>
    <dgm:cxn modelId="{D3D6C421-11D7-493A-A368-343DCEAE150D}" type="presParOf" srcId="{277C0B24-3413-4924-96B7-B935B7E35289}" destId="{B89BAE49-8B78-406A-988E-E86990A60D89}" srcOrd="1" destOrd="0" presId="urn:microsoft.com/office/officeart/2005/8/layout/hierarchy2"/>
    <dgm:cxn modelId="{974A30C1-E14E-421D-A676-A9C82B051599}" type="presParOf" srcId="{B89BAE49-8B78-406A-988E-E86990A60D89}" destId="{E0859E8C-A1C1-4D93-97E6-284ED29A2208}" srcOrd="0" destOrd="0" presId="urn:microsoft.com/office/officeart/2005/8/layout/hierarchy2"/>
    <dgm:cxn modelId="{A0098425-563E-4826-9731-1458C736DA3C}" type="presParOf" srcId="{B89BAE49-8B78-406A-988E-E86990A60D89}" destId="{16CF7192-E2B7-4EDE-96F2-01198FF011D3}" srcOrd="1" destOrd="0" presId="urn:microsoft.com/office/officeart/2005/8/layout/hierarchy2"/>
    <dgm:cxn modelId="{F026AE23-2D59-4E28-A359-5401BF08B9C8}" type="presParOf" srcId="{277C0B24-3413-4924-96B7-B935B7E35289}" destId="{2A4FE993-7670-46C1-B1B5-B15DD8FE3A4B}" srcOrd="2" destOrd="0" presId="urn:microsoft.com/office/officeart/2005/8/layout/hierarchy2"/>
    <dgm:cxn modelId="{1C0F7916-8629-40B6-8217-AA0352333E99}" type="presParOf" srcId="{2A4FE993-7670-46C1-B1B5-B15DD8FE3A4B}" destId="{99448A0E-93EE-472F-A29D-F53CA609E479}" srcOrd="0" destOrd="0" presId="urn:microsoft.com/office/officeart/2005/8/layout/hierarchy2"/>
    <dgm:cxn modelId="{CD936E79-25C7-4EF4-9C80-592B910E1708}" type="presParOf" srcId="{277C0B24-3413-4924-96B7-B935B7E35289}" destId="{0EBACA7D-9D14-49AD-92E0-6DC67987295D}" srcOrd="3" destOrd="0" presId="urn:microsoft.com/office/officeart/2005/8/layout/hierarchy2"/>
    <dgm:cxn modelId="{3842DFA6-D790-4275-B6D9-9C9E07DB9194}" type="presParOf" srcId="{0EBACA7D-9D14-49AD-92E0-6DC67987295D}" destId="{58FFC296-AC6F-42C9-985E-01E7A326FD5F}" srcOrd="0" destOrd="0" presId="urn:microsoft.com/office/officeart/2005/8/layout/hierarchy2"/>
    <dgm:cxn modelId="{E773E762-AFBA-4A63-9E64-1E39AB7727A6}" type="presParOf" srcId="{0EBACA7D-9D14-49AD-92E0-6DC67987295D}" destId="{E8883BB9-F71B-496A-9A12-44E063E193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8B04D-B0CA-4C43-9151-B5AD35DF11C0}">
      <dsp:nvSpPr>
        <dsp:cNvPr id="0" name=""/>
        <dsp:cNvSpPr/>
      </dsp:nvSpPr>
      <dsp:spPr>
        <a:xfrm>
          <a:off x="78309" y="246632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sp:txBody>
      <dsp:txXfrm>
        <a:off x="89896" y="258219"/>
        <a:ext cx="1954800" cy="372425"/>
      </dsp:txXfrm>
    </dsp:sp>
    <dsp:sp modelId="{EE184ECE-B0E9-4356-8270-FC1568207838}">
      <dsp:nvSpPr>
        <dsp:cNvPr id="0" name=""/>
        <dsp:cNvSpPr/>
      </dsp:nvSpPr>
      <dsp:spPr>
        <a:xfrm rot="19336627">
          <a:off x="2017483" y="328331"/>
          <a:ext cx="37125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71251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828" y="321577"/>
        <a:ext cx="18562" cy="18562"/>
      </dsp:txXfrm>
    </dsp:sp>
    <dsp:sp modelId="{ED142296-AC01-4F98-8862-F56A4887CAE0}">
      <dsp:nvSpPr>
        <dsp:cNvPr id="0" name=""/>
        <dsp:cNvSpPr/>
      </dsp:nvSpPr>
      <dsp:spPr>
        <a:xfrm>
          <a:off x="2349936" y="1739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sp:txBody>
      <dsp:txXfrm>
        <a:off x="2362562" y="14365"/>
        <a:ext cx="3455939" cy="405837"/>
      </dsp:txXfrm>
    </dsp:sp>
    <dsp:sp modelId="{0F9D62F4-35CC-47E4-9589-9334C55ECC08}">
      <dsp:nvSpPr>
        <dsp:cNvPr id="0" name=""/>
        <dsp:cNvSpPr/>
      </dsp:nvSpPr>
      <dsp:spPr>
        <a:xfrm rot="2187769">
          <a:off x="2020545" y="550403"/>
          <a:ext cx="36512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65129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981" y="543802"/>
        <a:ext cx="18256" cy="18256"/>
      </dsp:txXfrm>
    </dsp:sp>
    <dsp:sp modelId="{189739FB-C0F2-4432-B641-1790B0DFA45A}">
      <dsp:nvSpPr>
        <dsp:cNvPr id="0" name=""/>
        <dsp:cNvSpPr/>
      </dsp:nvSpPr>
      <dsp:spPr>
        <a:xfrm>
          <a:off x="2349936" y="445883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sp:txBody>
      <dsp:txXfrm>
        <a:off x="2362562" y="458509"/>
        <a:ext cx="3455939" cy="405837"/>
      </dsp:txXfrm>
    </dsp:sp>
    <dsp:sp modelId="{6F74D186-F6A0-4586-A311-08B5EC2B98E9}">
      <dsp:nvSpPr>
        <dsp:cNvPr id="0" name=""/>
        <dsp:cNvSpPr/>
      </dsp:nvSpPr>
      <dsp:spPr>
        <a:xfrm>
          <a:off x="78309" y="1355301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sp:txBody>
      <dsp:txXfrm>
        <a:off x="89896" y="1366888"/>
        <a:ext cx="1954800" cy="372425"/>
      </dsp:txXfrm>
    </dsp:sp>
    <dsp:sp modelId="{D40DEA66-21FA-48B8-930A-0A58E096074C}">
      <dsp:nvSpPr>
        <dsp:cNvPr id="0" name=""/>
        <dsp:cNvSpPr/>
      </dsp:nvSpPr>
      <dsp:spPr>
        <a:xfrm rot="18196290">
          <a:off x="1935475" y="1326810"/>
          <a:ext cx="53526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5269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9728" y="1315955"/>
        <a:ext cx="26763" cy="26763"/>
      </dsp:txXfrm>
    </dsp:sp>
    <dsp:sp modelId="{9DAA8B27-CD9E-4F3F-817F-D4C319102D15}">
      <dsp:nvSpPr>
        <dsp:cNvPr id="0" name=""/>
        <dsp:cNvSpPr/>
      </dsp:nvSpPr>
      <dsp:spPr>
        <a:xfrm>
          <a:off x="2349936" y="89002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sp:txBody>
      <dsp:txXfrm>
        <a:off x="2362562" y="902654"/>
        <a:ext cx="3455939" cy="405837"/>
      </dsp:txXfrm>
    </dsp:sp>
    <dsp:sp modelId="{29250B41-0D73-4AD4-9C04-199D8FD8A09F}">
      <dsp:nvSpPr>
        <dsp:cNvPr id="0" name=""/>
        <dsp:cNvSpPr/>
      </dsp:nvSpPr>
      <dsp:spPr>
        <a:xfrm rot="21559927">
          <a:off x="2056273" y="1548882"/>
          <a:ext cx="290288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290288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4160" y="1544152"/>
        <a:ext cx="14514" cy="14514"/>
      </dsp:txXfrm>
    </dsp:sp>
    <dsp:sp modelId="{65D98167-E1FB-402D-BE52-4643DACF9F16}">
      <dsp:nvSpPr>
        <dsp:cNvPr id="0" name=""/>
        <dsp:cNvSpPr/>
      </dsp:nvSpPr>
      <dsp:spPr>
        <a:xfrm>
          <a:off x="2346552" y="1334172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sp:txBody>
      <dsp:txXfrm>
        <a:off x="2359178" y="1346798"/>
        <a:ext cx="3455939" cy="405837"/>
      </dsp:txXfrm>
    </dsp:sp>
    <dsp:sp modelId="{7985E6B2-4E56-4ECC-90C6-FFCE712295FC}">
      <dsp:nvSpPr>
        <dsp:cNvPr id="0" name=""/>
        <dsp:cNvSpPr/>
      </dsp:nvSpPr>
      <dsp:spPr>
        <a:xfrm rot="3385684">
          <a:off x="1937593" y="1771800"/>
          <a:ext cx="53103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1032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89834" y="1761051"/>
        <a:ext cx="26551" cy="26551"/>
      </dsp:txXfrm>
    </dsp:sp>
    <dsp:sp modelId="{8EBC2249-5B51-4B44-82A2-956220324144}">
      <dsp:nvSpPr>
        <dsp:cNvPr id="0" name=""/>
        <dsp:cNvSpPr/>
      </dsp:nvSpPr>
      <dsp:spPr>
        <a:xfrm>
          <a:off x="2349936" y="178000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sp:txBody>
      <dsp:txXfrm>
        <a:off x="2362562" y="1792634"/>
        <a:ext cx="3455939" cy="405837"/>
      </dsp:txXfrm>
    </dsp:sp>
    <dsp:sp modelId="{B1E5A1E0-CB83-4380-930F-9A315FD0F2FE}">
      <dsp:nvSpPr>
        <dsp:cNvPr id="0" name=""/>
        <dsp:cNvSpPr/>
      </dsp:nvSpPr>
      <dsp:spPr>
        <a:xfrm>
          <a:off x="78309" y="2463125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sp:txBody>
      <dsp:txXfrm>
        <a:off x="89896" y="2474712"/>
        <a:ext cx="1954800" cy="372425"/>
      </dsp:txXfrm>
    </dsp:sp>
    <dsp:sp modelId="{DC9FF033-8D8D-462E-B8F9-A7E6C6EB536F}">
      <dsp:nvSpPr>
        <dsp:cNvPr id="0" name=""/>
        <dsp:cNvSpPr/>
      </dsp:nvSpPr>
      <dsp:spPr>
        <a:xfrm rot="19314798">
          <a:off x="2018394" y="2548630"/>
          <a:ext cx="35589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895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7445" y="2542260"/>
        <a:ext cx="17794" cy="17794"/>
      </dsp:txXfrm>
    </dsp:sp>
    <dsp:sp modelId="{E0859E8C-A1C1-4D93-97E6-284ED29A2208}">
      <dsp:nvSpPr>
        <dsp:cNvPr id="0" name=""/>
        <dsp:cNvSpPr/>
      </dsp:nvSpPr>
      <dsp:spPr>
        <a:xfrm>
          <a:off x="2336401" y="2225844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sp:txBody>
      <dsp:txXfrm>
        <a:off x="2349027" y="2238470"/>
        <a:ext cx="3455939" cy="405837"/>
      </dsp:txXfrm>
    </dsp:sp>
    <dsp:sp modelId="{2A4FE993-7670-46C1-B1B5-B15DD8FE3A4B}">
      <dsp:nvSpPr>
        <dsp:cNvPr id="0" name=""/>
        <dsp:cNvSpPr/>
      </dsp:nvSpPr>
      <dsp:spPr>
        <a:xfrm rot="2313112">
          <a:off x="2017485" y="2769338"/>
          <a:ext cx="35602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6022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6595" y="2762965"/>
        <a:ext cx="17801" cy="17801"/>
      </dsp:txXfrm>
    </dsp:sp>
    <dsp:sp modelId="{58FFC296-AC6F-42C9-985E-01E7A326FD5F}">
      <dsp:nvSpPr>
        <dsp:cNvPr id="0" name=""/>
        <dsp:cNvSpPr/>
      </dsp:nvSpPr>
      <dsp:spPr>
        <a:xfrm>
          <a:off x="2334709" y="2667261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sp:txBody>
      <dsp:txXfrm>
        <a:off x="2347335" y="2679887"/>
        <a:ext cx="3455939" cy="405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Галкина</dc:creator>
  <cp:lastModifiedBy>1</cp:lastModifiedBy>
  <cp:revision>2</cp:revision>
  <cp:lastPrinted>2021-12-21T11:02:00Z</cp:lastPrinted>
  <dcterms:created xsi:type="dcterms:W3CDTF">2022-10-24T10:19:00Z</dcterms:created>
  <dcterms:modified xsi:type="dcterms:W3CDTF">2022-10-24T10:19:00Z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