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0A" w:rsidRPr="00077CE5" w:rsidRDefault="0068710A" w:rsidP="00077CE5">
      <w:pPr>
        <w:pBdr>
          <w:bottom w:val="single" w:sz="6" w:space="6" w:color="auto"/>
        </w:pBdr>
        <w:spacing w:after="0" w:line="240" w:lineRule="auto"/>
        <w:textAlignment w:val="baseline"/>
        <w:outlineLvl w:val="0"/>
        <w:rPr>
          <w:rFonts w:ascii="Times New Roman" w:hAnsi="Times New Roman"/>
          <w:caps/>
          <w:color w:val="333333"/>
          <w:kern w:val="36"/>
          <w:sz w:val="50"/>
          <w:szCs w:val="50"/>
        </w:rPr>
      </w:pPr>
      <w:r w:rsidRPr="00077CE5">
        <w:rPr>
          <w:rFonts w:ascii="Times New Roman" w:hAnsi="Times New Roman"/>
          <w:caps/>
          <w:color w:val="333333"/>
          <w:kern w:val="36"/>
          <w:sz w:val="50"/>
          <w:szCs w:val="50"/>
        </w:rPr>
        <w:t>ЛЕГЕНДЫ ПИОНЕРСКИЕ</w:t>
      </w:r>
    </w:p>
    <w:p w:rsidR="0068710A" w:rsidRPr="00077CE5" w:rsidRDefault="0068710A" w:rsidP="00077CE5">
      <w:pPr>
        <w:numPr>
          <w:ilvl w:val="0"/>
          <w:numId w:val="1"/>
        </w:numPr>
        <w:spacing w:after="0" w:line="240" w:lineRule="auto"/>
        <w:ind w:left="0"/>
        <w:jc w:val="right"/>
        <w:textAlignment w:val="baseline"/>
        <w:rPr>
          <w:rFonts w:ascii="Times New Roman" w:hAnsi="Times New Roman"/>
          <w:color w:val="333333"/>
          <w:sz w:val="23"/>
          <w:szCs w:val="23"/>
        </w:rPr>
      </w:pP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t>АЛЫЙ ГАЛСТУК</w:t>
      </w:r>
    </w:p>
    <w:p w:rsidR="0068710A" w:rsidRPr="00077CE5" w:rsidRDefault="00760801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96465" cy="1860550"/>
            <wp:effectExtent l="19050" t="0" r="0" b="0"/>
            <wp:wrapTight wrapText="bothSides">
              <wp:wrapPolygon edited="0">
                <wp:start x="-187" y="0"/>
                <wp:lineTo x="-187" y="21453"/>
                <wp:lineTo x="21544" y="21453"/>
                <wp:lineTo x="21544" y="0"/>
                <wp:lineTo x="-187" y="0"/>
              </wp:wrapPolygon>
            </wp:wrapTight>
            <wp:docPr id="2" name="Рисунок 1" descr="legenda aliy gals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egenda aliy galst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0A" w:rsidRPr="00077CE5">
        <w:rPr>
          <w:rFonts w:ascii="Times New Roman" w:hAnsi="Times New Roman"/>
          <w:color w:val="333333"/>
        </w:rPr>
        <w:t>В одной самой обычной стране жил очень хороший мальчик. Он не терпел несправедливости и лжи. Окружающие его люди удивлялись, как ему хватает сил помогать взрослым и малышам и при этом следить за чистотой окружающей природы. Мальчик не чувствовал усталости, стремясь делать мир вокруг себя лучше. Ленивые люди не хотели присоединяться к его добрым делам и поэтому иногда ограничивали свободу мальчика. Однажды мальчик стоял на берегу моря и смотрел на вольных чаек, которым никто и ничто не мешало. Его благородное сердце почувствовало силу Великого Солнца – Светила земного. Оно не могло не помочь мальчику в его воле быть сильнее и свободнее, а главное – не одному продолжать сеять вечное, доброе. И тогда, по велению Солнца, на плечи мальчика опустилась чайка, освещенная алыми лучами восходящего Солнца, и наделила его чудесной магической силой. Благодаря алому символу – галстуку на плечах мальчика его заметили единомышленники, и еще очень много хороших людей присоединились к нему. С тех пор этот мальчик и те, кто к нему присоединились стали называться пионерами – людьми с большим сердцем и добрыми делами.</w:t>
      </w: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t>ЛЕГЕНДА О ГАЛСТУКЕ</w:t>
      </w:r>
    </w:p>
    <w:p w:rsidR="0068710A" w:rsidRPr="00077CE5" w:rsidRDefault="00760801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96465" cy="977265"/>
            <wp:effectExtent l="19050" t="0" r="0" b="0"/>
            <wp:wrapTight wrapText="bothSides">
              <wp:wrapPolygon edited="0">
                <wp:start x="-187" y="0"/>
                <wp:lineTo x="-187" y="21053"/>
                <wp:lineTo x="21544" y="21053"/>
                <wp:lineTo x="21544" y="0"/>
                <wp:lineTo x="-187" y="0"/>
              </wp:wrapPolygon>
            </wp:wrapTight>
            <wp:docPr id="3" name="Рисунок 2" descr="legenda o galst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egenda o galstu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0A" w:rsidRPr="00077CE5">
        <w:rPr>
          <w:rFonts w:ascii="Times New Roman" w:hAnsi="Times New Roman"/>
          <w:color w:val="333333"/>
          <w:sz w:val="21"/>
          <w:szCs w:val="21"/>
        </w:rPr>
        <w:t>Давным-давно в одной стране жили очень добрые люди. Они приносили всем людям радость, дарили добро, всегда первыми приходили туда, где случалось несчастье. И когда они поняли, что все вокруг стали счастливы, то сели не корабль и решили плыть в другие страны, помогать другим людям. А чтобы их повсюду узнавали, символом добра и счастья они выбрали алые паруса. И с тех пор люди стали ждать алые паруса. Каждое утро на рассвете на горизонте появлялся парус надежды.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077CE5">
        <w:rPr>
          <w:rFonts w:ascii="Times New Roman" w:hAnsi="Times New Roman"/>
          <w:color w:val="333333"/>
        </w:rPr>
        <w:t>Но однажды на море разразился большой шторм. Целую ночь бушевала стихия. Корабль, как щепку, носило по волнам. А на утро, когда шторм утих и появилось солнце, жители, как обычно, вышли на берег встречать алые паруса. Но горизонт был чист. И только волны вынесли на берег сорванные с мачт косынки. Люди стали носить их на шее как символ надежды, счастья, веры и добра. И люди в красных галстуках стали как бы частью этого корабля, и повсюду, где бы они ни появлялись, помогали окружающим, приносили добро и справедливость.</w:t>
      </w: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t>ТАК БЫЛО!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Однажды на берегу реки собралось много детей. Они наблюдали ужасное зрелище – тонула девочка. Никто не решался ей помочь (дело было осенью – вода была холодная, и большинство детей не умели плавать).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Но тут из толпы выбежал парень и, не раздумывая, бросился ей на помощь. Маленькие ребята с восхищением смотрели на героя. После того, как парень спас девочку, он скрылся в неизвестном направлении, и никто не знал его имени. Когда все стали расходиться, ребята увидели красный шарф. Все начали спрашивать друг друга: «Чей это шарф?» и тогда все поняли, что шарф спасителя. И маленькие ребята очень захотели быть на него похожими. Они решили разорвать его шарф на треугольники и стали носить его, чтобы быть такими же смелыми, сильными и мужественными. </w:t>
      </w: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lastRenderedPageBreak/>
        <w:t>ЛЕГЕНДА О ТВОРЦЕ И МАЛЕНЬКОМ ЧЕЛОВЕКЕ</w:t>
      </w:r>
    </w:p>
    <w:p w:rsidR="0068710A" w:rsidRPr="00077CE5" w:rsidRDefault="00760801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96465" cy="1565910"/>
            <wp:effectExtent l="19050" t="0" r="0" b="0"/>
            <wp:wrapTight wrapText="bothSides">
              <wp:wrapPolygon edited="0">
                <wp:start x="-187" y="0"/>
                <wp:lineTo x="-187" y="21285"/>
                <wp:lineTo x="21544" y="21285"/>
                <wp:lineTo x="21544" y="0"/>
                <wp:lineTo x="-187" y="0"/>
              </wp:wrapPolygon>
            </wp:wrapTight>
            <wp:docPr id="4" name="Рисунок 3" descr="legenda o tvor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egenda o tvorc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0A" w:rsidRPr="00077CE5">
        <w:rPr>
          <w:rFonts w:ascii="Times New Roman" w:hAnsi="Times New Roman"/>
          <w:color w:val="333333"/>
          <w:sz w:val="21"/>
          <w:szCs w:val="21"/>
        </w:rPr>
        <w:t>Было это в начале жизни… сидел на вершине горы великий Творец и смотрел вниз на Землю. Было ему очень грустно. Что же я сделал не так? Почему они так ненавидят друг друга? Почему они воюют, почему не думают об этих лесах, морях, чистом небе? Разве нельзя жить свободно и просто, любить людей и животных, ра-доваться солнцу и весне? А ведь я отдал им все, что мог, и заповедовал все, что знал. Но они продолжают убивать друг друга… они забыли, зачем явились на Землю… Что же мне делать?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И вдруг Творец увидел, как на гору проворно карабкается Маленький Человек. Надо же какой молодой и какой настойчивый! Лицо открытое, серьезное, а глаза добрые-добрые.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-          Куда ты спешишь, Человек?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-          Помочь тебе, о Великий!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Творец протянул ему руку и помог взобраться.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-          Что же ты мне скажешь?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-          О Великий! Научи каждого человека видеть в другом  равного, научи любить другого, как самого себя, и научи отвечать и за себя, и за всю планету сразу.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-          Учил, - вздохнул Творец, - а посмотри вниз – видишь, все по-старому…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Тогда Маленький Человек подошел поближе и что-то прошептал Творцу на ухо. И лицо Великого прояснилось, и он принял решение: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-          Я дам этой планете еще один шанс!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А Человек поспешил обратно.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-          Постой! Куда ты спешишь? Как тебя зовут?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077CE5">
        <w:rPr>
          <w:rFonts w:ascii="Times New Roman" w:hAnsi="Times New Roman"/>
          <w:color w:val="333333"/>
        </w:rPr>
        <w:t>-          Некогда мне, о Великий! Там, у костра ждут меня дети! А имя мое – ВОЖАТЫЙ! </w:t>
      </w: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t> </w:t>
      </w: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t>ЛЕГЕНДА О ПРАВОЙ ПОДНЯТОЙ РУКЕ</w:t>
      </w:r>
    </w:p>
    <w:p w:rsidR="0068710A" w:rsidRPr="00077CE5" w:rsidRDefault="00760801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353695</wp:posOffset>
            </wp:positionV>
            <wp:extent cx="2196465" cy="1860550"/>
            <wp:effectExtent l="19050" t="0" r="0" b="0"/>
            <wp:wrapTight wrapText="bothSides">
              <wp:wrapPolygon edited="0">
                <wp:start x="-187" y="0"/>
                <wp:lineTo x="-187" y="21453"/>
                <wp:lineTo x="21544" y="21453"/>
                <wp:lineTo x="21544" y="0"/>
                <wp:lineTo x="-187" y="0"/>
              </wp:wrapPolygon>
            </wp:wrapTight>
            <wp:docPr id="5" name="Рисунок 4" descr="legenda o pr. podnjatoy r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genda o pr. podnjatoy ru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0A" w:rsidRPr="00077CE5">
        <w:rPr>
          <w:rFonts w:ascii="Times New Roman" w:hAnsi="Times New Roman"/>
          <w:color w:val="333333"/>
          <w:sz w:val="21"/>
          <w:szCs w:val="21"/>
        </w:rPr>
        <w:t>Известный всем закон правой поднятой руки раньше был обычным правилом ведения сбора. Позже возникла необходимость использовать его гораздо чаще и в повседневной жизни отряда, когда расшумевшихся, спорящих могла остановить поднятая рука человека, готового сказать важное, необходимое всем.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077CE5">
        <w:rPr>
          <w:rFonts w:ascii="Times New Roman" w:hAnsi="Times New Roman"/>
          <w:color w:val="333333"/>
          <w:sz w:val="21"/>
          <w:szCs w:val="21"/>
        </w:rPr>
        <w:t>У этого закона есть любопытная легенда, которая объясняет значимость этого простого жеста. Послушайте ее.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077CE5">
        <w:rPr>
          <w:rFonts w:ascii="Times New Roman" w:hAnsi="Times New Roman"/>
          <w:color w:val="333333"/>
        </w:rPr>
        <w:t>В древние времена враждовали между собой соседствующие племена. Конца вражде не было, а силы уже иссякли. Тогда старый, мудрый человек одного из племен, убеленный сединами, наученный суровой жизнью, решил положить конец междоусобице. Он отправился в стан врага с гордо поднятой головой и поднятой кверху рукой, выставляя ладонь на обозрение противнику. Надо заметить, что самым большим позором воинов того времени была рана в ладони. Она означала, что воин защищался, оборонялся, прикрывался руками от нападающего, вместо того чтобы смело и напористо врываться в гущу боя. Старый воин сознательно обрекал себя на позор, выставляя ладонь для удара. Но ни одна стрела не вылетела из стана противника. Там осознали: поднятая рука старика означает что-то крайне важное, с чем он идет к противнику. Старик сумел заключить перемирие, добиться тишины и спокойствия. А жест поднятой руки (или открытой ладони) стал означать: «прошу меня выслушать».</w:t>
      </w: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lastRenderedPageBreak/>
        <w:t>ЛЕГЕНДА О ГИТАРЕ</w:t>
      </w:r>
    </w:p>
    <w:p w:rsidR="0068710A" w:rsidRPr="00077CE5" w:rsidRDefault="00760801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2196465" cy="1650365"/>
            <wp:effectExtent l="19050" t="0" r="0" b="0"/>
            <wp:wrapTight wrapText="bothSides">
              <wp:wrapPolygon edited="0">
                <wp:start x="-187" y="0"/>
                <wp:lineTo x="-187" y="21442"/>
                <wp:lineTo x="21544" y="21442"/>
                <wp:lineTo x="21544" y="0"/>
                <wp:lineTo x="-187" y="0"/>
              </wp:wrapPolygon>
            </wp:wrapTight>
            <wp:docPr id="6" name="Рисунок 5" descr="legenda o g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egenda o gita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0A" w:rsidRPr="00077CE5">
        <w:rPr>
          <w:rFonts w:ascii="Times New Roman" w:hAnsi="Times New Roman"/>
          <w:color w:val="333333"/>
        </w:rPr>
        <w:t>Жили на свете бездомные, но очень талантливые люди. Не было у них ни денег, ни крыши над головой. В один из хмурых осенних вечеров им надоело бродить по земле и они решили путешествовать по морю. Построили корабль и отправились в путь. В море они ловили рыбу и продавали ее в портах. Теперь они могли безбедно жить и ни о чем не заботиться. Но однажды они не заметили, как погрузились в прекрасный крепкий сон. Заснул и капитан, руки его разжались и выпустили штурвал. Внезапно налетела буря, и огромная волна захватила суденышко. Его отнесло на рифы и разбило в щепки. Путешественники очнулись в воде и в панике начали спасаться. Один из потерпевших оказался на суше раньше других и развел костер, чтобы высушить одежду. И вдруг увидел, как лазурная волна вынесла на берег непонятную деревянную штуковину с металлическими нитями. Человек хотел уже бросить ее в костер, но нечаянно задел за нити и … был поражен удивительной чистотой звука. Этот странный и необычный предмет как бы отражал все стихии: корпус – землю, струны – воду, звук – воздух, а руки, играющие на нем, - сам огонь. Человек попробовал поиграть на этом инструменте, и  у него получилось. Его игру услыхали остальные путешественники, и тихая музыка помогла найти им дорогу к огню. В этот счастливейший вечер они решили назвать инструмент ласковым словом «гитара». И потом, через многие годы гитара помогала путешественникам открывать новые земли, страны, города. Влюбленным встречаться, врагам – мириться, а пионерам – еще крепче дружить. Они сочинили о ней различные легенды, песни, и гитара стала частью их жизни, их символом.</w:t>
      </w: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t>ЛЕГЕНДА О ПЕСНЕ</w:t>
      </w:r>
    </w:p>
    <w:p w:rsidR="0068710A" w:rsidRPr="00077CE5" w:rsidRDefault="00760801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290830</wp:posOffset>
            </wp:positionV>
            <wp:extent cx="2196465" cy="1860550"/>
            <wp:effectExtent l="19050" t="0" r="0" b="0"/>
            <wp:wrapSquare wrapText="bothSides"/>
            <wp:docPr id="7" name="Рисунок 6" descr="legenda o p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egenda o pes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0A" w:rsidRPr="00077CE5">
        <w:rPr>
          <w:rFonts w:ascii="Times New Roman" w:hAnsi="Times New Roman"/>
          <w:color w:val="333333"/>
        </w:rPr>
        <w:t>Когда-то, в далекие-далекие времена жили в глухих лесах странные, боязливые люди. Они жили поодиночке, и каждый сам для себя добывал пищу, одежду, строил жилье. Но вот однажды над лесом пронесся страшный рев – это поселился в лесу кровожадный Вепрь. Сметая все на своем пути, он наводил ужас громадными клыками на людей. Они забивались в свои норы и пещеры и в безумном страхе дрожали всю ночь. И не находилось смельчака, который вышел бы на поединок со страшным, ужасным зверем. Но появился в тех лесах Одинокий Охотник. И как всегда ночью пришел к людям Вепрь. И снова грозный рев раздавался над лесом. И снова люди прятались в свои убежища. И только Одинокий Охотник гордо встал на пути у чудовища. Но не выдержало копье Охотника, сломалось. И люди, робко выглядывавшие из пещер, в ужасе вскричали. И слились сотни голосов в один протяжный, дикий вопль. И – о чудо! Зверь остановился. И вновь закричали люди. Но теперь этот крик окреп и вырос. И зверь  бежал! А люди продолжали кричать. Но это уже был не вопль отчаяния, а крик радости и победы! И чем больше кричали люди, тем больше они слышали друг друга. Удивлением и радостью сияли их лица. Как же это здорово – понять и услышать тех, кто рядом! А крик становился все мелодичнее. Так появилась песня! И так она полюбилась людям, что они чаще стали собираться на общую песнь встречи восхода солнца, песнь удачной охоты, хорошей погоды, удачного урожая. С тех пор песня так и осталась жить среди людей.</w:t>
      </w: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077CE5" w:rsidRDefault="00077CE5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</w:p>
    <w:p w:rsidR="0068710A" w:rsidRPr="00077CE5" w:rsidRDefault="0068710A" w:rsidP="00077CE5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077CE5">
        <w:rPr>
          <w:rFonts w:ascii="Times New Roman" w:hAnsi="Times New Roman"/>
          <w:color w:val="333333"/>
          <w:sz w:val="43"/>
          <w:szCs w:val="43"/>
        </w:rPr>
        <w:lastRenderedPageBreak/>
        <w:t>ЛЕГЕНДА О КОСТРЕ</w:t>
      </w:r>
    </w:p>
    <w:p w:rsidR="0068710A" w:rsidRPr="00077CE5" w:rsidRDefault="00760801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324610" cy="1902460"/>
            <wp:effectExtent l="19050" t="0" r="8890" b="0"/>
            <wp:wrapSquare wrapText="bothSides"/>
            <wp:docPr id="8" name="Рисунок 7" descr="legenda o ko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egenda o kost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0A" w:rsidRPr="00077CE5">
        <w:rPr>
          <w:rFonts w:ascii="Times New Roman" w:hAnsi="Times New Roman"/>
          <w:color w:val="333333"/>
        </w:rPr>
        <w:t>Один человек очень любил детей. Но дети ссорились, дрались между собой. И тогда человек решил собрать всех ребят вместе, чтобы они подружились и лучше узнали друг друга. И вот однажды вечером он зажег костер, и ребята стали сходиться к огню. Тогда дети поняли, что они – люди, у них есть общие мысли, желания, беды и радости. С тех пор костер считается символом общения и дружбы.</w:t>
      </w:r>
    </w:p>
    <w:p w:rsidR="0068710A" w:rsidRPr="00077CE5" w:rsidRDefault="0068710A" w:rsidP="00077CE5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077CE5">
        <w:rPr>
          <w:rFonts w:ascii="Times New Roman" w:hAnsi="Times New Roman"/>
          <w:color w:val="333333"/>
        </w:rPr>
        <w:t>На земле было темно. А люди хотели света и тепла. И вот однажды их постигло страшное бедствие: ожили вулканы земли. Много людей погибло в борьбе со стихией. На земле остались только самые молодые и выносливые. Но нет худа без добра. Эти люди сумели приручить огонь. Теперь они каждый вечер собирались у костра и вспоминали погибших братьев. И все-таки эти люди были первыми, кто смог приручить огонь. И поэтому они называли друг друга пионерами. А костер – пионерским символом удачи людей, которых объединила одна забота.</w:t>
      </w:r>
    </w:p>
    <w:p w:rsidR="00934EB2" w:rsidRPr="00077CE5" w:rsidRDefault="00934EB2" w:rsidP="00077CE5">
      <w:pPr>
        <w:spacing w:after="0" w:line="240" w:lineRule="auto"/>
        <w:rPr>
          <w:rFonts w:ascii="Times New Roman" w:hAnsi="Times New Roman"/>
        </w:rPr>
      </w:pPr>
    </w:p>
    <w:sectPr w:rsidR="00934EB2" w:rsidRPr="0007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22"/>
    <w:multiLevelType w:val="multilevel"/>
    <w:tmpl w:val="7FA2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8710A"/>
    <w:rsid w:val="00077CE5"/>
    <w:rsid w:val="0068710A"/>
    <w:rsid w:val="00760801"/>
    <w:rsid w:val="0093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8710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8710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871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7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ionis.a.st@gmail.com</cp:lastModifiedBy>
  <cp:revision>2</cp:revision>
  <dcterms:created xsi:type="dcterms:W3CDTF">2019-10-15T20:57:00Z</dcterms:created>
  <dcterms:modified xsi:type="dcterms:W3CDTF">2019-10-15T20:57:00Z</dcterms:modified>
</cp:coreProperties>
</file>