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96" w:rsidRDefault="00B72802" w:rsidP="00B72802">
      <w:pPr>
        <w:pStyle w:val="a3"/>
        <w:spacing w:before="10"/>
        <w:ind w:left="0" w:firstLine="0"/>
        <w:jc w:val="center"/>
        <w:rPr>
          <w:b/>
          <w:sz w:val="36"/>
        </w:rPr>
      </w:pPr>
      <w:r w:rsidRPr="00B72802">
        <w:rPr>
          <w:b/>
          <w:sz w:val="36"/>
        </w:rPr>
        <w:t>Услови</w:t>
      </w:r>
      <w:r w:rsidR="00BD2A33">
        <w:rPr>
          <w:b/>
          <w:sz w:val="36"/>
        </w:rPr>
        <w:t>я</w:t>
      </w:r>
      <w:bookmarkStart w:id="0" w:name="_GoBack"/>
      <w:bookmarkEnd w:id="0"/>
      <w:r w:rsidRPr="00B72802">
        <w:rPr>
          <w:b/>
          <w:sz w:val="36"/>
        </w:rPr>
        <w:t xml:space="preserve"> и порядок аттестации </w:t>
      </w:r>
    </w:p>
    <w:p w:rsidR="002E5F8F" w:rsidRDefault="00B72802" w:rsidP="00B72802">
      <w:pPr>
        <w:pStyle w:val="a3"/>
        <w:spacing w:before="10"/>
        <w:ind w:left="0" w:firstLine="0"/>
        <w:jc w:val="center"/>
        <w:rPr>
          <w:b/>
          <w:sz w:val="36"/>
        </w:rPr>
      </w:pPr>
      <w:r w:rsidRPr="00B72802">
        <w:rPr>
          <w:b/>
          <w:sz w:val="36"/>
        </w:rPr>
        <w:t>педагогических работников</w:t>
      </w:r>
    </w:p>
    <w:p w:rsidR="00F17796" w:rsidRPr="00B72802" w:rsidRDefault="00F17796" w:rsidP="00B72802">
      <w:pPr>
        <w:pStyle w:val="a3"/>
        <w:spacing w:before="10"/>
        <w:ind w:left="0" w:firstLine="0"/>
        <w:jc w:val="center"/>
        <w:rPr>
          <w:b/>
          <w:sz w:val="36"/>
        </w:rPr>
      </w:pPr>
    </w:p>
    <w:p w:rsidR="002E5F8F" w:rsidRDefault="00F17796" w:rsidP="00F17796">
      <w:pPr>
        <w:pStyle w:val="a3"/>
        <w:tabs>
          <w:tab w:val="left" w:pos="5706"/>
          <w:tab w:val="left" w:pos="7951"/>
        </w:tabs>
        <w:spacing w:line="276" w:lineRule="auto"/>
        <w:ind w:right="141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работников (кроме педагогических работников из числа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tab/>
        <w:t>состава),</w:t>
      </w:r>
      <w:r>
        <w:tab/>
      </w:r>
      <w:r>
        <w:rPr>
          <w:spacing w:val="-1"/>
        </w:rPr>
        <w:t>утвержденной</w:t>
      </w:r>
      <w:r>
        <w:rPr>
          <w:spacing w:val="-73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от</w:t>
      </w:r>
      <w:r>
        <w:rPr>
          <w:spacing w:val="-72"/>
        </w:rPr>
        <w:t xml:space="preserve"> </w:t>
      </w:r>
      <w:r>
        <w:t>22.08.2012 №</w:t>
      </w:r>
      <w:r>
        <w:rPr>
          <w:spacing w:val="-2"/>
        </w:rPr>
        <w:t xml:space="preserve"> </w:t>
      </w:r>
      <w:r>
        <w:t>101 (далее</w:t>
      </w:r>
      <w:r>
        <w:rPr>
          <w:spacing w:val="1"/>
        </w:rPr>
        <w:t xml:space="preserve"> </w:t>
      </w:r>
      <w:r>
        <w:t>– Инструкция).</w:t>
      </w:r>
    </w:p>
    <w:p w:rsidR="002E5F8F" w:rsidRDefault="00F17796" w:rsidP="00F17796">
      <w:pPr>
        <w:pStyle w:val="a3"/>
        <w:spacing w:line="276" w:lineRule="auto"/>
        <w:ind w:right="147"/>
      </w:pPr>
      <w:r>
        <w:t>При организации проведения аттестации педагогических работников</w:t>
      </w:r>
      <w:r>
        <w:rPr>
          <w:spacing w:val="-72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актами:</w:t>
      </w:r>
    </w:p>
    <w:p w:rsidR="002E5F8F" w:rsidRDefault="00F17796" w:rsidP="00F17796">
      <w:pPr>
        <w:pStyle w:val="a5"/>
        <w:numPr>
          <w:ilvl w:val="0"/>
          <w:numId w:val="2"/>
        </w:numPr>
        <w:tabs>
          <w:tab w:val="left" w:pos="1150"/>
        </w:tabs>
        <w:spacing w:before="1" w:line="276" w:lineRule="auto"/>
        <w:ind w:right="0"/>
        <w:jc w:val="both"/>
        <w:rPr>
          <w:sz w:val="30"/>
        </w:rPr>
      </w:pPr>
      <w:r>
        <w:rPr>
          <w:sz w:val="30"/>
        </w:rPr>
        <w:t>Кодекс</w:t>
      </w:r>
      <w:r>
        <w:rPr>
          <w:spacing w:val="-5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-5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-2"/>
          <w:sz w:val="30"/>
        </w:rPr>
        <w:t xml:space="preserve"> </w:t>
      </w:r>
      <w:r>
        <w:rPr>
          <w:sz w:val="30"/>
        </w:rPr>
        <w:t>об</w:t>
      </w:r>
      <w:r>
        <w:rPr>
          <w:spacing w:val="-3"/>
          <w:sz w:val="30"/>
        </w:rPr>
        <w:t xml:space="preserve"> </w:t>
      </w:r>
      <w:r>
        <w:rPr>
          <w:sz w:val="30"/>
        </w:rPr>
        <w:t>образовании.</w:t>
      </w:r>
    </w:p>
    <w:p w:rsidR="002E5F8F" w:rsidRDefault="00F17796" w:rsidP="00F17796">
      <w:pPr>
        <w:pStyle w:val="a5"/>
        <w:numPr>
          <w:ilvl w:val="0"/>
          <w:numId w:val="2"/>
        </w:numPr>
        <w:tabs>
          <w:tab w:val="left" w:pos="1284"/>
        </w:tabs>
        <w:spacing w:line="276" w:lineRule="auto"/>
        <w:ind w:left="142" w:right="148" w:firstLine="707"/>
        <w:jc w:val="both"/>
        <w:rPr>
          <w:sz w:val="30"/>
        </w:rPr>
      </w:pPr>
      <w:r>
        <w:rPr>
          <w:sz w:val="30"/>
        </w:rPr>
        <w:t>Постановление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Министерства</w:t>
      </w:r>
      <w:r>
        <w:rPr>
          <w:spacing w:val="1"/>
          <w:sz w:val="30"/>
        </w:rPr>
        <w:t xml:space="preserve"> </w:t>
      </w:r>
      <w:r>
        <w:rPr>
          <w:sz w:val="30"/>
        </w:rPr>
        <w:t>труда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1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28.04.2001</w:t>
      </w:r>
      <w:r>
        <w:rPr>
          <w:spacing w:val="1"/>
          <w:sz w:val="30"/>
        </w:rPr>
        <w:t xml:space="preserve"> </w:t>
      </w:r>
      <w:r>
        <w:rPr>
          <w:sz w:val="30"/>
        </w:rPr>
        <w:t>№</w:t>
      </w:r>
      <w:r>
        <w:rPr>
          <w:spacing w:val="1"/>
          <w:sz w:val="30"/>
        </w:rPr>
        <w:t xml:space="preserve"> </w:t>
      </w:r>
      <w:r>
        <w:rPr>
          <w:sz w:val="30"/>
        </w:rPr>
        <w:t>53</w:t>
      </w:r>
      <w:r>
        <w:rPr>
          <w:spacing w:val="1"/>
          <w:sz w:val="30"/>
        </w:rPr>
        <w:t xml:space="preserve"> </w:t>
      </w:r>
      <w:r>
        <w:rPr>
          <w:sz w:val="30"/>
        </w:rPr>
        <w:t>«Об</w:t>
      </w:r>
      <w:r>
        <w:rPr>
          <w:spacing w:val="1"/>
          <w:sz w:val="30"/>
        </w:rPr>
        <w:t xml:space="preserve"> </w:t>
      </w:r>
      <w:r>
        <w:rPr>
          <w:sz w:val="30"/>
        </w:rPr>
        <w:t>утверждении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квалификационного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справочника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должностей</w:t>
      </w:r>
      <w:r>
        <w:rPr>
          <w:spacing w:val="-1"/>
          <w:sz w:val="30"/>
        </w:rPr>
        <w:t xml:space="preserve"> </w:t>
      </w:r>
      <w:r>
        <w:rPr>
          <w:sz w:val="30"/>
        </w:rPr>
        <w:t>служащих»</w:t>
      </w:r>
      <w:r>
        <w:rPr>
          <w:spacing w:val="-6"/>
          <w:sz w:val="30"/>
        </w:rPr>
        <w:t xml:space="preserve"> </w:t>
      </w:r>
      <w:r>
        <w:rPr>
          <w:sz w:val="30"/>
        </w:rPr>
        <w:t>(далее</w:t>
      </w:r>
      <w:r>
        <w:rPr>
          <w:spacing w:val="3"/>
          <w:sz w:val="30"/>
        </w:rPr>
        <w:t xml:space="preserve"> </w:t>
      </w:r>
      <w:r>
        <w:rPr>
          <w:sz w:val="30"/>
        </w:rPr>
        <w:t>– ЕКСДС).</w:t>
      </w:r>
    </w:p>
    <w:p w:rsidR="002E5F8F" w:rsidRDefault="00F17796" w:rsidP="00F17796">
      <w:pPr>
        <w:pStyle w:val="a5"/>
        <w:numPr>
          <w:ilvl w:val="0"/>
          <w:numId w:val="2"/>
        </w:numPr>
        <w:tabs>
          <w:tab w:val="left" w:pos="1207"/>
        </w:tabs>
        <w:spacing w:line="276" w:lineRule="auto"/>
        <w:ind w:left="142" w:right="148" w:firstLine="707"/>
        <w:jc w:val="both"/>
        <w:rPr>
          <w:sz w:val="30"/>
        </w:rPr>
      </w:pPr>
      <w:r>
        <w:rPr>
          <w:sz w:val="30"/>
        </w:rPr>
        <w:t>Постановление Министерства образования Республики Беларусь</w:t>
      </w:r>
      <w:r>
        <w:rPr>
          <w:spacing w:val="1"/>
          <w:sz w:val="30"/>
        </w:rPr>
        <w:t xml:space="preserve"> </w:t>
      </w:r>
      <w:r>
        <w:rPr>
          <w:sz w:val="30"/>
        </w:rPr>
        <w:t>от 02.06.2009 № 36 (ред. от 01.02.2016) «Об утверждении и введении в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Общегосударственного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классификатора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1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1"/>
          <w:sz w:val="30"/>
        </w:rPr>
        <w:t xml:space="preserve"> </w:t>
      </w:r>
      <w:r>
        <w:rPr>
          <w:sz w:val="30"/>
        </w:rPr>
        <w:t>ОКРБ</w:t>
      </w:r>
      <w:r>
        <w:rPr>
          <w:spacing w:val="-3"/>
          <w:sz w:val="30"/>
        </w:rPr>
        <w:t xml:space="preserve"> </w:t>
      </w:r>
      <w:r>
        <w:rPr>
          <w:sz w:val="30"/>
        </w:rPr>
        <w:t>011-2009</w:t>
      </w:r>
      <w:r>
        <w:rPr>
          <w:spacing w:val="1"/>
          <w:sz w:val="30"/>
        </w:rPr>
        <w:t xml:space="preserve"> </w:t>
      </w:r>
      <w:r>
        <w:rPr>
          <w:sz w:val="30"/>
        </w:rPr>
        <w:t>«Специальности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квалификации»</w:t>
      </w:r>
      <w:r>
        <w:rPr>
          <w:spacing w:val="-6"/>
          <w:sz w:val="30"/>
        </w:rPr>
        <w:t xml:space="preserve"> </w:t>
      </w:r>
      <w:r>
        <w:rPr>
          <w:sz w:val="30"/>
        </w:rPr>
        <w:t>(далее</w:t>
      </w:r>
      <w:r>
        <w:rPr>
          <w:spacing w:val="2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ОКРБ).</w:t>
      </w:r>
    </w:p>
    <w:p w:rsidR="002E5F8F" w:rsidRDefault="00F17796" w:rsidP="00F17796">
      <w:pPr>
        <w:pStyle w:val="a5"/>
        <w:numPr>
          <w:ilvl w:val="0"/>
          <w:numId w:val="2"/>
        </w:numPr>
        <w:tabs>
          <w:tab w:val="left" w:pos="1318"/>
        </w:tabs>
        <w:spacing w:line="276" w:lineRule="auto"/>
        <w:ind w:left="142" w:firstLine="707"/>
        <w:jc w:val="both"/>
        <w:rPr>
          <w:sz w:val="30"/>
        </w:rPr>
      </w:pPr>
      <w:r>
        <w:rPr>
          <w:sz w:val="30"/>
        </w:rPr>
        <w:t>Постановление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Совета</w:t>
      </w:r>
      <w:r>
        <w:rPr>
          <w:spacing w:val="1"/>
          <w:sz w:val="30"/>
        </w:rPr>
        <w:t xml:space="preserve"> </w:t>
      </w:r>
      <w:r>
        <w:rPr>
          <w:sz w:val="30"/>
        </w:rPr>
        <w:t>Министров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1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15.07.2011</w:t>
      </w:r>
      <w:r>
        <w:rPr>
          <w:spacing w:val="1"/>
          <w:sz w:val="30"/>
        </w:rPr>
        <w:t xml:space="preserve"> </w:t>
      </w:r>
      <w:r>
        <w:rPr>
          <w:sz w:val="30"/>
        </w:rPr>
        <w:t>№</w:t>
      </w:r>
      <w:r>
        <w:rPr>
          <w:spacing w:val="1"/>
          <w:sz w:val="30"/>
        </w:rPr>
        <w:t xml:space="preserve"> </w:t>
      </w:r>
      <w:r>
        <w:rPr>
          <w:sz w:val="30"/>
        </w:rPr>
        <w:t>954</w:t>
      </w:r>
      <w:r>
        <w:rPr>
          <w:spacing w:val="1"/>
          <w:sz w:val="30"/>
        </w:rPr>
        <w:t xml:space="preserve"> </w:t>
      </w:r>
      <w:r>
        <w:rPr>
          <w:sz w:val="30"/>
        </w:rPr>
        <w:t>«Положение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непрерывном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профессиональном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руководящих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специалистов»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Положение</w:t>
      </w:r>
      <w:r>
        <w:rPr>
          <w:spacing w:val="-3"/>
          <w:sz w:val="30"/>
        </w:rPr>
        <w:t xml:space="preserve"> </w:t>
      </w:r>
      <w:r>
        <w:rPr>
          <w:sz w:val="30"/>
        </w:rPr>
        <w:t>о повышении</w:t>
      </w:r>
      <w:r>
        <w:rPr>
          <w:spacing w:val="-1"/>
          <w:sz w:val="30"/>
        </w:rPr>
        <w:t xml:space="preserve"> </w:t>
      </w:r>
      <w:r>
        <w:rPr>
          <w:sz w:val="30"/>
        </w:rPr>
        <w:t>квалификации).</w:t>
      </w:r>
    </w:p>
    <w:p w:rsidR="002E5F8F" w:rsidRDefault="00F17796" w:rsidP="00F17796">
      <w:pPr>
        <w:pStyle w:val="a5"/>
        <w:numPr>
          <w:ilvl w:val="0"/>
          <w:numId w:val="2"/>
        </w:numPr>
        <w:tabs>
          <w:tab w:val="left" w:pos="1318"/>
        </w:tabs>
        <w:spacing w:line="276" w:lineRule="auto"/>
        <w:ind w:left="142" w:firstLine="707"/>
        <w:jc w:val="both"/>
        <w:rPr>
          <w:sz w:val="30"/>
        </w:rPr>
      </w:pPr>
      <w:r>
        <w:rPr>
          <w:sz w:val="30"/>
        </w:rPr>
        <w:t>Постановление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Совета</w:t>
      </w:r>
      <w:r>
        <w:rPr>
          <w:spacing w:val="1"/>
          <w:sz w:val="30"/>
        </w:rPr>
        <w:t xml:space="preserve"> </w:t>
      </w:r>
      <w:r>
        <w:rPr>
          <w:sz w:val="30"/>
        </w:rPr>
        <w:t>Министров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1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23.08.2014</w:t>
      </w:r>
      <w:r>
        <w:rPr>
          <w:spacing w:val="1"/>
          <w:sz w:val="30"/>
        </w:rPr>
        <w:t xml:space="preserve"> </w:t>
      </w:r>
      <w:r>
        <w:rPr>
          <w:sz w:val="30"/>
        </w:rPr>
        <w:t>№</w:t>
      </w:r>
      <w:r>
        <w:rPr>
          <w:spacing w:val="1"/>
          <w:sz w:val="30"/>
        </w:rPr>
        <w:t xml:space="preserve"> </w:t>
      </w:r>
      <w:r>
        <w:rPr>
          <w:sz w:val="30"/>
        </w:rPr>
        <w:t>818</w:t>
      </w:r>
      <w:r>
        <w:rPr>
          <w:spacing w:val="1"/>
          <w:sz w:val="30"/>
        </w:rPr>
        <w:t xml:space="preserve"> </w:t>
      </w:r>
      <w:r>
        <w:rPr>
          <w:sz w:val="30"/>
        </w:rPr>
        <w:t>«О</w:t>
      </w:r>
      <w:r>
        <w:rPr>
          <w:spacing w:val="1"/>
          <w:sz w:val="30"/>
        </w:rPr>
        <w:t xml:space="preserve"> </w:t>
      </w:r>
      <w:r>
        <w:rPr>
          <w:sz w:val="30"/>
        </w:rPr>
        <w:t>некоторых</w:t>
      </w:r>
      <w:r>
        <w:rPr>
          <w:spacing w:val="1"/>
          <w:sz w:val="30"/>
        </w:rPr>
        <w:t xml:space="preserve"> </w:t>
      </w:r>
      <w:r>
        <w:rPr>
          <w:sz w:val="30"/>
        </w:rPr>
        <w:t>вопросах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оплаты</w:t>
      </w:r>
      <w:r>
        <w:rPr>
          <w:spacing w:val="1"/>
          <w:sz w:val="30"/>
        </w:rPr>
        <w:t xml:space="preserve"> </w:t>
      </w:r>
      <w:r>
        <w:rPr>
          <w:sz w:val="30"/>
        </w:rPr>
        <w:t>труда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отдельным</w:t>
      </w:r>
      <w:r>
        <w:rPr>
          <w:spacing w:val="1"/>
          <w:sz w:val="30"/>
        </w:rPr>
        <w:t xml:space="preserve"> </w:t>
      </w:r>
      <w:r>
        <w:rPr>
          <w:sz w:val="30"/>
        </w:rPr>
        <w:t>категориям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системы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образования»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постановление</w:t>
      </w:r>
      <w:r>
        <w:rPr>
          <w:spacing w:val="-3"/>
          <w:sz w:val="30"/>
        </w:rPr>
        <w:t xml:space="preserve"> </w:t>
      </w:r>
      <w:r>
        <w:rPr>
          <w:sz w:val="30"/>
        </w:rPr>
        <w:t>№ 818).</w:t>
      </w:r>
    </w:p>
    <w:p w:rsidR="002E5F8F" w:rsidRDefault="00F17796" w:rsidP="00F17796">
      <w:pPr>
        <w:pStyle w:val="a3"/>
        <w:spacing w:before="1" w:line="276" w:lineRule="auto"/>
        <w:ind w:right="141"/>
      </w:pP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Гродненского</w:t>
      </w:r>
      <w:r>
        <w:rPr>
          <w:spacing w:val="1"/>
        </w:rPr>
        <w:t xml:space="preserve"> </w:t>
      </w:r>
      <w:r>
        <w:t>райисполкома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районная аттестационная комиссия для аттестации учителей 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претендуют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(подтверждение)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«учитель-методист»,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избрать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Инструкцией.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-7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образования.</w:t>
      </w:r>
    </w:p>
    <w:p w:rsidR="002E5F8F" w:rsidRDefault="002E5F8F" w:rsidP="00F17796">
      <w:pPr>
        <w:spacing w:line="276" w:lineRule="auto"/>
        <w:sectPr w:rsidR="002E5F8F">
          <w:type w:val="continuous"/>
          <w:pgSz w:w="11910" w:h="16840"/>
          <w:pgMar w:top="760" w:right="420" w:bottom="280" w:left="1560" w:header="720" w:footer="720" w:gutter="0"/>
          <w:cols w:space="720"/>
        </w:sectPr>
      </w:pPr>
    </w:p>
    <w:p w:rsidR="002E5F8F" w:rsidRDefault="00F17796" w:rsidP="00F17796">
      <w:pPr>
        <w:pStyle w:val="a3"/>
        <w:spacing w:before="64" w:line="276" w:lineRule="auto"/>
        <w:ind w:right="150"/>
      </w:pPr>
      <w:r>
        <w:lastRenderedPageBreak/>
        <w:t>Аттестационная</w:t>
      </w:r>
      <w:r>
        <w:rPr>
          <w:spacing w:val="19"/>
        </w:rPr>
        <w:t xml:space="preserve"> </w:t>
      </w:r>
      <w:r>
        <w:t>комиссия</w:t>
      </w:r>
      <w:r>
        <w:rPr>
          <w:spacing w:val="20"/>
        </w:rPr>
        <w:t xml:space="preserve"> </w:t>
      </w:r>
      <w:r>
        <w:t>принимает</w:t>
      </w:r>
      <w:r>
        <w:rPr>
          <w:spacing w:val="22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допуске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отказе</w:t>
      </w:r>
      <w:r>
        <w:rPr>
          <w:spacing w:val="-7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 прохождению</w:t>
      </w:r>
      <w:r>
        <w:rPr>
          <w:spacing w:val="-2"/>
        </w:rPr>
        <w:t xml:space="preserve"> </w:t>
      </w:r>
      <w:r>
        <w:t>аттестации.</w:t>
      </w:r>
    </w:p>
    <w:p w:rsidR="002E5F8F" w:rsidRDefault="00F17796" w:rsidP="00F17796">
      <w:pPr>
        <w:pStyle w:val="a3"/>
        <w:spacing w:line="276" w:lineRule="auto"/>
        <w:ind w:right="149"/>
      </w:pP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(пункт 18</w:t>
      </w:r>
      <w:r>
        <w:rPr>
          <w:spacing w:val="-1"/>
        </w:rPr>
        <w:t xml:space="preserve"> </w:t>
      </w:r>
      <w:r>
        <w:t>Инструкции):</w:t>
      </w:r>
    </w:p>
    <w:p w:rsidR="002E5F8F" w:rsidRDefault="00F17796" w:rsidP="00F17796">
      <w:pPr>
        <w:pStyle w:val="a5"/>
        <w:numPr>
          <w:ilvl w:val="0"/>
          <w:numId w:val="1"/>
        </w:numPr>
        <w:tabs>
          <w:tab w:val="left" w:pos="1373"/>
        </w:tabs>
        <w:spacing w:before="1" w:line="276" w:lineRule="auto"/>
        <w:ind w:right="146" w:firstLine="707"/>
        <w:jc w:val="both"/>
        <w:rPr>
          <w:sz w:val="30"/>
        </w:rPr>
      </w:pPr>
      <w:r>
        <w:rPr>
          <w:sz w:val="30"/>
        </w:rPr>
        <w:t>Соответствие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квалификационным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требованиям,</w:t>
      </w:r>
      <w:r>
        <w:rPr>
          <w:spacing w:val="-3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-2"/>
          <w:sz w:val="30"/>
        </w:rPr>
        <w:t xml:space="preserve"> </w:t>
      </w:r>
      <w:r>
        <w:rPr>
          <w:sz w:val="30"/>
        </w:rPr>
        <w:t>определены</w:t>
      </w:r>
      <w:r>
        <w:rPr>
          <w:spacing w:val="-1"/>
          <w:sz w:val="30"/>
        </w:rPr>
        <w:t xml:space="preserve"> </w:t>
      </w:r>
      <w:r>
        <w:rPr>
          <w:sz w:val="30"/>
        </w:rPr>
        <w:t>ЕКСДС.</w:t>
      </w:r>
    </w:p>
    <w:p w:rsidR="002E5F8F" w:rsidRDefault="00F17796" w:rsidP="00F17796">
      <w:pPr>
        <w:pStyle w:val="a3"/>
        <w:spacing w:line="276" w:lineRule="auto"/>
        <w:ind w:right="139"/>
      </w:pPr>
      <w:r>
        <w:t>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ЕКСДС.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изложены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редакции.</w:t>
      </w:r>
    </w:p>
    <w:p w:rsidR="002E5F8F" w:rsidRDefault="00F17796" w:rsidP="00F17796">
      <w:pPr>
        <w:pStyle w:val="a5"/>
        <w:numPr>
          <w:ilvl w:val="0"/>
          <w:numId w:val="1"/>
        </w:numPr>
        <w:tabs>
          <w:tab w:val="left" w:pos="1200"/>
        </w:tabs>
        <w:spacing w:line="276" w:lineRule="auto"/>
        <w:ind w:right="151" w:firstLine="707"/>
        <w:jc w:val="both"/>
        <w:rPr>
          <w:sz w:val="30"/>
        </w:rPr>
      </w:pPr>
      <w:r>
        <w:rPr>
          <w:sz w:val="30"/>
        </w:rPr>
        <w:t>Наличие стажа работы в соответствии с требованиями пункт 19</w:t>
      </w:r>
      <w:r>
        <w:rPr>
          <w:spacing w:val="1"/>
          <w:sz w:val="30"/>
        </w:rPr>
        <w:t xml:space="preserve"> </w:t>
      </w:r>
      <w:r>
        <w:rPr>
          <w:sz w:val="30"/>
        </w:rPr>
        <w:t>Инструкции.</w:t>
      </w:r>
    </w:p>
    <w:p w:rsidR="002E5F8F" w:rsidRDefault="00F17796" w:rsidP="00F17796">
      <w:pPr>
        <w:pStyle w:val="a5"/>
        <w:numPr>
          <w:ilvl w:val="0"/>
          <w:numId w:val="1"/>
        </w:numPr>
        <w:tabs>
          <w:tab w:val="left" w:pos="1251"/>
        </w:tabs>
        <w:spacing w:line="276" w:lineRule="auto"/>
        <w:ind w:right="143" w:firstLine="707"/>
        <w:jc w:val="both"/>
        <w:rPr>
          <w:sz w:val="30"/>
        </w:rPr>
      </w:pPr>
      <w:r>
        <w:rPr>
          <w:sz w:val="30"/>
        </w:rPr>
        <w:t>Освоение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образовательной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руководящих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специалистов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которое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предусмотрено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повышении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квалификации.</w:t>
      </w:r>
      <w:r>
        <w:rPr>
          <w:spacing w:val="1"/>
          <w:sz w:val="30"/>
        </w:rPr>
        <w:t xml:space="preserve"> </w:t>
      </w:r>
      <w:r>
        <w:rPr>
          <w:sz w:val="30"/>
        </w:rPr>
        <w:t>Подтверждается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освоение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образовательной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-72"/>
          <w:sz w:val="30"/>
        </w:rPr>
        <w:t xml:space="preserve"> </w:t>
      </w:r>
      <w:r>
        <w:rPr>
          <w:sz w:val="30"/>
        </w:rPr>
        <w:t>повышения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документом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образца.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 с Положением о повышении квалификации педагогические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учреждений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реализующие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1"/>
          <w:sz w:val="30"/>
        </w:rPr>
        <w:t xml:space="preserve"> </w:t>
      </w:r>
      <w:r>
        <w:rPr>
          <w:sz w:val="30"/>
        </w:rPr>
        <w:t>дошкольного,</w:t>
      </w:r>
      <w:r>
        <w:rPr>
          <w:spacing w:val="1"/>
          <w:sz w:val="30"/>
        </w:rPr>
        <w:t xml:space="preserve"> </w:t>
      </w:r>
      <w:r>
        <w:rPr>
          <w:sz w:val="30"/>
        </w:rPr>
        <w:t>общего</w:t>
      </w:r>
      <w:r>
        <w:rPr>
          <w:spacing w:val="1"/>
          <w:sz w:val="30"/>
        </w:rPr>
        <w:t xml:space="preserve"> </w:t>
      </w:r>
      <w:r>
        <w:rPr>
          <w:sz w:val="30"/>
        </w:rPr>
        <w:t>среднего,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специального,</w:t>
      </w:r>
      <w:r>
        <w:rPr>
          <w:spacing w:val="-72"/>
          <w:sz w:val="30"/>
        </w:rPr>
        <w:t xml:space="preserve"> </w:t>
      </w:r>
      <w:r>
        <w:rPr>
          <w:sz w:val="30"/>
        </w:rPr>
        <w:t>дополнительного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детей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молодежи</w:t>
      </w:r>
      <w:r>
        <w:rPr>
          <w:spacing w:val="1"/>
          <w:sz w:val="30"/>
        </w:rPr>
        <w:t xml:space="preserve"> </w:t>
      </w:r>
      <w:r>
        <w:rPr>
          <w:sz w:val="30"/>
        </w:rPr>
        <w:t>проходят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повышение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квалификации</w:t>
      </w:r>
      <w:r>
        <w:rPr>
          <w:spacing w:val="-1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реже одного</w:t>
      </w:r>
      <w:r>
        <w:rPr>
          <w:spacing w:val="-1"/>
          <w:sz w:val="30"/>
        </w:rPr>
        <w:t xml:space="preserve"> </w:t>
      </w:r>
      <w:r>
        <w:rPr>
          <w:sz w:val="30"/>
        </w:rPr>
        <w:t>раза</w:t>
      </w:r>
      <w:r>
        <w:rPr>
          <w:spacing w:val="-4"/>
          <w:sz w:val="30"/>
        </w:rPr>
        <w:t xml:space="preserve"> </w:t>
      </w:r>
      <w:r>
        <w:rPr>
          <w:sz w:val="30"/>
        </w:rPr>
        <w:t>в три</w:t>
      </w:r>
      <w:r>
        <w:rPr>
          <w:spacing w:val="-1"/>
          <w:sz w:val="30"/>
        </w:rPr>
        <w:t xml:space="preserve"> </w:t>
      </w:r>
      <w:r>
        <w:rPr>
          <w:sz w:val="30"/>
        </w:rPr>
        <w:t>года.</w:t>
      </w:r>
    </w:p>
    <w:p w:rsidR="002E5F8F" w:rsidRDefault="00F17796" w:rsidP="00F17796">
      <w:pPr>
        <w:pStyle w:val="a3"/>
        <w:spacing w:line="276" w:lineRule="auto"/>
        <w:ind w:right="147"/>
      </w:pPr>
      <w:r>
        <w:t>Переподготовка,</w:t>
      </w:r>
      <w:r>
        <w:rPr>
          <w:spacing w:val="1"/>
        </w:rPr>
        <w:t xml:space="preserve"> </w:t>
      </w:r>
      <w:r>
        <w:t>стажировка,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 не относится к освоению содержания образовательной 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</w:p>
    <w:p w:rsidR="002E5F8F" w:rsidRDefault="00F17796" w:rsidP="00F17796">
      <w:pPr>
        <w:pStyle w:val="a3"/>
        <w:tabs>
          <w:tab w:val="left" w:pos="3424"/>
          <w:tab w:val="left" w:pos="5528"/>
          <w:tab w:val="left" w:pos="9009"/>
        </w:tabs>
        <w:spacing w:line="276" w:lineRule="auto"/>
        <w:ind w:right="145"/>
      </w:pPr>
      <w:r>
        <w:t>Для педагогических работников, которые претендуют на присвоение</w:t>
      </w:r>
      <w:r>
        <w:rPr>
          <w:spacing w:val="-72"/>
        </w:rPr>
        <w:t xml:space="preserve"> </w:t>
      </w:r>
      <w:r>
        <w:t>квалификационной</w:t>
      </w:r>
      <w:r>
        <w:tab/>
        <w:t>категории</w:t>
      </w:r>
      <w:r>
        <w:tab/>
        <w:t>«учитель-методист»,</w:t>
      </w:r>
      <w:r>
        <w:tab/>
      </w:r>
      <w:r>
        <w:rPr>
          <w:spacing w:val="-1"/>
        </w:rPr>
        <w:t>кроме</w:t>
      </w:r>
      <w:r>
        <w:rPr>
          <w:spacing w:val="-73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дополнительные,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2E5F8F" w:rsidRDefault="00F17796" w:rsidP="00F17796">
      <w:pPr>
        <w:pStyle w:val="a3"/>
        <w:spacing w:before="1" w:line="276" w:lineRule="auto"/>
        <w:ind w:right="146"/>
      </w:pPr>
      <w:r>
        <w:t>наличие авторской методики преподавания учебного предмета либо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обобщен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республики)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образования;</w:t>
      </w:r>
    </w:p>
    <w:p w:rsidR="002E5F8F" w:rsidRDefault="00F17796" w:rsidP="00F17796">
      <w:pPr>
        <w:pStyle w:val="a3"/>
        <w:spacing w:line="276" w:lineRule="auto"/>
        <w:ind w:right="146"/>
      </w:pP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эффективных форм,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обучения;</w:t>
      </w:r>
    </w:p>
    <w:p w:rsidR="002E5F8F" w:rsidRDefault="00F17796" w:rsidP="00F17796">
      <w:pPr>
        <w:pStyle w:val="a3"/>
        <w:spacing w:line="276" w:lineRule="auto"/>
        <w:ind w:right="149"/>
      </w:pPr>
      <w:r>
        <w:t>опыт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формированием,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 роста педагогов, проведения занятий с педагогами 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2E5F8F" w:rsidRDefault="00F17796" w:rsidP="00F17796">
      <w:pPr>
        <w:pStyle w:val="a3"/>
        <w:spacing w:line="276" w:lineRule="auto"/>
        <w:ind w:right="143"/>
      </w:pPr>
      <w:r>
        <w:t>Обязательная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lastRenderedPageBreak/>
        <w:t>категорий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организации.</w:t>
      </w:r>
      <w:r>
        <w:rPr>
          <w:spacing w:val="7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случае заявление от аттестуемого не требуется. Основанием 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организации.</w:t>
      </w:r>
    </w:p>
    <w:p w:rsidR="002E5F8F" w:rsidRDefault="00F17796" w:rsidP="00F17796">
      <w:pPr>
        <w:pStyle w:val="a3"/>
        <w:tabs>
          <w:tab w:val="left" w:pos="2914"/>
          <w:tab w:val="left" w:pos="5188"/>
          <w:tab w:val="left" w:pos="8491"/>
        </w:tabs>
        <w:spacing w:before="64" w:line="276" w:lineRule="auto"/>
        <w:ind w:right="143"/>
      </w:pPr>
      <w:r>
        <w:t>В соответствии с положениями ЕКСДС по таким должностям, как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(начальник,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</w:t>
      </w:r>
      <w:r>
        <w:tab/>
        <w:t>присвоение</w:t>
      </w:r>
      <w:r>
        <w:tab/>
        <w:t>квалификационных</w:t>
      </w:r>
      <w:r>
        <w:tab/>
        <w:t>категорий</w:t>
      </w:r>
      <w:r>
        <w:rPr>
          <w:spacing w:val="-73"/>
        </w:rPr>
        <w:t xml:space="preserve"> </w:t>
      </w:r>
      <w:r>
        <w:t>(«категорирования»).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 должности.</w:t>
      </w:r>
    </w:p>
    <w:p w:rsidR="002E5F8F" w:rsidRDefault="00F17796" w:rsidP="00F17796">
      <w:pPr>
        <w:pStyle w:val="a3"/>
        <w:tabs>
          <w:tab w:val="left" w:pos="3188"/>
          <w:tab w:val="left" w:pos="5069"/>
          <w:tab w:val="left" w:pos="8416"/>
        </w:tabs>
        <w:spacing w:line="276" w:lineRule="auto"/>
        <w:ind w:right="142"/>
      </w:pPr>
      <w:r>
        <w:t>Изучение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аттестуемого,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(подтверждение)</w:t>
      </w:r>
      <w:r>
        <w:tab/>
        <w:t>высшей</w:t>
      </w:r>
      <w:r>
        <w:tab/>
        <w:t>квалификационной</w:t>
      </w:r>
      <w:r>
        <w:tab/>
        <w:t>категории,</w:t>
      </w:r>
      <w:r>
        <w:rPr>
          <w:spacing w:val="-73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«учитель-методист»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-4"/>
        </w:rPr>
        <w:t xml:space="preserve"> </w:t>
      </w:r>
      <w:r>
        <w:t>руководителя организации.</w:t>
      </w:r>
    </w:p>
    <w:p w:rsidR="002E5F8F" w:rsidRDefault="00F17796" w:rsidP="00F17796">
      <w:pPr>
        <w:pStyle w:val="a3"/>
        <w:tabs>
          <w:tab w:val="left" w:pos="3560"/>
          <w:tab w:val="left" w:pos="7627"/>
        </w:tabs>
        <w:spacing w:before="1" w:line="276" w:lineRule="auto"/>
        <w:ind w:right="142"/>
      </w:pPr>
      <w:r>
        <w:t>Аналитические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занятий (уроков, воспитательных мероприятий), анализа 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педагогическим работником данных мероприятий; анализа 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занятиям;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 деятельности обучающихся, их динамики, анализа результатов</w:t>
      </w:r>
      <w:r>
        <w:rPr>
          <w:spacing w:val="1"/>
        </w:rPr>
        <w:t xml:space="preserve"> </w:t>
      </w:r>
      <w:r>
        <w:t>мониторинга качества образования; участия обучающихся в 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(уточняется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записям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книжке,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деле);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2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совершенствованию</w:t>
      </w:r>
      <w:r>
        <w:tab/>
        <w:t>предметно-методической</w:t>
      </w:r>
      <w:r>
        <w:tab/>
      </w:r>
      <w:r>
        <w:rPr>
          <w:spacing w:val="-1"/>
        </w:rPr>
        <w:t>компетентности;</w:t>
      </w:r>
      <w:r>
        <w:rPr>
          <w:spacing w:val="-7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-72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:rsidR="002E5F8F" w:rsidRDefault="00F17796" w:rsidP="00F17796">
      <w:pPr>
        <w:pStyle w:val="a3"/>
        <w:spacing w:line="276" w:lineRule="auto"/>
        <w:ind w:right="147"/>
      </w:pPr>
      <w:r>
        <w:t>Анализ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объективно оценить успехи педагогического работника, а также позволят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мастерства аттестуемого.</w:t>
      </w:r>
    </w:p>
    <w:p w:rsidR="002E5F8F" w:rsidRDefault="00F17796" w:rsidP="00F17796">
      <w:pPr>
        <w:pStyle w:val="a3"/>
        <w:spacing w:line="276" w:lineRule="auto"/>
        <w:ind w:right="144"/>
      </w:pPr>
      <w:r>
        <w:t>Одной из составляющей аттестации на присвоение (подтверждение)</w:t>
      </w:r>
      <w:r>
        <w:rPr>
          <w:spacing w:val="1"/>
        </w:rPr>
        <w:t xml:space="preserve"> </w:t>
      </w:r>
      <w:r>
        <w:t>высшей</w:t>
      </w:r>
      <w:r>
        <w:rPr>
          <w:spacing w:val="32"/>
        </w:rPr>
        <w:t xml:space="preserve"> </w:t>
      </w:r>
      <w:r>
        <w:t>квалификационной</w:t>
      </w:r>
      <w:r>
        <w:rPr>
          <w:spacing w:val="30"/>
        </w:rPr>
        <w:t xml:space="preserve"> </w:t>
      </w:r>
      <w:r>
        <w:t>категории,</w:t>
      </w:r>
      <w:r>
        <w:rPr>
          <w:spacing w:val="30"/>
        </w:rPr>
        <w:t xml:space="preserve"> </w:t>
      </w:r>
      <w:r>
        <w:t>квалификационной</w:t>
      </w:r>
      <w:r>
        <w:rPr>
          <w:spacing w:val="30"/>
        </w:rPr>
        <w:t xml:space="preserve"> </w:t>
      </w:r>
      <w:r>
        <w:t>категории</w:t>
      </w:r>
    </w:p>
    <w:p w:rsidR="002E5F8F" w:rsidRDefault="00F17796" w:rsidP="00F17796">
      <w:pPr>
        <w:pStyle w:val="a3"/>
        <w:spacing w:line="276" w:lineRule="auto"/>
        <w:ind w:firstLine="0"/>
      </w:pPr>
      <w:r>
        <w:lastRenderedPageBreak/>
        <w:t>«учитель-методист»</w:t>
      </w:r>
      <w:r>
        <w:rPr>
          <w:spacing w:val="-10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квалификационный</w:t>
      </w:r>
      <w:r>
        <w:rPr>
          <w:spacing w:val="-7"/>
        </w:rPr>
        <w:t xml:space="preserve"> </w:t>
      </w:r>
      <w:r>
        <w:t>экзамен.</w:t>
      </w:r>
    </w:p>
    <w:p w:rsidR="002E5F8F" w:rsidRDefault="00F17796" w:rsidP="00F17796">
      <w:pPr>
        <w:pStyle w:val="a3"/>
        <w:spacing w:before="1" w:line="276" w:lineRule="auto"/>
        <w:ind w:right="141"/>
      </w:pPr>
      <w:r>
        <w:t>Пунктом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(подтверждение)</w:t>
      </w:r>
      <w:r>
        <w:rPr>
          <w:spacing w:val="-7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2E5F8F" w:rsidRDefault="00F17796" w:rsidP="00F17796">
      <w:pPr>
        <w:pStyle w:val="a3"/>
        <w:spacing w:line="276" w:lineRule="auto"/>
        <w:ind w:right="147"/>
      </w:pPr>
      <w:r>
        <w:t>Особое внимание следует обратить на соблюдение подпункта 30.5</w:t>
      </w:r>
      <w:r>
        <w:rPr>
          <w:spacing w:val="1"/>
        </w:rPr>
        <w:t xml:space="preserve"> </w:t>
      </w:r>
      <w:r>
        <w:t>пункта 30 Инструкции (в части «педагогических работников, которые за</w:t>
      </w:r>
      <w:r>
        <w:rPr>
          <w:spacing w:val="1"/>
        </w:rPr>
        <w:t xml:space="preserve"> </w:t>
      </w:r>
      <w:r>
        <w:t>последние</w:t>
      </w:r>
      <w:r>
        <w:rPr>
          <w:spacing w:val="42"/>
        </w:rPr>
        <w:t xml:space="preserve"> </w:t>
      </w:r>
      <w:r>
        <w:t>пять</w:t>
      </w:r>
      <w:r>
        <w:rPr>
          <w:spacing w:val="43"/>
        </w:rPr>
        <w:t xml:space="preserve"> </w:t>
      </w:r>
      <w:r>
        <w:t>лет</w:t>
      </w:r>
      <w:r>
        <w:rPr>
          <w:spacing w:val="44"/>
        </w:rPr>
        <w:t xml:space="preserve"> </w:t>
      </w:r>
      <w:r>
        <w:t>…</w:t>
      </w:r>
      <w:r>
        <w:rPr>
          <w:spacing w:val="43"/>
        </w:rPr>
        <w:t xml:space="preserve"> </w:t>
      </w:r>
      <w:r>
        <w:t>подготовили</w:t>
      </w:r>
      <w:r>
        <w:rPr>
          <w:spacing w:val="43"/>
        </w:rPr>
        <w:t xml:space="preserve"> </w:t>
      </w:r>
      <w:r>
        <w:t>победителей</w:t>
      </w:r>
      <w:r>
        <w:rPr>
          <w:spacing w:val="43"/>
        </w:rPr>
        <w:t xml:space="preserve"> </w:t>
      </w:r>
      <w:r>
        <w:t>(дипломы</w:t>
      </w:r>
      <w:r>
        <w:rPr>
          <w:spacing w:val="43"/>
        </w:rPr>
        <w:t xml:space="preserve"> </w:t>
      </w:r>
      <w:r>
        <w:t>I,</w:t>
      </w:r>
      <w:r>
        <w:rPr>
          <w:spacing w:val="43"/>
        </w:rPr>
        <w:t xml:space="preserve"> </w:t>
      </w:r>
      <w:r>
        <w:t>II,</w:t>
      </w:r>
      <w:r>
        <w:rPr>
          <w:spacing w:val="43"/>
        </w:rPr>
        <w:t xml:space="preserve"> </w:t>
      </w:r>
      <w:r>
        <w:t>III</w:t>
      </w:r>
    </w:p>
    <w:p w:rsidR="002E5F8F" w:rsidRDefault="00F17796" w:rsidP="00F17796">
      <w:pPr>
        <w:pStyle w:val="a3"/>
        <w:spacing w:before="64" w:line="276" w:lineRule="auto"/>
        <w:ind w:right="149" w:firstLine="0"/>
      </w:pPr>
      <w:r>
        <w:t>степени)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-72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фестиваля,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категории.</w:t>
      </w:r>
    </w:p>
    <w:p w:rsidR="002E5F8F" w:rsidRDefault="00F17796" w:rsidP="00F17796">
      <w:pPr>
        <w:pStyle w:val="a3"/>
        <w:tabs>
          <w:tab w:val="left" w:pos="9781"/>
        </w:tabs>
        <w:spacing w:before="1" w:line="276" w:lineRule="auto"/>
        <w:ind w:right="144"/>
      </w:pPr>
      <w:r>
        <w:t>Например,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30.6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только в случае, если в положении о проведении конкурса</w:t>
      </w:r>
      <w:r>
        <w:rPr>
          <w:spacing w:val="-72"/>
        </w:rPr>
        <w:t xml:space="preserve"> </w:t>
      </w:r>
      <w:r>
        <w:t>указано что это конкурс учителей или научно-педагогических работников,</w:t>
      </w:r>
      <w:r>
        <w:rPr>
          <w:spacing w:val="-7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разработок,</w:t>
      </w:r>
      <w:r>
        <w:rPr>
          <w:spacing w:val="-2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разработок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2E5F8F" w:rsidRDefault="00F17796" w:rsidP="00F17796">
      <w:pPr>
        <w:pStyle w:val="a3"/>
        <w:spacing w:line="276" w:lineRule="auto"/>
        <w:ind w:right="149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которые проходят аттестацию на присвоение высшей 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Инструкции.</w:t>
      </w:r>
    </w:p>
    <w:p w:rsidR="002E5F8F" w:rsidRDefault="00F17796" w:rsidP="00F17796">
      <w:pPr>
        <w:pStyle w:val="a3"/>
        <w:spacing w:line="276" w:lineRule="auto"/>
        <w:ind w:right="145"/>
      </w:pPr>
      <w:r>
        <w:t>Пунктом</w:t>
      </w:r>
      <w:r>
        <w:rPr>
          <w:spacing w:val="1"/>
        </w:rPr>
        <w:t xml:space="preserve"> </w:t>
      </w:r>
      <w:r>
        <w:t>20-1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76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прохождения аттестации без учета стажа работы и наличия предыдущей</w:t>
      </w:r>
      <w:r>
        <w:rPr>
          <w:spacing w:val="1"/>
        </w:rPr>
        <w:t xml:space="preserve"> </w:t>
      </w:r>
      <w:r>
        <w:t>квалификационной категории педагогическими работниками, достигшими</w:t>
      </w:r>
      <w:r>
        <w:rPr>
          <w:spacing w:val="-72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профессиональные достижения.</w:t>
      </w:r>
    </w:p>
    <w:p w:rsidR="002E5F8F" w:rsidRDefault="00F17796" w:rsidP="00F17796">
      <w:pPr>
        <w:pStyle w:val="a3"/>
        <w:spacing w:line="276" w:lineRule="auto"/>
        <w:ind w:right="141"/>
      </w:pPr>
      <w:r>
        <w:t>Аттестационное собеседование проводится для всех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-7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(подтверждение)</w:t>
      </w:r>
      <w:r>
        <w:rPr>
          <w:spacing w:val="-72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Инструкции и на присвоение квалификационной категории в соответствии</w:t>
      </w:r>
      <w:r>
        <w:rPr>
          <w:spacing w:val="-7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20-1 Инструкции.</w:t>
      </w:r>
    </w:p>
    <w:p w:rsidR="002E5F8F" w:rsidRDefault="00F17796" w:rsidP="00F17796">
      <w:pPr>
        <w:pStyle w:val="a3"/>
        <w:spacing w:line="276" w:lineRule="auto"/>
        <w:ind w:right="147"/>
      </w:pPr>
      <w:r>
        <w:t>Инструкцией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присвоенной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76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 международным договором, участницей которого является</w:t>
      </w:r>
      <w:r>
        <w:rPr>
          <w:spacing w:val="-72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Беларусь.</w:t>
      </w:r>
    </w:p>
    <w:p w:rsidR="002E5F8F" w:rsidRDefault="002E5F8F" w:rsidP="00F17796">
      <w:pPr>
        <w:pStyle w:val="a3"/>
        <w:spacing w:before="3" w:line="276" w:lineRule="auto"/>
        <w:ind w:left="0" w:firstLine="0"/>
        <w:jc w:val="left"/>
        <w:rPr>
          <w:sz w:val="18"/>
        </w:rPr>
      </w:pPr>
    </w:p>
    <w:sectPr w:rsidR="002E5F8F">
      <w:pgSz w:w="11910" w:h="16840"/>
      <w:pgMar w:top="76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42A9"/>
    <w:multiLevelType w:val="hybridMultilevel"/>
    <w:tmpl w:val="3EA22E36"/>
    <w:lvl w:ilvl="0" w:tplc="4D40F61C">
      <w:start w:val="1"/>
      <w:numFmt w:val="decimal"/>
      <w:lvlText w:val="%1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0AC90F8">
      <w:numFmt w:val="bullet"/>
      <w:lvlText w:val="•"/>
      <w:lvlJc w:val="left"/>
      <w:pPr>
        <w:ind w:left="1118" w:hanging="523"/>
      </w:pPr>
      <w:rPr>
        <w:rFonts w:hint="default"/>
        <w:lang w:val="ru-RU" w:eastAsia="en-US" w:bidi="ar-SA"/>
      </w:rPr>
    </w:lvl>
    <w:lvl w:ilvl="2" w:tplc="1D34BE8E">
      <w:numFmt w:val="bullet"/>
      <w:lvlText w:val="•"/>
      <w:lvlJc w:val="left"/>
      <w:pPr>
        <w:ind w:left="2097" w:hanging="523"/>
      </w:pPr>
      <w:rPr>
        <w:rFonts w:hint="default"/>
        <w:lang w:val="ru-RU" w:eastAsia="en-US" w:bidi="ar-SA"/>
      </w:rPr>
    </w:lvl>
    <w:lvl w:ilvl="3" w:tplc="E304CAA4">
      <w:numFmt w:val="bullet"/>
      <w:lvlText w:val="•"/>
      <w:lvlJc w:val="left"/>
      <w:pPr>
        <w:ind w:left="3075" w:hanging="523"/>
      </w:pPr>
      <w:rPr>
        <w:rFonts w:hint="default"/>
        <w:lang w:val="ru-RU" w:eastAsia="en-US" w:bidi="ar-SA"/>
      </w:rPr>
    </w:lvl>
    <w:lvl w:ilvl="4" w:tplc="98BCFAD4">
      <w:numFmt w:val="bullet"/>
      <w:lvlText w:val="•"/>
      <w:lvlJc w:val="left"/>
      <w:pPr>
        <w:ind w:left="4054" w:hanging="523"/>
      </w:pPr>
      <w:rPr>
        <w:rFonts w:hint="default"/>
        <w:lang w:val="ru-RU" w:eastAsia="en-US" w:bidi="ar-SA"/>
      </w:rPr>
    </w:lvl>
    <w:lvl w:ilvl="5" w:tplc="2EEC9C7E">
      <w:numFmt w:val="bullet"/>
      <w:lvlText w:val="•"/>
      <w:lvlJc w:val="left"/>
      <w:pPr>
        <w:ind w:left="5033" w:hanging="523"/>
      </w:pPr>
      <w:rPr>
        <w:rFonts w:hint="default"/>
        <w:lang w:val="ru-RU" w:eastAsia="en-US" w:bidi="ar-SA"/>
      </w:rPr>
    </w:lvl>
    <w:lvl w:ilvl="6" w:tplc="FED01B3C">
      <w:numFmt w:val="bullet"/>
      <w:lvlText w:val="•"/>
      <w:lvlJc w:val="left"/>
      <w:pPr>
        <w:ind w:left="6011" w:hanging="523"/>
      </w:pPr>
      <w:rPr>
        <w:rFonts w:hint="default"/>
        <w:lang w:val="ru-RU" w:eastAsia="en-US" w:bidi="ar-SA"/>
      </w:rPr>
    </w:lvl>
    <w:lvl w:ilvl="7" w:tplc="4E06D40A">
      <w:numFmt w:val="bullet"/>
      <w:lvlText w:val="•"/>
      <w:lvlJc w:val="left"/>
      <w:pPr>
        <w:ind w:left="6990" w:hanging="523"/>
      </w:pPr>
      <w:rPr>
        <w:rFonts w:hint="default"/>
        <w:lang w:val="ru-RU" w:eastAsia="en-US" w:bidi="ar-SA"/>
      </w:rPr>
    </w:lvl>
    <w:lvl w:ilvl="8" w:tplc="3F6EAFFA">
      <w:numFmt w:val="bullet"/>
      <w:lvlText w:val="•"/>
      <w:lvlJc w:val="left"/>
      <w:pPr>
        <w:ind w:left="7969" w:hanging="523"/>
      </w:pPr>
      <w:rPr>
        <w:rFonts w:hint="default"/>
        <w:lang w:val="ru-RU" w:eastAsia="en-US" w:bidi="ar-SA"/>
      </w:rPr>
    </w:lvl>
  </w:abstractNum>
  <w:abstractNum w:abstractNumId="1" w15:restartNumberingAfterBreak="0">
    <w:nsid w:val="51CE1496"/>
    <w:multiLevelType w:val="hybridMultilevel"/>
    <w:tmpl w:val="F4CA8652"/>
    <w:lvl w:ilvl="0" w:tplc="9B80132C">
      <w:start w:val="1"/>
      <w:numFmt w:val="decimal"/>
      <w:lvlText w:val="%1."/>
      <w:lvlJc w:val="left"/>
      <w:pPr>
        <w:ind w:left="1149" w:hanging="300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8283950">
      <w:numFmt w:val="bullet"/>
      <w:lvlText w:val="•"/>
      <w:lvlJc w:val="left"/>
      <w:pPr>
        <w:ind w:left="2018" w:hanging="300"/>
      </w:pPr>
      <w:rPr>
        <w:rFonts w:hint="default"/>
        <w:lang w:val="ru-RU" w:eastAsia="en-US" w:bidi="ar-SA"/>
      </w:rPr>
    </w:lvl>
    <w:lvl w:ilvl="2" w:tplc="17FC9BF6">
      <w:numFmt w:val="bullet"/>
      <w:lvlText w:val="•"/>
      <w:lvlJc w:val="left"/>
      <w:pPr>
        <w:ind w:left="2897" w:hanging="300"/>
      </w:pPr>
      <w:rPr>
        <w:rFonts w:hint="default"/>
        <w:lang w:val="ru-RU" w:eastAsia="en-US" w:bidi="ar-SA"/>
      </w:rPr>
    </w:lvl>
    <w:lvl w:ilvl="3" w:tplc="BDDAEDC8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4" w:tplc="A09043D8">
      <w:numFmt w:val="bullet"/>
      <w:lvlText w:val="•"/>
      <w:lvlJc w:val="left"/>
      <w:pPr>
        <w:ind w:left="4654" w:hanging="300"/>
      </w:pPr>
      <w:rPr>
        <w:rFonts w:hint="default"/>
        <w:lang w:val="ru-RU" w:eastAsia="en-US" w:bidi="ar-SA"/>
      </w:rPr>
    </w:lvl>
    <w:lvl w:ilvl="5" w:tplc="223CD412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2F62433A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951E1A18">
      <w:numFmt w:val="bullet"/>
      <w:lvlText w:val="•"/>
      <w:lvlJc w:val="left"/>
      <w:pPr>
        <w:ind w:left="7290" w:hanging="300"/>
      </w:pPr>
      <w:rPr>
        <w:rFonts w:hint="default"/>
        <w:lang w:val="ru-RU" w:eastAsia="en-US" w:bidi="ar-SA"/>
      </w:rPr>
    </w:lvl>
    <w:lvl w:ilvl="8" w:tplc="6F2A2488">
      <w:numFmt w:val="bullet"/>
      <w:lvlText w:val="•"/>
      <w:lvlJc w:val="left"/>
      <w:pPr>
        <w:ind w:left="8169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F8F"/>
    <w:rsid w:val="002E5F8F"/>
    <w:rsid w:val="00B72802"/>
    <w:rsid w:val="00BD2A33"/>
    <w:rsid w:val="00F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DC45"/>
  <w15:docId w15:val="{3C955ADC-6BF0-4A7C-98AB-F83E316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70"/>
      <w:ind w:left="142" w:right="165"/>
    </w:pPr>
    <w:rPr>
      <w:rFonts w:ascii="Cambria" w:eastAsia="Cambria" w:hAnsi="Cambria" w:cs="Cambr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2" w:right="14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1286</Words>
  <Characters>7334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2022-02-24T12:13:00Z</dcterms:created>
  <dcterms:modified xsi:type="dcterms:W3CDTF">2022-02-24T12:19:00Z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