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0E" w:rsidRPr="00E44B0E" w:rsidRDefault="00E44B0E" w:rsidP="00E44B0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44B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Административная ответственность за употребление, хранение и распространение </w:t>
      </w:r>
      <w:proofErr w:type="spellStart"/>
      <w:r w:rsidRPr="00E44B0E">
        <w:rPr>
          <w:rFonts w:ascii="Times New Roman" w:hAnsi="Times New Roman" w:cs="Times New Roman"/>
          <w:b/>
          <w:color w:val="FF0000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табачных изделий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насвай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Pr="00E44B0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E44B0E" w:rsidRPr="00E44B0E" w:rsidRDefault="00E44B0E" w:rsidP="00E44B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4B0E" w:rsidRPr="00E44B0E" w:rsidRDefault="00E44B0E" w:rsidP="00E44B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B0E">
        <w:rPr>
          <w:rFonts w:ascii="Times New Roman" w:hAnsi="Times New Roman" w:cs="Times New Roman"/>
          <w:sz w:val="32"/>
          <w:szCs w:val="32"/>
        </w:rPr>
        <w:t xml:space="preserve">Статья 16.10 Кодекса об административных правонарушениях Республики Беларусь предусматривает ответственность за незаконные действия с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некурительными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табачными изделиями, предназначенными для сосания и (или) жевания. Нормой предусмотрена административная ответственность за такие деяния как:</w:t>
      </w:r>
    </w:p>
    <w:p w:rsidR="00E44B0E" w:rsidRPr="00E44B0E" w:rsidRDefault="00E44B0E" w:rsidP="00E44B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B0E">
        <w:rPr>
          <w:rFonts w:ascii="Times New Roman" w:hAnsi="Times New Roman" w:cs="Times New Roman"/>
          <w:sz w:val="32"/>
          <w:szCs w:val="32"/>
        </w:rPr>
        <w:t xml:space="preserve">1. Приобретение, хранение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табачных изделий, предназначенных для сосания и (или) жевания, в количестве, не превышающем пятидесяти граммов, - влекут предупреждение или наложение штрафа в размере до двух базовых величин.</w:t>
      </w:r>
    </w:p>
    <w:p w:rsidR="00E44B0E" w:rsidRPr="00E44B0E" w:rsidRDefault="00E44B0E" w:rsidP="00E44B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B0E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E44B0E">
        <w:rPr>
          <w:rFonts w:ascii="Times New Roman" w:hAnsi="Times New Roman" w:cs="Times New Roman"/>
          <w:sz w:val="32"/>
          <w:szCs w:val="32"/>
        </w:rPr>
        <w:t xml:space="preserve">Перевозка, пересылка, приобретение, хранение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табачных изделий при отсутствии признаков незаконной предпринимательской деятельности - 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табачных изделий, орудий и средств совершения административного правонарушения или</w:t>
      </w:r>
      <w:proofErr w:type="gramEnd"/>
      <w:r w:rsidRPr="00E44B0E">
        <w:rPr>
          <w:rFonts w:ascii="Times New Roman" w:hAnsi="Times New Roman" w:cs="Times New Roman"/>
          <w:sz w:val="32"/>
          <w:szCs w:val="32"/>
        </w:rPr>
        <w:t xml:space="preserve">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E44B0E" w:rsidRPr="00E44B0E" w:rsidRDefault="00E44B0E" w:rsidP="00E44B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44B0E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E44B0E"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некурительных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 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  <w:proofErr w:type="gramEnd"/>
      <w:r w:rsidRPr="00E44B0E">
        <w:rPr>
          <w:rFonts w:ascii="Times New Roman" w:hAnsi="Times New Roman" w:cs="Times New Roman"/>
          <w:sz w:val="32"/>
          <w:szCs w:val="32"/>
        </w:rPr>
        <w:cr/>
      </w:r>
    </w:p>
    <w:p w:rsidR="00E44B0E" w:rsidRPr="00E44B0E" w:rsidRDefault="00E44B0E" w:rsidP="00E44B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B0E">
        <w:rPr>
          <w:rFonts w:ascii="Times New Roman" w:hAnsi="Times New Roman" w:cs="Times New Roman"/>
          <w:sz w:val="32"/>
          <w:szCs w:val="32"/>
        </w:rPr>
        <w:lastRenderedPageBreak/>
        <w:t xml:space="preserve">При этом под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некурительными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снюс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4B0E">
        <w:rPr>
          <w:rFonts w:ascii="Times New Roman" w:hAnsi="Times New Roman" w:cs="Times New Roman"/>
          <w:sz w:val="32"/>
          <w:szCs w:val="32"/>
        </w:rPr>
        <w:t>насвай</w:t>
      </w:r>
      <w:proofErr w:type="spellEnd"/>
      <w:r w:rsidRPr="00E44B0E">
        <w:rPr>
          <w:rFonts w:ascii="Times New Roman" w:hAnsi="Times New Roman" w:cs="Times New Roman"/>
          <w:sz w:val="32"/>
          <w:szCs w:val="32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sectPr w:rsidR="00E44B0E" w:rsidRPr="00E4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0E"/>
    <w:rsid w:val="00903C02"/>
    <w:rsid w:val="00E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2018-04-18T09:56:00Z</dcterms:created>
  <dcterms:modified xsi:type="dcterms:W3CDTF">2018-04-18T10:07:00Z</dcterms:modified>
</cp:coreProperties>
</file>