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50095" w14:textId="77777777" w:rsidR="004D3AA1" w:rsidRDefault="00A90413">
      <w:pPr>
        <w:pStyle w:val="10"/>
        <w:widowControl w:val="0"/>
        <w:tabs>
          <w:tab w:val="left" w:pos="1260"/>
        </w:tabs>
        <w:spacing w:line="276" w:lineRule="auto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</w:p>
    <w:p w14:paraId="24C3EFA7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28"/>
          <w:szCs w:val="28"/>
        </w:rPr>
      </w:pPr>
    </w:p>
    <w:p w14:paraId="06B31540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28"/>
          <w:szCs w:val="28"/>
        </w:rPr>
      </w:pPr>
    </w:p>
    <w:p w14:paraId="53E92117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28"/>
          <w:szCs w:val="28"/>
        </w:rPr>
      </w:pPr>
    </w:p>
    <w:p w14:paraId="5735E0E7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28"/>
          <w:szCs w:val="28"/>
        </w:rPr>
      </w:pPr>
    </w:p>
    <w:p w14:paraId="4923053D" w14:textId="77777777" w:rsidR="004D3AA1" w:rsidRDefault="004D3AA1">
      <w:pPr>
        <w:pStyle w:val="10"/>
        <w:widowControl w:val="0"/>
        <w:spacing w:after="120" w:line="280" w:lineRule="auto"/>
        <w:jc w:val="center"/>
        <w:rPr>
          <w:b/>
          <w:sz w:val="30"/>
          <w:szCs w:val="30"/>
        </w:rPr>
      </w:pPr>
    </w:p>
    <w:p w14:paraId="6A1B37E9" w14:textId="77777777" w:rsidR="004D3AA1" w:rsidRDefault="004D3AA1">
      <w:pPr>
        <w:pStyle w:val="10"/>
        <w:widowControl w:val="0"/>
        <w:spacing w:after="120" w:line="340" w:lineRule="auto"/>
        <w:jc w:val="center"/>
        <w:rPr>
          <w:b/>
          <w:sz w:val="36"/>
          <w:szCs w:val="36"/>
        </w:rPr>
      </w:pPr>
    </w:p>
    <w:p w14:paraId="25122FB8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КОЛЛЕКТИВНЫЙ ДОГОВОР</w:t>
      </w:r>
    </w:p>
    <w:p w14:paraId="723EADFD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государственного учреждения образования</w:t>
      </w:r>
    </w:p>
    <w:p w14:paraId="04142149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«Шиичская средняя школа»</w:t>
      </w:r>
    </w:p>
    <w:p w14:paraId="388BC0B5" w14:textId="77777777" w:rsidR="004D3AA1" w:rsidRDefault="004D3AA1">
      <w:pPr>
        <w:pStyle w:val="10"/>
        <w:widowControl w:val="0"/>
        <w:spacing w:line="340" w:lineRule="auto"/>
        <w:jc w:val="center"/>
        <w:rPr>
          <w:b/>
          <w:smallCaps/>
          <w:sz w:val="36"/>
          <w:szCs w:val="36"/>
        </w:rPr>
      </w:pPr>
    </w:p>
    <w:p w14:paraId="37411BF3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на 2025 – 2028 годы</w:t>
      </w:r>
    </w:p>
    <w:p w14:paraId="48262783" w14:textId="77777777" w:rsidR="004D3AA1" w:rsidRDefault="004D3AA1">
      <w:pPr>
        <w:pStyle w:val="10"/>
        <w:widowControl w:val="0"/>
        <w:spacing w:line="340" w:lineRule="auto"/>
        <w:jc w:val="center"/>
        <w:rPr>
          <w:b/>
          <w:smallCaps/>
          <w:sz w:val="36"/>
          <w:szCs w:val="36"/>
        </w:rPr>
      </w:pPr>
    </w:p>
    <w:p w14:paraId="72EDEAC5" w14:textId="77777777" w:rsidR="004D3AA1" w:rsidRDefault="004D3AA1">
      <w:pPr>
        <w:pStyle w:val="10"/>
        <w:widowControl w:val="0"/>
        <w:spacing w:line="340" w:lineRule="auto"/>
        <w:jc w:val="center"/>
        <w:rPr>
          <w:b/>
          <w:smallCaps/>
          <w:sz w:val="36"/>
          <w:szCs w:val="36"/>
        </w:rPr>
      </w:pPr>
    </w:p>
    <w:p w14:paraId="580679C6" w14:textId="77777777" w:rsidR="004D3AA1" w:rsidRDefault="004D3AA1">
      <w:pPr>
        <w:pStyle w:val="10"/>
        <w:widowControl w:val="0"/>
        <w:spacing w:line="340" w:lineRule="auto"/>
        <w:jc w:val="center"/>
        <w:rPr>
          <w:b/>
          <w:smallCaps/>
          <w:sz w:val="36"/>
          <w:szCs w:val="36"/>
        </w:rPr>
      </w:pPr>
    </w:p>
    <w:p w14:paraId="0B6FD6BA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1B236CBA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078BF26A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094D6EB9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3CA6932F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4CEBCD1A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Одобрен и подписан 30.09.2025</w:t>
      </w:r>
    </w:p>
    <w:p w14:paraId="5F8B1A9E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на собрании, протокол № 4</w:t>
      </w:r>
    </w:p>
    <w:p w14:paraId="51DA269D" w14:textId="77777777" w:rsidR="004D3AA1" w:rsidRDefault="004D3AA1">
      <w:pPr>
        <w:pStyle w:val="af7"/>
        <w:rPr>
          <w:sz w:val="26"/>
          <w:szCs w:val="26"/>
        </w:rPr>
      </w:pPr>
    </w:p>
    <w:p w14:paraId="0B4753F5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Зарегистрирован в управлении по                           </w:t>
      </w:r>
    </w:p>
    <w:p w14:paraId="62992B84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труду, занятости и социальной</w:t>
      </w:r>
    </w:p>
    <w:p w14:paraId="2CEB9460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защите Калинковичского</w:t>
      </w:r>
    </w:p>
    <w:p w14:paraId="36516BD1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райисполкома</w:t>
      </w:r>
    </w:p>
    <w:p w14:paraId="121BEBCC" w14:textId="77777777" w:rsidR="004D3AA1" w:rsidRDefault="00A90413">
      <w:pPr>
        <w:pStyle w:val="af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__________2025 г. № __________</w:t>
      </w:r>
    </w:p>
    <w:p w14:paraId="5FD3FFDC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090BE529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247B32F1" w14:textId="77777777" w:rsidR="004D3AA1" w:rsidRDefault="004D3AA1">
      <w:pPr>
        <w:pStyle w:val="10"/>
        <w:jc w:val="center"/>
        <w:rPr>
          <w:smallCaps/>
          <w:sz w:val="30"/>
          <w:szCs w:val="30"/>
        </w:rPr>
      </w:pPr>
    </w:p>
    <w:p w14:paraId="2026F422" w14:textId="77777777" w:rsidR="004D3AA1" w:rsidRDefault="004D3AA1">
      <w:pPr>
        <w:pStyle w:val="10"/>
        <w:rPr>
          <w:smallCaps/>
          <w:sz w:val="30"/>
          <w:szCs w:val="30"/>
        </w:rPr>
      </w:pPr>
    </w:p>
    <w:p w14:paraId="0446CC8D" w14:textId="77777777" w:rsidR="004D3AA1" w:rsidRDefault="004D3AA1">
      <w:pPr>
        <w:pStyle w:val="10"/>
        <w:rPr>
          <w:smallCaps/>
          <w:sz w:val="30"/>
          <w:szCs w:val="30"/>
        </w:rPr>
      </w:pPr>
    </w:p>
    <w:p w14:paraId="329FF74E" w14:textId="77777777" w:rsidR="004D3AA1" w:rsidRDefault="004D3AA1">
      <w:pPr>
        <w:pStyle w:val="10"/>
        <w:jc w:val="both"/>
        <w:rPr>
          <w:smallCaps/>
          <w:sz w:val="30"/>
          <w:szCs w:val="30"/>
        </w:rPr>
      </w:pPr>
    </w:p>
    <w:p w14:paraId="01CF73D7" w14:textId="77777777" w:rsidR="004D3AA1" w:rsidRDefault="00A90413">
      <w:pPr>
        <w:pStyle w:val="1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lastRenderedPageBreak/>
        <w:t>СОДЕРЖАНИЕ</w:t>
      </w:r>
    </w:p>
    <w:p w14:paraId="1F5CBB1D" w14:textId="77777777" w:rsidR="004D3AA1" w:rsidRDefault="004D3AA1">
      <w:pPr>
        <w:pStyle w:val="10"/>
        <w:jc w:val="both"/>
        <w:rPr>
          <w:b/>
          <w:smallCaps/>
          <w:sz w:val="32"/>
          <w:szCs w:val="3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1"/>
        <w:gridCol w:w="2776"/>
        <w:gridCol w:w="4814"/>
        <w:gridCol w:w="1447"/>
      </w:tblGrid>
      <w:tr w:rsidR="004D3AA1" w14:paraId="7FF085F7" w14:textId="77777777">
        <w:tc>
          <w:tcPr>
            <w:tcW w:w="591" w:type="dxa"/>
          </w:tcPr>
          <w:p w14:paraId="432B67F3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№</w:t>
            </w:r>
          </w:p>
        </w:tc>
        <w:tc>
          <w:tcPr>
            <w:tcW w:w="2776" w:type="dxa"/>
          </w:tcPr>
          <w:p w14:paraId="733FA8D2" w14:textId="77777777" w:rsidR="004D3AA1" w:rsidRDefault="004D3AA1">
            <w:pPr>
              <w:pStyle w:val="10"/>
              <w:jc w:val="both"/>
              <w:rPr>
                <w:smallCaps/>
                <w:sz w:val="30"/>
                <w:szCs w:val="30"/>
              </w:rPr>
            </w:pPr>
          </w:p>
        </w:tc>
        <w:tc>
          <w:tcPr>
            <w:tcW w:w="4814" w:type="dxa"/>
          </w:tcPr>
          <w:p w14:paraId="6C3C6E6E" w14:textId="77777777" w:rsidR="004D3AA1" w:rsidRDefault="00A90413">
            <w:pPr>
              <w:pStyle w:val="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Название раздела </w:t>
            </w:r>
          </w:p>
        </w:tc>
        <w:tc>
          <w:tcPr>
            <w:tcW w:w="1447" w:type="dxa"/>
          </w:tcPr>
          <w:p w14:paraId="6DC58EE8" w14:textId="77777777" w:rsidR="004D3AA1" w:rsidRDefault="00A90413">
            <w:pPr>
              <w:pStyle w:val="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Номер </w:t>
            </w:r>
          </w:p>
          <w:p w14:paraId="656572C3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страницы</w:t>
            </w:r>
          </w:p>
        </w:tc>
      </w:tr>
      <w:tr w:rsidR="004D3AA1" w14:paraId="68AC2DF4" w14:textId="77777777">
        <w:tc>
          <w:tcPr>
            <w:tcW w:w="591" w:type="dxa"/>
          </w:tcPr>
          <w:p w14:paraId="2D3A9A51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1.</w:t>
            </w:r>
          </w:p>
        </w:tc>
        <w:tc>
          <w:tcPr>
            <w:tcW w:w="2776" w:type="dxa"/>
          </w:tcPr>
          <w:p w14:paraId="3C3EDFC1" w14:textId="77777777" w:rsidR="004D3AA1" w:rsidRDefault="004D3AA1">
            <w:pPr>
              <w:pStyle w:val="10"/>
              <w:jc w:val="both"/>
              <w:rPr>
                <w:smallCaps/>
                <w:sz w:val="30"/>
                <w:szCs w:val="30"/>
              </w:rPr>
            </w:pPr>
          </w:p>
        </w:tc>
        <w:tc>
          <w:tcPr>
            <w:tcW w:w="4814" w:type="dxa"/>
          </w:tcPr>
          <w:p w14:paraId="531AD025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Общие положения</w:t>
            </w:r>
          </w:p>
        </w:tc>
        <w:tc>
          <w:tcPr>
            <w:tcW w:w="1447" w:type="dxa"/>
          </w:tcPr>
          <w:p w14:paraId="46AFFDE6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5</w:t>
            </w:r>
          </w:p>
        </w:tc>
      </w:tr>
      <w:tr w:rsidR="004D3AA1" w14:paraId="2306CE0B" w14:textId="77777777">
        <w:tc>
          <w:tcPr>
            <w:tcW w:w="591" w:type="dxa"/>
          </w:tcPr>
          <w:p w14:paraId="306BDBD5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2.</w:t>
            </w:r>
          </w:p>
        </w:tc>
        <w:tc>
          <w:tcPr>
            <w:tcW w:w="2776" w:type="dxa"/>
          </w:tcPr>
          <w:p w14:paraId="34DD4D53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1</w:t>
            </w:r>
          </w:p>
        </w:tc>
        <w:tc>
          <w:tcPr>
            <w:tcW w:w="4814" w:type="dxa"/>
          </w:tcPr>
          <w:p w14:paraId="28EC45EA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Организация, </w:t>
            </w:r>
            <w:r>
              <w:rPr>
                <w:sz w:val="30"/>
                <w:szCs w:val="30"/>
              </w:rPr>
              <w:t>нормирование и оплата труда</w:t>
            </w:r>
          </w:p>
        </w:tc>
        <w:tc>
          <w:tcPr>
            <w:tcW w:w="1447" w:type="dxa"/>
          </w:tcPr>
          <w:p w14:paraId="0B42F6E8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9</w:t>
            </w:r>
          </w:p>
        </w:tc>
      </w:tr>
      <w:tr w:rsidR="004D3AA1" w14:paraId="3A61663E" w14:textId="77777777">
        <w:tc>
          <w:tcPr>
            <w:tcW w:w="591" w:type="dxa"/>
          </w:tcPr>
          <w:p w14:paraId="571B3278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3.</w:t>
            </w:r>
          </w:p>
        </w:tc>
        <w:tc>
          <w:tcPr>
            <w:tcW w:w="2776" w:type="dxa"/>
          </w:tcPr>
          <w:p w14:paraId="496C0175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2</w:t>
            </w:r>
          </w:p>
        </w:tc>
        <w:tc>
          <w:tcPr>
            <w:tcW w:w="4814" w:type="dxa"/>
          </w:tcPr>
          <w:p w14:paraId="4F80B381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Правовое обеспечение трудовых отношений, развитие социального партнерства</w:t>
            </w:r>
          </w:p>
        </w:tc>
        <w:tc>
          <w:tcPr>
            <w:tcW w:w="1447" w:type="dxa"/>
          </w:tcPr>
          <w:p w14:paraId="615815F5" w14:textId="77777777" w:rsidR="004D3AA1" w:rsidRPr="00147FB2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17733914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17</w:t>
            </w:r>
          </w:p>
        </w:tc>
      </w:tr>
      <w:tr w:rsidR="004D3AA1" w14:paraId="0ADF4DC7" w14:textId="77777777">
        <w:tc>
          <w:tcPr>
            <w:tcW w:w="591" w:type="dxa"/>
          </w:tcPr>
          <w:p w14:paraId="459C3848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4.</w:t>
            </w:r>
          </w:p>
        </w:tc>
        <w:tc>
          <w:tcPr>
            <w:tcW w:w="2776" w:type="dxa"/>
          </w:tcPr>
          <w:p w14:paraId="1528013E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3</w:t>
            </w:r>
          </w:p>
        </w:tc>
        <w:tc>
          <w:tcPr>
            <w:tcW w:w="4814" w:type="dxa"/>
          </w:tcPr>
          <w:p w14:paraId="3AC46E42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Гарантии занятости</w:t>
            </w:r>
          </w:p>
        </w:tc>
        <w:tc>
          <w:tcPr>
            <w:tcW w:w="1447" w:type="dxa"/>
          </w:tcPr>
          <w:p w14:paraId="1CC69F70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24</w:t>
            </w:r>
          </w:p>
        </w:tc>
      </w:tr>
      <w:tr w:rsidR="004D3AA1" w14:paraId="1EDD3DA6" w14:textId="77777777">
        <w:tc>
          <w:tcPr>
            <w:tcW w:w="591" w:type="dxa"/>
          </w:tcPr>
          <w:p w14:paraId="33B786B6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5.</w:t>
            </w:r>
          </w:p>
        </w:tc>
        <w:tc>
          <w:tcPr>
            <w:tcW w:w="2776" w:type="dxa"/>
          </w:tcPr>
          <w:p w14:paraId="22B7CF88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4</w:t>
            </w:r>
          </w:p>
        </w:tc>
        <w:tc>
          <w:tcPr>
            <w:tcW w:w="4814" w:type="dxa"/>
          </w:tcPr>
          <w:p w14:paraId="00A15EF7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Охрана труда</w:t>
            </w:r>
          </w:p>
        </w:tc>
        <w:tc>
          <w:tcPr>
            <w:tcW w:w="1447" w:type="dxa"/>
          </w:tcPr>
          <w:p w14:paraId="49C4D2F1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33</w:t>
            </w:r>
          </w:p>
        </w:tc>
      </w:tr>
      <w:tr w:rsidR="004D3AA1" w14:paraId="145694B8" w14:textId="77777777">
        <w:tc>
          <w:tcPr>
            <w:tcW w:w="591" w:type="dxa"/>
          </w:tcPr>
          <w:p w14:paraId="2892BCEF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6.</w:t>
            </w:r>
          </w:p>
        </w:tc>
        <w:tc>
          <w:tcPr>
            <w:tcW w:w="2776" w:type="dxa"/>
          </w:tcPr>
          <w:p w14:paraId="2066D612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5</w:t>
            </w:r>
          </w:p>
        </w:tc>
        <w:tc>
          <w:tcPr>
            <w:tcW w:w="4814" w:type="dxa"/>
          </w:tcPr>
          <w:p w14:paraId="242F41B0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Социальные гарантии, жилищно-бытовые условия, охрана здоровья </w:t>
            </w:r>
            <w:r>
              <w:rPr>
                <w:sz w:val="30"/>
                <w:szCs w:val="30"/>
              </w:rPr>
              <w:t>и организация отдыха работников</w:t>
            </w:r>
          </w:p>
        </w:tc>
        <w:tc>
          <w:tcPr>
            <w:tcW w:w="1447" w:type="dxa"/>
          </w:tcPr>
          <w:p w14:paraId="2B2FCAF1" w14:textId="77777777" w:rsidR="004D3AA1" w:rsidRPr="00147FB2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43F7CBE9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37</w:t>
            </w:r>
          </w:p>
        </w:tc>
      </w:tr>
      <w:tr w:rsidR="004D3AA1" w14:paraId="202ADB5C" w14:textId="77777777">
        <w:tc>
          <w:tcPr>
            <w:tcW w:w="591" w:type="dxa"/>
          </w:tcPr>
          <w:p w14:paraId="58941FF9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7.</w:t>
            </w:r>
          </w:p>
        </w:tc>
        <w:tc>
          <w:tcPr>
            <w:tcW w:w="2776" w:type="dxa"/>
          </w:tcPr>
          <w:p w14:paraId="459B7816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6</w:t>
            </w:r>
          </w:p>
        </w:tc>
        <w:tc>
          <w:tcPr>
            <w:tcW w:w="4814" w:type="dxa"/>
          </w:tcPr>
          <w:p w14:paraId="785ABBA8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Правовые гарантии деятельности Профсоюза и его профсоюзного актива</w:t>
            </w:r>
          </w:p>
        </w:tc>
        <w:tc>
          <w:tcPr>
            <w:tcW w:w="1447" w:type="dxa"/>
          </w:tcPr>
          <w:p w14:paraId="23061AEB" w14:textId="77777777" w:rsidR="004D3AA1" w:rsidRPr="00147FB2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4BDE09CD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42</w:t>
            </w:r>
          </w:p>
        </w:tc>
      </w:tr>
      <w:tr w:rsidR="004D3AA1" w14:paraId="09162705" w14:textId="77777777">
        <w:tc>
          <w:tcPr>
            <w:tcW w:w="591" w:type="dxa"/>
          </w:tcPr>
          <w:p w14:paraId="272E22C1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8.</w:t>
            </w:r>
          </w:p>
        </w:tc>
        <w:tc>
          <w:tcPr>
            <w:tcW w:w="2776" w:type="dxa"/>
          </w:tcPr>
          <w:p w14:paraId="2FF800C9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7</w:t>
            </w:r>
          </w:p>
        </w:tc>
        <w:tc>
          <w:tcPr>
            <w:tcW w:w="4814" w:type="dxa"/>
          </w:tcPr>
          <w:p w14:paraId="5842DB1C" w14:textId="77777777" w:rsidR="004D3AA1" w:rsidRDefault="00A90413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  <w:r>
              <w:rPr>
                <w:sz w:val="30"/>
                <w:szCs w:val="30"/>
              </w:rPr>
              <w:t>Защита интересов работников при проведении приватизации</w:t>
            </w:r>
          </w:p>
        </w:tc>
        <w:tc>
          <w:tcPr>
            <w:tcW w:w="1447" w:type="dxa"/>
          </w:tcPr>
          <w:p w14:paraId="17DCB4F0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46</w:t>
            </w:r>
          </w:p>
        </w:tc>
      </w:tr>
      <w:tr w:rsidR="004D3AA1" w14:paraId="772482AC" w14:textId="77777777">
        <w:tc>
          <w:tcPr>
            <w:tcW w:w="591" w:type="dxa"/>
          </w:tcPr>
          <w:p w14:paraId="182AFEB7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9.</w:t>
            </w:r>
          </w:p>
        </w:tc>
        <w:tc>
          <w:tcPr>
            <w:tcW w:w="2776" w:type="dxa"/>
          </w:tcPr>
          <w:p w14:paraId="447A7E15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Глава 8</w:t>
            </w:r>
          </w:p>
        </w:tc>
        <w:tc>
          <w:tcPr>
            <w:tcW w:w="4814" w:type="dxa"/>
          </w:tcPr>
          <w:p w14:paraId="2A43D009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Организация выполнения договора и контроль за его выполнением. Ответственность сторон за невыполнение (нарушение) условий договора                                            </w:t>
            </w:r>
          </w:p>
        </w:tc>
        <w:tc>
          <w:tcPr>
            <w:tcW w:w="1447" w:type="dxa"/>
          </w:tcPr>
          <w:p w14:paraId="2B19C78B" w14:textId="77777777" w:rsidR="004D3AA1" w:rsidRPr="00147FB2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187417A" w14:textId="77777777" w:rsidR="004D3AA1" w:rsidRPr="00147FB2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0690AC09" w14:textId="77777777" w:rsidR="004D3AA1" w:rsidRDefault="00A90413">
            <w:pPr>
              <w:pStyle w:val="10"/>
              <w:jc w:val="center"/>
              <w:rPr>
                <w:bCs/>
                <w:smallCaps/>
                <w:sz w:val="30"/>
                <w:szCs w:val="30"/>
                <w:lang w:val="en-US"/>
              </w:rPr>
            </w:pPr>
            <w:r>
              <w:rPr>
                <w:bCs/>
                <w:smallCaps/>
                <w:sz w:val="30"/>
                <w:szCs w:val="30"/>
                <w:lang w:val="en-US"/>
              </w:rPr>
              <w:t>46</w:t>
            </w:r>
          </w:p>
        </w:tc>
      </w:tr>
      <w:tr w:rsidR="004D3AA1" w14:paraId="0A5DF69D" w14:textId="77777777">
        <w:tc>
          <w:tcPr>
            <w:tcW w:w="591" w:type="dxa"/>
          </w:tcPr>
          <w:p w14:paraId="4EB60389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10.</w:t>
            </w:r>
          </w:p>
        </w:tc>
        <w:tc>
          <w:tcPr>
            <w:tcW w:w="2776" w:type="dxa"/>
          </w:tcPr>
          <w:p w14:paraId="37B26CC5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</w:t>
            </w:r>
          </w:p>
        </w:tc>
        <w:tc>
          <w:tcPr>
            <w:tcW w:w="4814" w:type="dxa"/>
          </w:tcPr>
          <w:p w14:paraId="53039EC7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Положение о премировании работников учреждения образован</w:t>
            </w:r>
            <w:r>
              <w:rPr>
                <w:sz w:val="30"/>
                <w:szCs w:val="30"/>
              </w:rPr>
              <w:t>ия</w:t>
            </w:r>
          </w:p>
        </w:tc>
        <w:tc>
          <w:tcPr>
            <w:tcW w:w="1447" w:type="dxa"/>
          </w:tcPr>
          <w:p w14:paraId="104E48CE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4CEF10A2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49</w:t>
            </w:r>
          </w:p>
        </w:tc>
      </w:tr>
      <w:tr w:rsidR="004D3AA1" w14:paraId="48F58216" w14:textId="77777777">
        <w:tc>
          <w:tcPr>
            <w:tcW w:w="591" w:type="dxa"/>
          </w:tcPr>
          <w:p w14:paraId="55F37749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11.</w:t>
            </w:r>
          </w:p>
        </w:tc>
        <w:tc>
          <w:tcPr>
            <w:tcW w:w="2776" w:type="dxa"/>
          </w:tcPr>
          <w:p w14:paraId="783403C8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2</w:t>
            </w:r>
          </w:p>
        </w:tc>
        <w:tc>
          <w:tcPr>
            <w:tcW w:w="4814" w:type="dxa"/>
          </w:tcPr>
          <w:p w14:paraId="7E820ECE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Положение о порядке оказания материальной помощи работникам учреждения образования</w:t>
            </w:r>
          </w:p>
        </w:tc>
        <w:tc>
          <w:tcPr>
            <w:tcW w:w="1447" w:type="dxa"/>
          </w:tcPr>
          <w:p w14:paraId="1F8C9162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5E7EFE7A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58</w:t>
            </w:r>
          </w:p>
        </w:tc>
      </w:tr>
      <w:tr w:rsidR="004D3AA1" w14:paraId="301FEC97" w14:textId="77777777">
        <w:tc>
          <w:tcPr>
            <w:tcW w:w="591" w:type="dxa"/>
          </w:tcPr>
          <w:p w14:paraId="0D8C51D3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12.</w:t>
            </w:r>
          </w:p>
        </w:tc>
        <w:tc>
          <w:tcPr>
            <w:tcW w:w="2776" w:type="dxa"/>
          </w:tcPr>
          <w:p w14:paraId="5B2BB83C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3</w:t>
            </w:r>
          </w:p>
        </w:tc>
        <w:tc>
          <w:tcPr>
            <w:tcW w:w="4814" w:type="dxa"/>
          </w:tcPr>
          <w:p w14:paraId="3747B28F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Положение о порядке и условиях осуществления единовременной выплаты на оздоровление работникам</w:t>
            </w:r>
          </w:p>
        </w:tc>
        <w:tc>
          <w:tcPr>
            <w:tcW w:w="1447" w:type="dxa"/>
          </w:tcPr>
          <w:p w14:paraId="7F8BC563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5499ECD8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62</w:t>
            </w:r>
          </w:p>
        </w:tc>
      </w:tr>
      <w:tr w:rsidR="004D3AA1" w14:paraId="5DE83AC7" w14:textId="77777777">
        <w:tc>
          <w:tcPr>
            <w:tcW w:w="591" w:type="dxa"/>
          </w:tcPr>
          <w:p w14:paraId="53C439B1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13.</w:t>
            </w:r>
          </w:p>
        </w:tc>
        <w:tc>
          <w:tcPr>
            <w:tcW w:w="2776" w:type="dxa"/>
          </w:tcPr>
          <w:p w14:paraId="29E6172A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4</w:t>
            </w:r>
          </w:p>
        </w:tc>
        <w:tc>
          <w:tcPr>
            <w:tcW w:w="4814" w:type="dxa"/>
          </w:tcPr>
          <w:p w14:paraId="7B137441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Положение о порядке и условиях установления надбавки за высокие достижения в труде работникам учреждения образования</w:t>
            </w:r>
          </w:p>
        </w:tc>
        <w:tc>
          <w:tcPr>
            <w:tcW w:w="1447" w:type="dxa"/>
          </w:tcPr>
          <w:p w14:paraId="294EB7CA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45FE530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66</w:t>
            </w:r>
          </w:p>
        </w:tc>
      </w:tr>
      <w:tr w:rsidR="004D3AA1" w14:paraId="30E4AC9C" w14:textId="77777777">
        <w:tc>
          <w:tcPr>
            <w:tcW w:w="591" w:type="dxa"/>
          </w:tcPr>
          <w:p w14:paraId="3123C40D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lastRenderedPageBreak/>
              <w:t>14.</w:t>
            </w:r>
          </w:p>
        </w:tc>
        <w:tc>
          <w:tcPr>
            <w:tcW w:w="2776" w:type="dxa"/>
          </w:tcPr>
          <w:p w14:paraId="442505CF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5</w:t>
            </w:r>
          </w:p>
        </w:tc>
        <w:tc>
          <w:tcPr>
            <w:tcW w:w="4814" w:type="dxa"/>
          </w:tcPr>
          <w:p w14:paraId="5B5C9CEE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Положение о размере и порядке установления надбавок за характер труда работникам государственного учреждения образ</w:t>
            </w:r>
            <w:r>
              <w:rPr>
                <w:sz w:val="30"/>
                <w:szCs w:val="30"/>
              </w:rPr>
              <w:t xml:space="preserve">ования                                                                                 </w:t>
            </w:r>
          </w:p>
        </w:tc>
        <w:tc>
          <w:tcPr>
            <w:tcW w:w="1447" w:type="dxa"/>
          </w:tcPr>
          <w:p w14:paraId="5A00B9A1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73CD29DE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0AFD4249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73</w:t>
            </w:r>
          </w:p>
        </w:tc>
      </w:tr>
      <w:tr w:rsidR="004D3AA1" w14:paraId="4D4074D6" w14:textId="77777777">
        <w:tc>
          <w:tcPr>
            <w:tcW w:w="591" w:type="dxa"/>
          </w:tcPr>
          <w:p w14:paraId="4FBE9817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15.</w:t>
            </w:r>
          </w:p>
        </w:tc>
        <w:tc>
          <w:tcPr>
            <w:tcW w:w="2776" w:type="dxa"/>
          </w:tcPr>
          <w:p w14:paraId="5DDD85C4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6</w:t>
            </w:r>
          </w:p>
        </w:tc>
        <w:tc>
          <w:tcPr>
            <w:tcW w:w="4814" w:type="dxa"/>
          </w:tcPr>
          <w:p w14:paraId="1661A11F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Положение об осуществлении компенсирующих выплат работникам государственного учреждения образования</w:t>
            </w:r>
          </w:p>
        </w:tc>
        <w:tc>
          <w:tcPr>
            <w:tcW w:w="1447" w:type="dxa"/>
          </w:tcPr>
          <w:p w14:paraId="0C7FA33E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A6EF1D6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77</w:t>
            </w:r>
          </w:p>
        </w:tc>
      </w:tr>
      <w:tr w:rsidR="004D3AA1" w14:paraId="60EBB170" w14:textId="77777777">
        <w:tc>
          <w:tcPr>
            <w:tcW w:w="591" w:type="dxa"/>
          </w:tcPr>
          <w:p w14:paraId="3CCF0444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16.</w:t>
            </w:r>
          </w:p>
        </w:tc>
        <w:tc>
          <w:tcPr>
            <w:tcW w:w="2776" w:type="dxa"/>
          </w:tcPr>
          <w:p w14:paraId="6CE38C54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7</w:t>
            </w:r>
          </w:p>
        </w:tc>
        <w:tc>
          <w:tcPr>
            <w:tcW w:w="4814" w:type="dxa"/>
          </w:tcPr>
          <w:p w14:paraId="708B545F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Перечень должностей</w:t>
            </w:r>
            <w:r>
              <w:rPr>
                <w:sz w:val="30"/>
                <w:szCs w:val="30"/>
              </w:rPr>
              <w:t xml:space="preserve"> служащих (профессий рабочих), которым устанавливается доплата за особые условия труда</w:t>
            </w:r>
          </w:p>
        </w:tc>
        <w:tc>
          <w:tcPr>
            <w:tcW w:w="1447" w:type="dxa"/>
          </w:tcPr>
          <w:p w14:paraId="701557B0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2C30A30B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79</w:t>
            </w:r>
          </w:p>
        </w:tc>
      </w:tr>
      <w:tr w:rsidR="004D3AA1" w14:paraId="708A8FDB" w14:textId="77777777">
        <w:tc>
          <w:tcPr>
            <w:tcW w:w="591" w:type="dxa"/>
          </w:tcPr>
          <w:p w14:paraId="4D030ABA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17.</w:t>
            </w:r>
          </w:p>
        </w:tc>
        <w:tc>
          <w:tcPr>
            <w:tcW w:w="2776" w:type="dxa"/>
          </w:tcPr>
          <w:p w14:paraId="08BF50C6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8</w:t>
            </w:r>
          </w:p>
        </w:tc>
        <w:tc>
          <w:tcPr>
            <w:tcW w:w="4814" w:type="dxa"/>
          </w:tcPr>
          <w:p w14:paraId="2E8A6F2F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Перечень должностей служащих и профессий рабочих с кем заключаются договоры о материальной ответственности</w:t>
            </w:r>
          </w:p>
        </w:tc>
        <w:tc>
          <w:tcPr>
            <w:tcW w:w="1447" w:type="dxa"/>
          </w:tcPr>
          <w:p w14:paraId="0FD81AD8" w14:textId="77777777" w:rsidR="004D3AA1" w:rsidRDefault="004D3AA1">
            <w:pPr>
              <w:pStyle w:val="10"/>
              <w:jc w:val="both"/>
              <w:rPr>
                <w:b/>
                <w:smallCaps/>
                <w:sz w:val="30"/>
                <w:szCs w:val="30"/>
              </w:rPr>
            </w:pPr>
          </w:p>
          <w:p w14:paraId="011AEAEC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80</w:t>
            </w:r>
          </w:p>
        </w:tc>
      </w:tr>
      <w:tr w:rsidR="004D3AA1" w14:paraId="1FB5DD09" w14:textId="77777777">
        <w:tc>
          <w:tcPr>
            <w:tcW w:w="591" w:type="dxa"/>
          </w:tcPr>
          <w:p w14:paraId="4002464F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18.</w:t>
            </w:r>
          </w:p>
        </w:tc>
        <w:tc>
          <w:tcPr>
            <w:tcW w:w="2776" w:type="dxa"/>
          </w:tcPr>
          <w:p w14:paraId="325027AE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9</w:t>
            </w:r>
          </w:p>
        </w:tc>
        <w:tc>
          <w:tcPr>
            <w:tcW w:w="4814" w:type="dxa"/>
          </w:tcPr>
          <w:p w14:paraId="480F1607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</w:t>
            </w:r>
            <w:r>
              <w:rPr>
                <w:sz w:val="30"/>
                <w:szCs w:val="30"/>
              </w:rPr>
              <w:t>профессий и должностей работников, которым вводится суммированный учет рабочего времени</w:t>
            </w:r>
          </w:p>
        </w:tc>
        <w:tc>
          <w:tcPr>
            <w:tcW w:w="1447" w:type="dxa"/>
          </w:tcPr>
          <w:p w14:paraId="2004F2A7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05CCDFE4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81</w:t>
            </w:r>
          </w:p>
        </w:tc>
      </w:tr>
      <w:tr w:rsidR="004D3AA1" w14:paraId="1C71EC8D" w14:textId="77777777">
        <w:tc>
          <w:tcPr>
            <w:tcW w:w="591" w:type="dxa"/>
          </w:tcPr>
          <w:p w14:paraId="1EED6662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19.</w:t>
            </w:r>
          </w:p>
        </w:tc>
        <w:tc>
          <w:tcPr>
            <w:tcW w:w="2776" w:type="dxa"/>
          </w:tcPr>
          <w:p w14:paraId="147D755A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10</w:t>
            </w:r>
          </w:p>
        </w:tc>
        <w:tc>
          <w:tcPr>
            <w:tcW w:w="4814" w:type="dxa"/>
          </w:tcPr>
          <w:p w14:paraId="2C0BB691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Перечень должностей служащих и профессий рабочих, на период отсутствия, которых требуется выполнение их обязанностей</w:t>
            </w:r>
          </w:p>
        </w:tc>
        <w:tc>
          <w:tcPr>
            <w:tcW w:w="1447" w:type="dxa"/>
          </w:tcPr>
          <w:p w14:paraId="2819A239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5867AD58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82</w:t>
            </w:r>
          </w:p>
        </w:tc>
      </w:tr>
      <w:tr w:rsidR="004D3AA1" w14:paraId="50FB037B" w14:textId="77777777">
        <w:tc>
          <w:tcPr>
            <w:tcW w:w="591" w:type="dxa"/>
          </w:tcPr>
          <w:p w14:paraId="598CA00F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20.</w:t>
            </w:r>
          </w:p>
        </w:tc>
        <w:tc>
          <w:tcPr>
            <w:tcW w:w="2776" w:type="dxa"/>
          </w:tcPr>
          <w:p w14:paraId="02E53A31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11</w:t>
            </w:r>
          </w:p>
        </w:tc>
        <w:tc>
          <w:tcPr>
            <w:tcW w:w="4814" w:type="dxa"/>
          </w:tcPr>
          <w:p w14:paraId="2EF61C01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 xml:space="preserve">еречень </w:t>
            </w:r>
            <w:r>
              <w:rPr>
                <w:rFonts w:eastAsia="Calibri"/>
                <w:sz w:val="30"/>
                <w:szCs w:val="30"/>
              </w:rPr>
              <w:t>работ, где по условиям производства перерыв установить нельзя</w:t>
            </w:r>
          </w:p>
        </w:tc>
        <w:tc>
          <w:tcPr>
            <w:tcW w:w="1447" w:type="dxa"/>
          </w:tcPr>
          <w:p w14:paraId="107D7EC9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29D20AB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83</w:t>
            </w:r>
          </w:p>
        </w:tc>
      </w:tr>
      <w:tr w:rsidR="004D3AA1" w14:paraId="00413DD2" w14:textId="77777777">
        <w:tc>
          <w:tcPr>
            <w:tcW w:w="591" w:type="dxa"/>
          </w:tcPr>
          <w:p w14:paraId="48C16AD6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21.</w:t>
            </w:r>
          </w:p>
        </w:tc>
        <w:tc>
          <w:tcPr>
            <w:tcW w:w="2776" w:type="dxa"/>
          </w:tcPr>
          <w:p w14:paraId="3F2C75D3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12</w:t>
            </w:r>
          </w:p>
        </w:tc>
        <w:tc>
          <w:tcPr>
            <w:tcW w:w="4814" w:type="dxa"/>
          </w:tcPr>
          <w:p w14:paraId="27B0F094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План мероприятий по охране труда на 2025-2026 годы ГУО «Шиичская средняя школа»</w:t>
            </w:r>
          </w:p>
        </w:tc>
        <w:tc>
          <w:tcPr>
            <w:tcW w:w="1447" w:type="dxa"/>
          </w:tcPr>
          <w:p w14:paraId="2C386FEF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4A0A17D6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84</w:t>
            </w:r>
          </w:p>
        </w:tc>
      </w:tr>
      <w:tr w:rsidR="004D3AA1" w14:paraId="75F8900C" w14:textId="77777777">
        <w:tc>
          <w:tcPr>
            <w:tcW w:w="591" w:type="dxa"/>
          </w:tcPr>
          <w:p w14:paraId="61ED42EE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22.</w:t>
            </w:r>
          </w:p>
        </w:tc>
        <w:tc>
          <w:tcPr>
            <w:tcW w:w="2776" w:type="dxa"/>
          </w:tcPr>
          <w:p w14:paraId="662D93A7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13</w:t>
            </w:r>
          </w:p>
        </w:tc>
        <w:tc>
          <w:tcPr>
            <w:tcW w:w="4814" w:type="dxa"/>
          </w:tcPr>
          <w:p w14:paraId="7D866B2B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Список профессий рабочих и должностей служащих, </w:t>
            </w:r>
            <w:r>
              <w:rPr>
                <w:sz w:val="30"/>
                <w:szCs w:val="30"/>
              </w:rPr>
              <w:t>подлежащих обязательным предварительным при приеме на работу и периодическим медицинским осмотрам</w:t>
            </w:r>
          </w:p>
        </w:tc>
        <w:tc>
          <w:tcPr>
            <w:tcW w:w="1447" w:type="dxa"/>
          </w:tcPr>
          <w:p w14:paraId="0646B4A7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156AD101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28CA5A57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89</w:t>
            </w:r>
          </w:p>
        </w:tc>
      </w:tr>
      <w:tr w:rsidR="004D3AA1" w14:paraId="518FD6C2" w14:textId="77777777">
        <w:tc>
          <w:tcPr>
            <w:tcW w:w="591" w:type="dxa"/>
          </w:tcPr>
          <w:p w14:paraId="5BBB1165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23.</w:t>
            </w:r>
          </w:p>
        </w:tc>
        <w:tc>
          <w:tcPr>
            <w:tcW w:w="2776" w:type="dxa"/>
          </w:tcPr>
          <w:p w14:paraId="32974568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14</w:t>
            </w:r>
          </w:p>
        </w:tc>
        <w:tc>
          <w:tcPr>
            <w:tcW w:w="4814" w:type="dxa"/>
          </w:tcPr>
          <w:p w14:paraId="704E67F7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профессий и должностей работников, которым бесплатно </w:t>
            </w:r>
            <w:r>
              <w:rPr>
                <w:sz w:val="30"/>
                <w:szCs w:val="30"/>
              </w:rPr>
              <w:lastRenderedPageBreak/>
              <w:t>выдаются средства индивидуальной защиты по установленным нормам</w:t>
            </w:r>
          </w:p>
        </w:tc>
        <w:tc>
          <w:tcPr>
            <w:tcW w:w="1447" w:type="dxa"/>
          </w:tcPr>
          <w:p w14:paraId="0AF76FFC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lastRenderedPageBreak/>
              <w:t>92</w:t>
            </w:r>
          </w:p>
        </w:tc>
      </w:tr>
      <w:tr w:rsidR="004D3AA1" w14:paraId="61D2D2A7" w14:textId="77777777">
        <w:tc>
          <w:tcPr>
            <w:tcW w:w="591" w:type="dxa"/>
          </w:tcPr>
          <w:p w14:paraId="162EC3DE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lastRenderedPageBreak/>
              <w:t>24.</w:t>
            </w:r>
          </w:p>
        </w:tc>
        <w:tc>
          <w:tcPr>
            <w:tcW w:w="2776" w:type="dxa"/>
          </w:tcPr>
          <w:p w14:paraId="1B1CEB00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15</w:t>
            </w:r>
          </w:p>
        </w:tc>
        <w:tc>
          <w:tcPr>
            <w:tcW w:w="4814" w:type="dxa"/>
          </w:tcPr>
          <w:p w14:paraId="3F702030" w14:textId="77777777" w:rsidR="004D3AA1" w:rsidRDefault="00A90413">
            <w:pPr>
              <w:contextualSpacing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</w:t>
            </w:r>
            <w:r>
              <w:rPr>
                <w:rFonts w:eastAsia="Calibri"/>
                <w:sz w:val="30"/>
                <w:szCs w:val="30"/>
              </w:rPr>
              <w:t>профессий и работ, связанных с загрязнением, на бесплатную выдачу мыла в количестве 400 г. в месяц (ст. 226 ТК РБ)</w:t>
            </w:r>
          </w:p>
        </w:tc>
        <w:tc>
          <w:tcPr>
            <w:tcW w:w="1447" w:type="dxa"/>
          </w:tcPr>
          <w:p w14:paraId="08835CE4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4B8FAC53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99</w:t>
            </w:r>
          </w:p>
        </w:tc>
      </w:tr>
      <w:tr w:rsidR="004D3AA1" w14:paraId="6F96C81F" w14:textId="77777777">
        <w:tc>
          <w:tcPr>
            <w:tcW w:w="591" w:type="dxa"/>
          </w:tcPr>
          <w:p w14:paraId="6FE83D16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25.</w:t>
            </w:r>
          </w:p>
        </w:tc>
        <w:tc>
          <w:tcPr>
            <w:tcW w:w="2776" w:type="dxa"/>
          </w:tcPr>
          <w:p w14:paraId="3B7C6ED4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16</w:t>
            </w:r>
          </w:p>
        </w:tc>
        <w:tc>
          <w:tcPr>
            <w:tcW w:w="4814" w:type="dxa"/>
          </w:tcPr>
          <w:p w14:paraId="2FB47BFB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подразделений учреждения образования для обеспечения аптечками первой помощи </w:t>
            </w:r>
            <w:r>
              <w:rPr>
                <w:sz w:val="30"/>
                <w:szCs w:val="30"/>
              </w:rPr>
              <w:t>(универсальными) при несчастных случаях.</w:t>
            </w:r>
          </w:p>
        </w:tc>
        <w:tc>
          <w:tcPr>
            <w:tcW w:w="1447" w:type="dxa"/>
          </w:tcPr>
          <w:p w14:paraId="528ACE52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6A535976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A05122B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100</w:t>
            </w:r>
          </w:p>
        </w:tc>
      </w:tr>
      <w:tr w:rsidR="004D3AA1" w14:paraId="03C3A76F" w14:textId="77777777">
        <w:tc>
          <w:tcPr>
            <w:tcW w:w="591" w:type="dxa"/>
          </w:tcPr>
          <w:p w14:paraId="410DB4DA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26.</w:t>
            </w:r>
          </w:p>
        </w:tc>
        <w:tc>
          <w:tcPr>
            <w:tcW w:w="2776" w:type="dxa"/>
          </w:tcPr>
          <w:p w14:paraId="45DFDFAB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17</w:t>
            </w:r>
          </w:p>
        </w:tc>
        <w:tc>
          <w:tcPr>
            <w:tcW w:w="4814" w:type="dxa"/>
          </w:tcPr>
          <w:p w14:paraId="3894801C" w14:textId="77777777" w:rsidR="004D3AA1" w:rsidRDefault="00A90413">
            <w:pPr>
              <w:pStyle w:val="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Перечень вложений, входящих в аптечку первой помощи универсальную</w:t>
            </w:r>
          </w:p>
        </w:tc>
        <w:tc>
          <w:tcPr>
            <w:tcW w:w="1447" w:type="dxa"/>
          </w:tcPr>
          <w:p w14:paraId="2FC74960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3403759C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102</w:t>
            </w:r>
          </w:p>
        </w:tc>
      </w:tr>
      <w:tr w:rsidR="004D3AA1" w14:paraId="61D828E7" w14:textId="77777777">
        <w:trPr>
          <w:trHeight w:val="1015"/>
        </w:trPr>
        <w:tc>
          <w:tcPr>
            <w:tcW w:w="591" w:type="dxa"/>
          </w:tcPr>
          <w:p w14:paraId="07A09ECC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27.</w:t>
            </w:r>
          </w:p>
        </w:tc>
        <w:tc>
          <w:tcPr>
            <w:tcW w:w="2776" w:type="dxa"/>
          </w:tcPr>
          <w:p w14:paraId="37F8B481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18</w:t>
            </w:r>
          </w:p>
        </w:tc>
        <w:tc>
          <w:tcPr>
            <w:tcW w:w="4814" w:type="dxa"/>
          </w:tcPr>
          <w:p w14:paraId="5B3192C4" w14:textId="77777777" w:rsidR="004D3AA1" w:rsidRDefault="00A90413">
            <w:pPr>
              <w:contextualSpacing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Перечень </w:t>
            </w:r>
            <w:r>
              <w:rPr>
                <w:rFonts w:eastAsia="Calibri"/>
                <w:sz w:val="30"/>
                <w:szCs w:val="30"/>
              </w:rPr>
              <w:t xml:space="preserve">профессий, подлежащих обязательной проверке знаний по охране труда, её периодичность и </w:t>
            </w:r>
            <w:r>
              <w:rPr>
                <w:rFonts w:eastAsia="Calibri"/>
                <w:sz w:val="30"/>
                <w:szCs w:val="30"/>
              </w:rPr>
              <w:t>место</w:t>
            </w:r>
          </w:p>
        </w:tc>
        <w:tc>
          <w:tcPr>
            <w:tcW w:w="1447" w:type="dxa"/>
          </w:tcPr>
          <w:p w14:paraId="6D7C012A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17D858ED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105</w:t>
            </w:r>
          </w:p>
        </w:tc>
      </w:tr>
      <w:tr w:rsidR="004D3AA1" w14:paraId="24A72046" w14:textId="77777777">
        <w:trPr>
          <w:trHeight w:val="1039"/>
        </w:trPr>
        <w:tc>
          <w:tcPr>
            <w:tcW w:w="591" w:type="dxa"/>
          </w:tcPr>
          <w:p w14:paraId="2D6EC963" w14:textId="77777777" w:rsidR="004D3AA1" w:rsidRDefault="00A90413">
            <w:pPr>
              <w:pStyle w:val="10"/>
              <w:jc w:val="both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28.</w:t>
            </w:r>
          </w:p>
        </w:tc>
        <w:tc>
          <w:tcPr>
            <w:tcW w:w="2776" w:type="dxa"/>
          </w:tcPr>
          <w:p w14:paraId="0E30B974" w14:textId="77777777" w:rsidR="004D3AA1" w:rsidRDefault="00A90413">
            <w:pPr>
              <w:pStyle w:val="10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Приложение № 19</w:t>
            </w:r>
          </w:p>
        </w:tc>
        <w:tc>
          <w:tcPr>
            <w:tcW w:w="4814" w:type="dxa"/>
          </w:tcPr>
          <w:p w14:paraId="7E474C7C" w14:textId="77777777" w:rsidR="004D3AA1" w:rsidRDefault="00A90413">
            <w:pPr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Положение о комиссии по распределению стимулирующих и компенсирующих выплат, премии, материальной помощи</w:t>
            </w:r>
          </w:p>
        </w:tc>
        <w:tc>
          <w:tcPr>
            <w:tcW w:w="1447" w:type="dxa"/>
          </w:tcPr>
          <w:p w14:paraId="401B9261" w14:textId="77777777" w:rsidR="004D3AA1" w:rsidRDefault="004D3AA1">
            <w:pPr>
              <w:pStyle w:val="10"/>
              <w:jc w:val="center"/>
              <w:rPr>
                <w:bCs/>
                <w:smallCaps/>
                <w:sz w:val="30"/>
                <w:szCs w:val="30"/>
              </w:rPr>
            </w:pPr>
          </w:p>
          <w:p w14:paraId="104E3DD7" w14:textId="77777777" w:rsidR="004D3AA1" w:rsidRDefault="00A90413">
            <w:pPr>
              <w:pStyle w:val="10"/>
              <w:jc w:val="center"/>
              <w:rPr>
                <w:b/>
                <w:smallCaps/>
                <w:sz w:val="30"/>
                <w:szCs w:val="30"/>
              </w:rPr>
            </w:pPr>
            <w:r>
              <w:rPr>
                <w:bCs/>
                <w:smallCaps/>
                <w:sz w:val="30"/>
                <w:szCs w:val="30"/>
              </w:rPr>
              <w:t>107</w:t>
            </w:r>
          </w:p>
        </w:tc>
      </w:tr>
    </w:tbl>
    <w:p w14:paraId="7ACCFBEB" w14:textId="77777777" w:rsidR="004D3AA1" w:rsidRDefault="004D3AA1">
      <w:pPr>
        <w:pStyle w:val="10"/>
        <w:jc w:val="both"/>
        <w:rPr>
          <w:b/>
          <w:smallCaps/>
          <w:sz w:val="32"/>
          <w:szCs w:val="30"/>
        </w:rPr>
      </w:pPr>
    </w:p>
    <w:p w14:paraId="43830C18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1573D647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17F0284E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7346E8E3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02614148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68122186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1A9CFEA1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13E13504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41BB9BB7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55519D56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370DCEA0" w14:textId="77777777" w:rsidR="004D3AA1" w:rsidRDefault="004D3AA1">
      <w:pPr>
        <w:pStyle w:val="10"/>
        <w:jc w:val="center"/>
        <w:rPr>
          <w:b/>
          <w:smallCaps/>
          <w:sz w:val="32"/>
          <w:szCs w:val="30"/>
        </w:rPr>
      </w:pPr>
    </w:p>
    <w:p w14:paraId="27BC968F" w14:textId="77777777" w:rsidR="004D3AA1" w:rsidRDefault="004D3AA1">
      <w:pPr>
        <w:pStyle w:val="10"/>
        <w:jc w:val="center"/>
        <w:rPr>
          <w:smallCaps/>
          <w:sz w:val="32"/>
          <w:szCs w:val="30"/>
        </w:rPr>
      </w:pPr>
    </w:p>
    <w:p w14:paraId="05B04E5B" w14:textId="77777777" w:rsidR="004D3AA1" w:rsidRDefault="004D3AA1">
      <w:pPr>
        <w:pStyle w:val="10"/>
        <w:jc w:val="both"/>
        <w:rPr>
          <w:b/>
          <w:smallCaps/>
          <w:sz w:val="32"/>
          <w:szCs w:val="30"/>
        </w:rPr>
      </w:pPr>
    </w:p>
    <w:p w14:paraId="1C54769B" w14:textId="77777777" w:rsidR="004D3AA1" w:rsidRDefault="00A90413">
      <w:pPr>
        <w:pStyle w:val="10"/>
        <w:jc w:val="center"/>
        <w:rPr>
          <w:b/>
          <w:smallCaps/>
          <w:sz w:val="32"/>
          <w:szCs w:val="30"/>
        </w:rPr>
      </w:pPr>
      <w:r>
        <w:rPr>
          <w:b/>
          <w:smallCaps/>
          <w:sz w:val="32"/>
          <w:szCs w:val="30"/>
        </w:rPr>
        <w:lastRenderedPageBreak/>
        <w:t>коллективный договор</w:t>
      </w:r>
    </w:p>
    <w:p w14:paraId="2DF0E65F" w14:textId="77777777" w:rsidR="004D3AA1" w:rsidRDefault="00A90413">
      <w:pPr>
        <w:pStyle w:val="1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государственного учреждения образования</w:t>
      </w:r>
    </w:p>
    <w:p w14:paraId="182DC3FE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«Шиичская средняя школа»</w:t>
      </w:r>
    </w:p>
    <w:p w14:paraId="0D97AF73" w14:textId="77777777" w:rsidR="004D3AA1" w:rsidRDefault="00A90413">
      <w:pPr>
        <w:pStyle w:val="10"/>
        <w:widowControl w:val="0"/>
        <w:spacing w:line="340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на 2025-2028 </w:t>
      </w:r>
      <w:r>
        <w:rPr>
          <w:b/>
          <w:smallCaps/>
          <w:sz w:val="30"/>
          <w:szCs w:val="30"/>
        </w:rPr>
        <w:t>годы</w:t>
      </w:r>
    </w:p>
    <w:p w14:paraId="1998C830" w14:textId="77777777" w:rsidR="004D3AA1" w:rsidRDefault="004D3AA1">
      <w:pPr>
        <w:pStyle w:val="10"/>
        <w:widowControl w:val="0"/>
        <w:spacing w:line="280" w:lineRule="auto"/>
        <w:rPr>
          <w:b/>
          <w:smallCaps/>
          <w:sz w:val="30"/>
          <w:szCs w:val="30"/>
        </w:rPr>
      </w:pPr>
    </w:p>
    <w:p w14:paraId="012AA89D" w14:textId="77777777" w:rsidR="004D3AA1" w:rsidRDefault="00A90413">
      <w:pPr>
        <w:pStyle w:val="10"/>
        <w:widowControl w:val="0"/>
        <w:spacing w:line="280" w:lineRule="auto"/>
        <w:ind w:left="720" w:firstLineChars="900" w:firstLine="2711"/>
        <w:jc w:val="both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Общие положения</w:t>
      </w:r>
    </w:p>
    <w:p w14:paraId="18327EAA" w14:textId="77777777" w:rsidR="004D3AA1" w:rsidRDefault="004D3AA1">
      <w:pPr>
        <w:pStyle w:val="10"/>
        <w:widowControl w:val="0"/>
        <w:jc w:val="both"/>
        <w:rPr>
          <w:sz w:val="16"/>
          <w:szCs w:val="16"/>
        </w:rPr>
      </w:pPr>
    </w:p>
    <w:p w14:paraId="523EC0FB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Настоящий коллективный договор (далее – Договор) заключен между работниками государственного учреждения образования «Шиичская средняя школа» от имени, которых выступает первичная профсоюзная организация государственного учреждения</w:t>
      </w:r>
      <w:r>
        <w:rPr>
          <w:sz w:val="30"/>
          <w:szCs w:val="30"/>
        </w:rPr>
        <w:t xml:space="preserve"> образования «Шиичская средняя школа» Белорусского профессионального союза работников образования и науки (далее – ППО), представляющая интересы работников — членов Белорусского профессионального союза работников образования и науки (далее — Профсоюз), в л</w:t>
      </w:r>
      <w:r>
        <w:rPr>
          <w:sz w:val="30"/>
          <w:szCs w:val="30"/>
        </w:rPr>
        <w:t>ице профсоюзного комитета (далее – Профком) и государственное учреждение образования «Шиичская средняя школа» (далее – Наниматель) в лице уполномоченного должностного лица Нанимателя директора Сорокина Антона Сергеевича.</w:t>
      </w:r>
    </w:p>
    <w:p w14:paraId="65C36E02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 Договор является локальным прав</w:t>
      </w:r>
      <w:r>
        <w:rPr>
          <w:sz w:val="30"/>
          <w:szCs w:val="30"/>
        </w:rPr>
        <w:t>овым актом, регулирующим трудовые и социально-экономические отношения между Нанимателем и работающими у него работниками.</w:t>
      </w:r>
    </w:p>
    <w:p w14:paraId="795F5C4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 Целью Договора является обеспечение устойчивого социально-экономического развития, занятости работников, надлежащего уровня оплаты </w:t>
      </w:r>
      <w:r>
        <w:rPr>
          <w:sz w:val="30"/>
          <w:szCs w:val="30"/>
        </w:rPr>
        <w:t>труда, здоровых и безопасных условий труда, эффективной работы организации, регулирование трудовых и связанных с ними отношений на основе социального партнерства.</w:t>
      </w:r>
    </w:p>
    <w:p w14:paraId="6F94257D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Наниматель признает ППО единственным полномочным представителем работников организации в к</w:t>
      </w:r>
      <w:r>
        <w:rPr>
          <w:sz w:val="30"/>
          <w:szCs w:val="30"/>
        </w:rPr>
        <w:t>оллективных переговорах по заключению, изменению и дополнению Договора, а также его выполнению.</w:t>
      </w:r>
    </w:p>
    <w:p w14:paraId="48F46F5B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bookmarkStart w:id="0" w:name="_heading=h.2hz3ncxcrkck" w:colFirst="0" w:colLast="0"/>
      <w:bookmarkEnd w:id="0"/>
      <w:r>
        <w:rPr>
          <w:sz w:val="30"/>
          <w:szCs w:val="30"/>
        </w:rPr>
        <w:t>5. Договор заключается в соответствии с Конституцией Республики Беларусь, Трудовым кодексом Республики Беларусь, Указом Президента Республики Беларусь от 15 июл</w:t>
      </w:r>
      <w:r>
        <w:rPr>
          <w:sz w:val="30"/>
          <w:szCs w:val="30"/>
        </w:rPr>
        <w:t>я 1995 г. №278 «О развитии социального партнерства в Республике Беларусь», другими законодательными актами Республики Беларусь, Генеральным соглашением между Правительством Республики Беларусь, республиканскими объединениями нанимателей и профсоюзов на 202</w:t>
      </w:r>
      <w:r>
        <w:rPr>
          <w:sz w:val="30"/>
          <w:szCs w:val="30"/>
        </w:rPr>
        <w:t xml:space="preserve">5-2028 годы, Соглашением между Гомельским областным исполнительным комитетом, областным союзом нанимателей и Гомельским областным объединением профсоюзов на 2025-2028 годы, </w:t>
      </w:r>
      <w:r>
        <w:rPr>
          <w:sz w:val="30"/>
          <w:szCs w:val="30"/>
        </w:rPr>
        <w:lastRenderedPageBreak/>
        <w:t>Соглашением между Министерством образования Республики Беларусь и Белорусским профе</w:t>
      </w:r>
      <w:r>
        <w:rPr>
          <w:sz w:val="30"/>
          <w:szCs w:val="30"/>
        </w:rPr>
        <w:t>ссиональным союзом работников образования и науки на 2025-2028 годы,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2025-</w:t>
      </w:r>
      <w:r>
        <w:rPr>
          <w:sz w:val="30"/>
          <w:szCs w:val="30"/>
        </w:rPr>
        <w:t>2028 годы, Соглашением между отделом образования Калинковичского районного исполнительного комитета и Калинковичской районной организацией Белорусского профессионального союза работников образования и науки на 2025-2028 годы.</w:t>
      </w:r>
    </w:p>
    <w:p w14:paraId="6750605B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Стороны признают обязательным</w:t>
      </w:r>
      <w:r>
        <w:rPr>
          <w:sz w:val="30"/>
          <w:szCs w:val="30"/>
        </w:rPr>
        <w:t>и для исполнения нормы вышеуказанных соглашений.</w:t>
      </w:r>
    </w:p>
    <w:p w14:paraId="49E3D9E3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Действие Договора распространяется на Нанимателя, работников – членов Профсоюза, а также вновь принятых работников, являющихся членами Профсоюза либо вступивших в Профсоюз после принятия Договора.</w:t>
      </w:r>
    </w:p>
    <w:p w14:paraId="54D05390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Положен</w:t>
      </w:r>
      <w:r>
        <w:rPr>
          <w:sz w:val="30"/>
          <w:szCs w:val="30"/>
        </w:rPr>
        <w:t>ия Договора о рабочем времени и времени отдыха, регулировании внутреннего трудового распорядка, нормах труда, формах, системах, размерах оплаты труда, сроках выплаты и порядке индексации заработной платы, охране труда, гарантиях и компенсациях, предоставля</w:t>
      </w:r>
      <w:r>
        <w:rPr>
          <w:sz w:val="30"/>
          <w:szCs w:val="30"/>
        </w:rPr>
        <w:t>емых в соответствии с законодательством, применяются в отношении всех работников организации.</w:t>
      </w:r>
    </w:p>
    <w:p w14:paraId="185DB75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Действие иных положений коллективного договора, улучшающих положение работников в сравнении с действующим законодательством, применяется только в отношении членов</w:t>
      </w:r>
      <w:r>
        <w:rPr>
          <w:sz w:val="30"/>
          <w:szCs w:val="30"/>
        </w:rPr>
        <w:t xml:space="preserve"> Профсоюза. </w:t>
      </w:r>
    </w:p>
    <w:p w14:paraId="4ED7BBB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Работники организации, не являющиеся членами Профсоюза, не вправе претендовать на гарантии и льготы, защиту социально-экономических, трудовых прав и законных интересов, предоставляемые Профсоюзом.</w:t>
      </w:r>
    </w:p>
    <w:p w14:paraId="772507FE" w14:textId="77777777" w:rsidR="004D3AA1" w:rsidRDefault="00A90413">
      <w:pPr>
        <w:pStyle w:val="10"/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Положения коллективного договора, кроме преду</w:t>
      </w:r>
      <w:r>
        <w:rPr>
          <w:sz w:val="30"/>
          <w:szCs w:val="30"/>
        </w:rPr>
        <w:t>смотренных частью второй статьи 365 Трудового кодекса Республики Беларусь, распространяются на работников, от имени которых он не заключался (вновь принимаемых работников, работников – не членов Профсоюза, а также утративших профсоюзное членство и др.), на</w:t>
      </w:r>
      <w:r>
        <w:rPr>
          <w:sz w:val="30"/>
          <w:szCs w:val="30"/>
        </w:rPr>
        <w:t xml:space="preserve"> основании их письменного согласия путем подачи заявлений соответствующего содержания в адрес каждой из сторон (Нанимателя и Профкома).</w:t>
      </w:r>
    </w:p>
    <w:p w14:paraId="412D4713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вступлении работника в члены Профсоюза письменного согласия о распространении на него действия коллективного договор</w:t>
      </w:r>
      <w:r>
        <w:rPr>
          <w:sz w:val="30"/>
          <w:szCs w:val="30"/>
        </w:rPr>
        <w:t>а не требуется.</w:t>
      </w:r>
    </w:p>
    <w:p w14:paraId="27E5E77A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утраты работником профсоюзного членства в период действия коллективного договора дальнейшее распространение на него </w:t>
      </w:r>
      <w:r>
        <w:rPr>
          <w:sz w:val="30"/>
          <w:szCs w:val="30"/>
        </w:rPr>
        <w:lastRenderedPageBreak/>
        <w:t xml:space="preserve">положений коллективного договора (кроме указанных в части второй статьи 365 Трудового кодекса Республики Беларусь) </w:t>
      </w:r>
      <w:r>
        <w:rPr>
          <w:sz w:val="30"/>
          <w:szCs w:val="30"/>
        </w:rPr>
        <w:t xml:space="preserve">будет осуществляться в порядке и на условиях, предусмотренных для работников, от имени которых он не заключался. </w:t>
      </w:r>
    </w:p>
    <w:p w14:paraId="4C121134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7. В течение срока действия Договора Стороны вправе вносить в него дополнения и изменения на основе взаимной договоренности.</w:t>
      </w:r>
    </w:p>
    <w:p w14:paraId="753B6662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Принятые изменени</w:t>
      </w:r>
      <w:r>
        <w:rPr>
          <w:sz w:val="30"/>
          <w:szCs w:val="30"/>
        </w:rPr>
        <w:t>я и (или) дополнения в Договор оформляются приложением к нему и являются его неотъемлемой частью.</w:t>
      </w:r>
    </w:p>
    <w:p w14:paraId="5A225982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Разногласия сторон рассматриваются на заседании комиссии по коллективным переговорам (далее – Комиссия) и (или) профсоюзном собрании.</w:t>
      </w:r>
    </w:p>
    <w:p w14:paraId="1A30246D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trike/>
          <w:sz w:val="30"/>
          <w:szCs w:val="30"/>
        </w:rPr>
      </w:pPr>
      <w:r>
        <w:rPr>
          <w:sz w:val="30"/>
          <w:szCs w:val="30"/>
        </w:rPr>
        <w:t>Договор (изменения и доп</w:t>
      </w:r>
      <w:r>
        <w:rPr>
          <w:sz w:val="30"/>
          <w:szCs w:val="30"/>
        </w:rPr>
        <w:t>олнения в него) подписывается после обсуждения и одобрения его, как правило, на профсоюзном собрании.</w:t>
      </w:r>
    </w:p>
    <w:p w14:paraId="68FA3798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8. Стороны обязуются принимать необходимые меры для разрешения конфликтных ситуаций путем переговоров на основе взаимного уважения. В случае возникновения</w:t>
      </w:r>
      <w:r>
        <w:rPr>
          <w:sz w:val="30"/>
          <w:szCs w:val="30"/>
        </w:rPr>
        <w:t xml:space="preserve"> коллективных трудовых споров предъявление требований осуществляется в порядке, предусмотренном законодательством.</w:t>
      </w:r>
    </w:p>
    <w:p w14:paraId="76911544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9. Ни одна из сторон не может в течение установленного срока действия Договора в одностороннем порядке прекратить выполнение принятых на себя</w:t>
      </w:r>
      <w:r>
        <w:rPr>
          <w:sz w:val="30"/>
          <w:szCs w:val="30"/>
        </w:rPr>
        <w:t xml:space="preserve"> обязательств.</w:t>
      </w:r>
    </w:p>
    <w:p w14:paraId="683961AA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Каждая из сторон несет ответственность за реализацию настоящего Договора в пределах своих полномочий.</w:t>
      </w:r>
    </w:p>
    <w:p w14:paraId="37F911F0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 уклонение от участия в переговорах, нарушение или невыполнение обязательств, принятых в соответствии с Договором, нарушение законодатель</w:t>
      </w:r>
      <w:r>
        <w:rPr>
          <w:sz w:val="30"/>
          <w:szCs w:val="30"/>
        </w:rPr>
        <w:t>ства о труде Стороны несут ответственность в соответствии с законодательством.</w:t>
      </w:r>
    </w:p>
    <w:p w14:paraId="62EB1D9E" w14:textId="77777777" w:rsidR="004D3AA1" w:rsidRDefault="00A90413">
      <w:pPr>
        <w:pStyle w:val="10"/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10. Письменное требование о проведении переговоров по заключению коллективного договора на следующий период направляются одной из Сторон не позднее, чем за два месяца до истече</w:t>
      </w:r>
      <w:r>
        <w:rPr>
          <w:sz w:val="30"/>
          <w:szCs w:val="30"/>
        </w:rPr>
        <w:t>ния срока действия настоящего Договора.</w:t>
      </w:r>
    </w:p>
    <w:p w14:paraId="2E2A9CC0" w14:textId="77777777" w:rsidR="004D3AA1" w:rsidRDefault="00A90413">
      <w:pPr>
        <w:pStyle w:val="10"/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Письменное требование одной из Сторон о проведении коллективных переговоров по заключению, изменению или дополнению Договора рассматривается другой Стороной в семидневный срок.</w:t>
      </w:r>
    </w:p>
    <w:p w14:paraId="22E466E7" w14:textId="77777777" w:rsidR="004D3AA1" w:rsidRDefault="00A90413">
      <w:pPr>
        <w:pStyle w:val="10"/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Переговоры по принятию и подписанию н</w:t>
      </w:r>
      <w:r>
        <w:rPr>
          <w:sz w:val="30"/>
          <w:szCs w:val="30"/>
        </w:rPr>
        <w:t>ового коллективного договора, внесению изменений и дополнений в Договор не могут превышать трех месяцев.  Стороны не прекращают коллективные переговоры в одностороннем порядке.</w:t>
      </w:r>
    </w:p>
    <w:p w14:paraId="1735DA15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течение срока действия Договора Стороны вправе вносить в него </w:t>
      </w:r>
      <w:r>
        <w:rPr>
          <w:sz w:val="30"/>
          <w:szCs w:val="30"/>
        </w:rPr>
        <w:lastRenderedPageBreak/>
        <w:t>дополнения и из</w:t>
      </w:r>
      <w:r>
        <w:rPr>
          <w:sz w:val="30"/>
          <w:szCs w:val="30"/>
        </w:rPr>
        <w:t>менения на основе взаимной договоренности.</w:t>
      </w:r>
    </w:p>
    <w:p w14:paraId="25B90085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 Порядок ведения переговоров определяется Сторонами на заседании Комиссии. </w:t>
      </w:r>
    </w:p>
    <w:p w14:paraId="35E3F010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12. Действие Договора не прекращается при изменении в названии Сторон. В случае реорганизации Сторон Договора их права и обязанности с</w:t>
      </w:r>
      <w:r>
        <w:rPr>
          <w:sz w:val="30"/>
          <w:szCs w:val="30"/>
        </w:rPr>
        <w:t>охраняются до завершения процесса реорганизации, если иное не установлено законодательством, а соглашение действует до истечения срока его действия, если стороны не приняли иного решения.</w:t>
      </w:r>
    </w:p>
    <w:p w14:paraId="61D05BB1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ликвидации Сторон Договор сохраняет свое действие в течение всег</w:t>
      </w:r>
      <w:r>
        <w:rPr>
          <w:sz w:val="30"/>
          <w:szCs w:val="30"/>
        </w:rPr>
        <w:t>о времени ликвидации.</w:t>
      </w:r>
    </w:p>
    <w:p w14:paraId="2CADEE89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течение трех месяцев с момента окончания реорганизации организации заключается новый Договор, обеспечивающий сохранение социально-экономических прав и гарантий на уровне, не ниже достигнутого.</w:t>
      </w:r>
    </w:p>
    <w:p w14:paraId="4A3DF4AC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Контроль за выполнением Договора, </w:t>
      </w:r>
      <w:r>
        <w:rPr>
          <w:sz w:val="30"/>
          <w:szCs w:val="30"/>
        </w:rPr>
        <w:t>разрешением разногласий, возникающих при его исполнении, осуществляет Комиссия.</w:t>
      </w:r>
    </w:p>
    <w:p w14:paraId="414BBA13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Комиссия не реже одного раза в полугодие подводит итоги выполнения Договора (с составлением акта или справки), которые рассматриваются на профсоюзном собрании и доводятся до с</w:t>
      </w:r>
      <w:r>
        <w:rPr>
          <w:sz w:val="30"/>
          <w:szCs w:val="30"/>
        </w:rPr>
        <w:t>ведения работников – членов Профсоюза.</w:t>
      </w:r>
    </w:p>
    <w:p w14:paraId="78F92B02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14. Договор подписывается в 5-ти экземплярах и регистрируется в местном исполнительном или распорядительном органе по месту нахождения (регистрации) Нанимателя.</w:t>
      </w:r>
    </w:p>
    <w:p w14:paraId="111D6B0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15. Наниматель обязуется зарегистрировать подписанный До</w:t>
      </w:r>
      <w:r>
        <w:rPr>
          <w:sz w:val="30"/>
          <w:szCs w:val="30"/>
        </w:rPr>
        <w:t>говор, а также внесенные в него изменения и (или) дополнения в Управлении по труду, занятости и социальной защите Калинковичского Райисполкома не позднее одного месяца с момента принятия.</w:t>
      </w:r>
    </w:p>
    <w:p w14:paraId="7D0C7B5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16. Подписанные и зарегистрированные экземпляры Договора хранятся: 1</w:t>
      </w:r>
      <w:r>
        <w:rPr>
          <w:sz w:val="30"/>
          <w:szCs w:val="30"/>
        </w:rPr>
        <w:t xml:space="preserve"> – в регистрирующем органе, 1 – у Нанимателя, 1- в ППО, 1 – в вышестоящей организации Профсоюза, в которой ППО находится на профсоюзном обслуживании; 1 размещается на стенде учреждения для постоянного свободного ознакомления с ним работников.</w:t>
      </w:r>
    </w:p>
    <w:p w14:paraId="49DD43E0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17. Договор в</w:t>
      </w:r>
      <w:r>
        <w:rPr>
          <w:sz w:val="30"/>
          <w:szCs w:val="30"/>
        </w:rPr>
        <w:t>ступает в силу с «30» сентября 2025 года и действует до «29» сентября 2028 года (не менее одного года и не более трех лет) либо до заключения нового коллективного договора, но не более шести месяцев после окончания срока действия Договора.</w:t>
      </w:r>
    </w:p>
    <w:p w14:paraId="262F40EE" w14:textId="77777777" w:rsidR="004D3AA1" w:rsidRDefault="00A90413">
      <w:pPr>
        <w:pStyle w:val="10"/>
        <w:widowControl w:val="0"/>
        <w:tabs>
          <w:tab w:val="left" w:pos="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 согласия Сторо</w:t>
      </w:r>
      <w:r>
        <w:rPr>
          <w:sz w:val="30"/>
          <w:szCs w:val="30"/>
        </w:rPr>
        <w:t xml:space="preserve">н действие Договора может продлеваться на срок не более трех лет и не более одного раза. Продление срока действия Договора оформляется дополнительным соглашением к нему, которое одобряется на </w:t>
      </w:r>
      <w:r>
        <w:rPr>
          <w:sz w:val="30"/>
          <w:szCs w:val="30"/>
        </w:rPr>
        <w:lastRenderedPageBreak/>
        <w:t>профсоюзном собрании, подписывается Сторонами и регистрируется в</w:t>
      </w:r>
      <w:r>
        <w:rPr>
          <w:sz w:val="30"/>
          <w:szCs w:val="30"/>
        </w:rPr>
        <w:t xml:space="preserve"> установленном законодательством порядке.</w:t>
      </w:r>
    </w:p>
    <w:p w14:paraId="7E8D54C6" w14:textId="77777777" w:rsidR="004D3AA1" w:rsidRDefault="004D3AA1">
      <w:pPr>
        <w:pStyle w:val="10"/>
        <w:widowControl w:val="0"/>
        <w:jc w:val="center"/>
        <w:rPr>
          <w:b/>
          <w:smallCaps/>
          <w:sz w:val="30"/>
          <w:szCs w:val="30"/>
        </w:rPr>
      </w:pPr>
    </w:p>
    <w:p w14:paraId="40D6D05E" w14:textId="77777777" w:rsidR="004D3AA1" w:rsidRDefault="00A90413">
      <w:pPr>
        <w:pStyle w:val="10"/>
        <w:widowControl w:val="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1</w:t>
      </w:r>
    </w:p>
    <w:p w14:paraId="32DA101B" w14:textId="77777777" w:rsidR="004D3AA1" w:rsidRDefault="00A90413">
      <w:pPr>
        <w:pStyle w:val="10"/>
        <w:widowControl w:val="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 ОРГАНИЗАЦИЯ, НОРМИРОВАНИЕ И ОПЛАТА ТРУДА</w:t>
      </w:r>
    </w:p>
    <w:p w14:paraId="355D40FA" w14:textId="77777777" w:rsidR="004D3AA1" w:rsidRDefault="004D3AA1">
      <w:pPr>
        <w:pStyle w:val="10"/>
        <w:widowControl w:val="0"/>
        <w:jc w:val="center"/>
        <w:rPr>
          <w:smallCaps/>
          <w:sz w:val="30"/>
          <w:szCs w:val="30"/>
        </w:rPr>
      </w:pPr>
    </w:p>
    <w:p w14:paraId="5DB66A4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18. Наниматель обязуется:</w:t>
      </w:r>
    </w:p>
    <w:p w14:paraId="5390AB7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18.1. доводить до сведения коллектива работников организации нормативные правовые акты по вопросам организации и оплаты труда в течение </w:t>
      </w:r>
      <w:r>
        <w:rPr>
          <w:sz w:val="30"/>
          <w:szCs w:val="30"/>
        </w:rPr>
        <w:t>двух дней с момента получения информации. Разъяснять их содержание, права и обязанности работников;</w:t>
      </w:r>
    </w:p>
    <w:p w14:paraId="35853716" w14:textId="77777777" w:rsidR="004D3AA1" w:rsidRDefault="00A90413">
      <w:pPr>
        <w:pStyle w:val="10"/>
        <w:widowControl w:val="0"/>
        <w:ind w:firstLine="720"/>
        <w:jc w:val="both"/>
        <w:rPr>
          <w:i/>
          <w:sz w:val="30"/>
          <w:szCs w:val="30"/>
        </w:rPr>
      </w:pPr>
      <w:r>
        <w:rPr>
          <w:sz w:val="30"/>
          <w:szCs w:val="30"/>
        </w:rPr>
        <w:t>18.2. принимать участие в разработке проектов документов, касающихся организации, нормирования и условий оплаты труда;</w:t>
      </w:r>
    </w:p>
    <w:p w14:paraId="66F2042E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18.3. проводить совещания (семинары) </w:t>
      </w:r>
      <w:r>
        <w:rPr>
          <w:sz w:val="30"/>
          <w:szCs w:val="30"/>
        </w:rPr>
        <w:t>по вопросам законодательства о труде, оплаты труда;</w:t>
      </w:r>
    </w:p>
    <w:p w14:paraId="7DB70FC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18.4. способствовать созданию условий педагогическим работникам для осуществления методической работы и совершенствования научно-методического обеспечения преподавания учебных предметов (учебных дисциплин</w:t>
      </w:r>
      <w:r>
        <w:rPr>
          <w:sz w:val="30"/>
          <w:szCs w:val="30"/>
        </w:rPr>
        <w:t>) и образовательного процесса в целом;</w:t>
      </w:r>
    </w:p>
    <w:p w14:paraId="26911462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19. Профком обязуется:</w:t>
      </w:r>
    </w:p>
    <w:p w14:paraId="5C35974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19.1. информировать членов Профсоюза по вопросам организации и оплаты труда, их прав и обязанностей;</w:t>
      </w:r>
    </w:p>
    <w:p w14:paraId="5853833A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19.2. осуществлять общественный контроль за своевременным введением в действие нормативных пр</w:t>
      </w:r>
      <w:r>
        <w:rPr>
          <w:sz w:val="30"/>
          <w:szCs w:val="30"/>
        </w:rPr>
        <w:t>авовых актов и локальных правовых актов по вопросам организации, нормирования, оплаты труда, распределением учебной нагрузки, премированием, установлением доплат и надбавок, оказанием материальной помощи.</w:t>
      </w:r>
    </w:p>
    <w:p w14:paraId="2CE3DCCA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Контролировать полноту исчисления премиального фонд</w:t>
      </w:r>
      <w:r>
        <w:rPr>
          <w:sz w:val="30"/>
          <w:szCs w:val="30"/>
        </w:rPr>
        <w:t>а, фонда надбавок и доплат, фонда материальной помощи, а также неиспользованных средств, предусмотренных на оплату труда. О результатах осуществления общественного контроля (мониторинга) информировать Нанимателя, вносить предложения по устранению недостатк</w:t>
      </w:r>
      <w:r>
        <w:rPr>
          <w:sz w:val="30"/>
          <w:szCs w:val="30"/>
        </w:rPr>
        <w:t>ов;</w:t>
      </w:r>
    </w:p>
    <w:p w14:paraId="21255D2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19.3. способствовать укреплению производственно-технологической, исполнительской и трудовой дисциплины. Не реже одного раза в год анализировать ее состояние, результаты обсуждать на заседании Профкома. По результатам обсуждения вносить предложения Нани</w:t>
      </w:r>
      <w:r>
        <w:rPr>
          <w:sz w:val="30"/>
          <w:szCs w:val="30"/>
        </w:rPr>
        <w:t>мателю;</w:t>
      </w:r>
    </w:p>
    <w:p w14:paraId="43CB161E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19.4. по мере необходимости консультировать членов Профсоюза по актуальным вопросам нормирования и условий оплаты труда; </w:t>
      </w:r>
    </w:p>
    <w:p w14:paraId="461EDA36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19.5. обеспечить реализацию в полном объеме полномочий профсоюзных органов в соответствии с Инструкцией о порядке проведения а</w:t>
      </w:r>
      <w:r>
        <w:rPr>
          <w:sz w:val="30"/>
          <w:szCs w:val="30"/>
        </w:rPr>
        <w:t>ттестации педагогических работников системы образования (кроме педагогических работников из числа профессорско-преподавательского состава);</w:t>
      </w:r>
    </w:p>
    <w:p w14:paraId="5696018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20. Стороны пришли к соглашению</w:t>
      </w:r>
      <w:r>
        <w:rPr>
          <w:sz w:val="30"/>
          <w:szCs w:val="30"/>
        </w:rPr>
        <w:t>:</w:t>
      </w:r>
    </w:p>
    <w:p w14:paraId="07EA752B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20.1. все вопросы нормирования, оплаты труда, премирования, установления </w:t>
      </w:r>
      <w:r>
        <w:rPr>
          <w:sz w:val="30"/>
          <w:szCs w:val="30"/>
          <w:highlight w:val="white"/>
        </w:rPr>
        <w:t>стимулирую</w:t>
      </w:r>
      <w:r>
        <w:rPr>
          <w:sz w:val="30"/>
          <w:szCs w:val="30"/>
          <w:highlight w:val="white"/>
        </w:rPr>
        <w:t xml:space="preserve">щих и компенсирующих выплат </w:t>
      </w:r>
      <w:r>
        <w:rPr>
          <w:sz w:val="30"/>
          <w:szCs w:val="30"/>
        </w:rPr>
        <w:t>(далее – материальное стимулирование), оказания материальной помощи, решаются Нанимателем (уполномоченным должностным лицом Нанимателя) по согласованию с Профкомом.</w:t>
      </w:r>
    </w:p>
    <w:p w14:paraId="597481FC" w14:textId="77777777" w:rsidR="004D3AA1" w:rsidRDefault="00A90413">
      <w:pPr>
        <w:pStyle w:val="1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При согласовании с профсоюзным комитетом необходимо указать ном</w:t>
      </w:r>
      <w:r>
        <w:rPr>
          <w:sz w:val="30"/>
          <w:szCs w:val="30"/>
        </w:rPr>
        <w:t xml:space="preserve">ер протокола (постановления), дату заседания профсоюзного комитета; </w:t>
      </w:r>
    </w:p>
    <w:p w14:paraId="63FDB516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20.2. производить премирование работников в соответствии с Положением о премировании работников (Приложение № 1), которое утверждается Нанимателем по согласованию с Профкомом после его од</w:t>
      </w:r>
      <w:r>
        <w:rPr>
          <w:sz w:val="30"/>
          <w:szCs w:val="30"/>
        </w:rPr>
        <w:t>обрения на профсоюзном собрании, собрании работников организации или заседании профсоюзного комитета и является неотъемлемой частью Договора.</w:t>
      </w:r>
    </w:p>
    <w:p w14:paraId="621736E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Для обеспечения гласности и объективности в вопросах распределения средств материального стимулирования труда и ср</w:t>
      </w:r>
      <w:r>
        <w:rPr>
          <w:sz w:val="30"/>
          <w:szCs w:val="30"/>
        </w:rPr>
        <w:t>едств на оказание материальной помощи в организации создается соответствующая комиссия, с включением в ее состав представителя ППО.</w:t>
      </w:r>
    </w:p>
    <w:p w14:paraId="7F44E9D6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 распределении надбавок, средств материального стимулирования труда учитывается осуществление руководства методическим об</w:t>
      </w:r>
      <w:r>
        <w:rPr>
          <w:sz w:val="30"/>
          <w:szCs w:val="30"/>
        </w:rPr>
        <w:t>ъединением, наставничества, организационно-воспитательной работы, и т.д. в порядке и на условиях соответствующих Положений;</w:t>
      </w:r>
    </w:p>
    <w:p w14:paraId="21D26D4C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20.3. премирование руководителя организации, установление выплат стимулирующего и компенсирующего характера, оказание материальной п</w:t>
      </w:r>
      <w:r>
        <w:rPr>
          <w:sz w:val="30"/>
          <w:szCs w:val="30"/>
        </w:rPr>
        <w:t>омощи осуществляется соответствующим отделом образования по согласованию с президиумом районного комитета Профсоюза.</w:t>
      </w:r>
    </w:p>
    <w:p w14:paraId="5FAF6F7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Премировать руководителя учреждения образования за педагогическую деятельность в соответствии с Положением о премировании учреждения образо</w:t>
      </w:r>
      <w:r>
        <w:rPr>
          <w:sz w:val="30"/>
          <w:szCs w:val="30"/>
        </w:rPr>
        <w:t>вания.</w:t>
      </w:r>
    </w:p>
    <w:p w14:paraId="74E6F090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случае если на работника возложена обязанность по замене отсутствующего руководителя, то приказы о его поощрении за указанный период подлежат согласованию с комитетом Профсоюза вышестоящим для первичных организаций, в которых такой работник состои</w:t>
      </w:r>
      <w:r>
        <w:rPr>
          <w:sz w:val="30"/>
          <w:szCs w:val="30"/>
        </w:rPr>
        <w:t xml:space="preserve">т на </w:t>
      </w:r>
      <w:r>
        <w:rPr>
          <w:sz w:val="30"/>
          <w:szCs w:val="30"/>
        </w:rPr>
        <w:lastRenderedPageBreak/>
        <w:t xml:space="preserve">профсоюзном учете; </w:t>
      </w:r>
    </w:p>
    <w:p w14:paraId="40A0A794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20.4. размер средств, направляемых на стимулирующие выплаты, определяется ежемесячно, в соответствии с действующим законодательством.</w:t>
      </w:r>
    </w:p>
    <w:p w14:paraId="2E31498A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 наличии и размере неиспользованных средств, предусмотренных на оплату труда, ежемеся</w:t>
      </w:r>
      <w:r>
        <w:rPr>
          <w:sz w:val="30"/>
          <w:szCs w:val="30"/>
        </w:rPr>
        <w:t>чно доводится Центрами по обеспечению деятельности бюджетных организаций до сведения Нанимателя и Профкома, за подписью ответственного должностного лица.</w:t>
      </w:r>
    </w:p>
    <w:p w14:paraId="45098B08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Неиспользованные средства, предусмотренные на оплату труда, направляются в течение текущего </w:t>
      </w:r>
      <w:r>
        <w:rPr>
          <w:sz w:val="30"/>
          <w:szCs w:val="30"/>
        </w:rPr>
        <w:t>календарного года на премирование работников в соответствии с законодательством и в порядке, установленном (Приложением № 1) к настоящему Договору;</w:t>
      </w:r>
    </w:p>
    <w:p w14:paraId="724BA70F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20.5. производить распределение объема педагогической нагрузки на предстоящий учебный год (включая часы педа</w:t>
      </w:r>
      <w:r>
        <w:rPr>
          <w:sz w:val="30"/>
          <w:szCs w:val="30"/>
        </w:rPr>
        <w:t>гогической деятельности в части реализации содержания образовательных программ, организационно-воспитательной работы и дополнительного контроля учебной деятельности учащихся) педагогическим работникам по согласованию с Профкомом.</w:t>
      </w:r>
    </w:p>
    <w:p w14:paraId="17B5C617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учреждения об</w:t>
      </w:r>
      <w:r>
        <w:rPr>
          <w:sz w:val="30"/>
          <w:szCs w:val="30"/>
        </w:rPr>
        <w:t>разования осуществляет учет, контроль и несет ответственность за выполнение ее каждым педагогическим работником в полном объеме.</w:t>
      </w:r>
    </w:p>
    <w:p w14:paraId="06AC2CB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Предварительное распределение объема педагогической нагрузки на предстоящий учебный год осуществляется и доводится до сведения </w:t>
      </w:r>
      <w:r>
        <w:rPr>
          <w:sz w:val="30"/>
          <w:szCs w:val="30"/>
        </w:rPr>
        <w:t>работников под роспись до начала трудовых отпусков в летний период.</w:t>
      </w:r>
    </w:p>
    <w:p w14:paraId="234601A4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Наниматель обязан обеспечить педагогическим работникам, работающим на ставку, приступившим к работе после выхода из социального отпуска по уходу за ребенком до достижения им возраста трех </w:t>
      </w:r>
      <w:r>
        <w:rPr>
          <w:sz w:val="30"/>
          <w:szCs w:val="30"/>
        </w:rPr>
        <w:t>лет, с их согласия нагрузку не менее чем установленной до отпуска по беременности и родам.</w:t>
      </w:r>
    </w:p>
    <w:p w14:paraId="67F379C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Нагрузка менее чем на ставку устанавливается с письменного согласия работника, кроме случаев, когда работник по трудовому договору (контракту) принят на условиях неп</w:t>
      </w:r>
      <w:r>
        <w:rPr>
          <w:sz w:val="30"/>
          <w:szCs w:val="30"/>
        </w:rPr>
        <w:t>олного рабочего времени.</w:t>
      </w:r>
    </w:p>
    <w:p w14:paraId="37E7BF6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Режим рабочего времени педагогических работников, которым определяется объем педагогической нагрузки за ставку, устанавливается правилами внутреннего трудового распорядка (далее – ПВТР), графиком работ (сменности), расписанием заня</w:t>
      </w:r>
      <w:r>
        <w:rPr>
          <w:sz w:val="30"/>
          <w:szCs w:val="30"/>
        </w:rPr>
        <w:t>тий и Договором с учетом семейного положения этих работников, состояния их здоровья и т.д.</w:t>
      </w:r>
    </w:p>
    <w:p w14:paraId="7FF6ED0A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Расписание учебных занятий формируется в соответствии с законодательством, ПВТР, Договором и согласовывается с Профкомом.</w:t>
      </w:r>
    </w:p>
    <w:p w14:paraId="6AD9F974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ПВТР, должностные (рабочие) инструкции, гра</w:t>
      </w:r>
      <w:r>
        <w:rPr>
          <w:sz w:val="30"/>
          <w:szCs w:val="30"/>
        </w:rPr>
        <w:t>фики отпусков, графики работ (сменности), расписания учебных занятий, приказы о распределении педагогической нагрузки, приказы о материальном стимулировании Работников (об установлении надбавок и доплат, распределении премии, о выделении материальной помощ</w:t>
      </w:r>
      <w:r>
        <w:rPr>
          <w:sz w:val="30"/>
          <w:szCs w:val="30"/>
        </w:rPr>
        <w:t xml:space="preserve">и) и другие локальные правовые акты утверждаются Нанимателем по согласованию с Профкомом. </w:t>
      </w:r>
    </w:p>
    <w:p w14:paraId="2FE2B210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Проекты документов, которые утверждаются по согласованию с Профкомом, рассматривать на заседаниях Профкома в двухдневный срок после их представления Нанимателем;</w:t>
      </w:r>
    </w:p>
    <w:p w14:paraId="05782B4C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>
        <w:rPr>
          <w:sz w:val="30"/>
          <w:szCs w:val="30"/>
        </w:rPr>
        <w:t>6. оказывать материальную помощь работникам в соответствии с Положением о порядке оказания материальной помощи работникам (Приложение № 2), которое утверждается Нанимателем по согласованию с Профкомом и является неотъемлемой частью Договора;</w:t>
      </w:r>
    </w:p>
    <w:p w14:paraId="786D6DF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20.7. осуществ</w:t>
      </w:r>
      <w:r>
        <w:rPr>
          <w:sz w:val="30"/>
          <w:szCs w:val="30"/>
        </w:rPr>
        <w:t>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(Приложение № 3), которое утверждается Нанимателем по согласованию с Профкомом и является неотъемле</w:t>
      </w:r>
      <w:r>
        <w:rPr>
          <w:sz w:val="30"/>
          <w:szCs w:val="30"/>
        </w:rPr>
        <w:t>мой частью Договора;</w:t>
      </w:r>
    </w:p>
    <w:p w14:paraId="345A4D2F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20.8. устанавливать надбавки стимулирующего характера работникам в соответствии с Положением о порядке и условиях установления надбавок (Приложение № 4), которое утверждается Нанимателем по согласованию с Профкомом и является неотъемле</w:t>
      </w:r>
      <w:r>
        <w:rPr>
          <w:sz w:val="30"/>
          <w:szCs w:val="30"/>
        </w:rPr>
        <w:t>мой частью Договора;</w:t>
      </w:r>
    </w:p>
    <w:p w14:paraId="41A7B40A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20.9. осуществлять выплаты премий, надбавок стимулирующего характера, оказание материальной помощи работникам на основании приказов Нанимателя, согласованных с Профкомом; </w:t>
      </w:r>
    </w:p>
    <w:p w14:paraId="38F2B344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20.10. производить единовременные выплаты к Почётным Грамотам, </w:t>
      </w:r>
      <w:r>
        <w:rPr>
          <w:sz w:val="30"/>
          <w:szCs w:val="30"/>
        </w:rPr>
        <w:t xml:space="preserve">Благодарностям и другим отраслевым и ведомственным наградам, наградам органов исполнительной власти из фонда премирования в размерах, согласно соответствующим Положениям о наградах; </w:t>
      </w:r>
    </w:p>
    <w:p w14:paraId="37F964B6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20.11. при наличии финансовой возможности за время вынужденного простоя н</w:t>
      </w:r>
      <w:r>
        <w:rPr>
          <w:sz w:val="30"/>
          <w:szCs w:val="30"/>
        </w:rPr>
        <w:t>е по вине работника (отмена учебных занятий по санитарно-эпидемиологическим, климатическим показаниям, вывоз детей на оздоровление, болезнь обучающегося (обучающихся) и другие обстоятельства) оплата труда производится в размере 100 процентов установленного</w:t>
      </w:r>
      <w:r>
        <w:rPr>
          <w:sz w:val="30"/>
          <w:szCs w:val="30"/>
        </w:rPr>
        <w:t xml:space="preserve"> ему оклада, надбавки за работу по контракту, надбавки за стаж работы в бюджетных организациях, надбавки за специфику работы в сфере образования, надбавки за работу в сельской местности, надбавки за работу в отрасли в порядке, определяемом Договором. </w:t>
      </w:r>
    </w:p>
    <w:p w14:paraId="4A545729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сл</w:t>
      </w:r>
      <w:r>
        <w:rPr>
          <w:sz w:val="30"/>
          <w:szCs w:val="30"/>
        </w:rPr>
        <w:t xml:space="preserve">учае выполнения работниками в этот период другой работы в соответствии с их должностными (рабочими), функциональными обязанностями оплату труда производить им в полном объеме; </w:t>
      </w:r>
    </w:p>
    <w:p w14:paraId="09CC4526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  <w:highlight w:val="white"/>
        </w:rPr>
        <w:t>Под сельской местностью понимается территория, входящая в пространственные пред</w:t>
      </w:r>
      <w:r>
        <w:rPr>
          <w:i/>
          <w:sz w:val="30"/>
          <w:szCs w:val="30"/>
          <w:highlight w:val="white"/>
        </w:rPr>
        <w:t>елы сельсоветов, за исключением территорий поселков городского типа и городов районного подчинения.</w:t>
      </w:r>
    </w:p>
    <w:p w14:paraId="7A09F363" w14:textId="77777777" w:rsidR="004D3AA1" w:rsidRDefault="00A9041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20.12. руководитель организации   в соответствии с пунктом 3 части первой статьи 261² Трудового кодекса принимает меры по дополнительному стимулированию тру</w:t>
      </w:r>
      <w:r>
        <w:rPr>
          <w:sz w:val="30"/>
          <w:szCs w:val="30"/>
        </w:rPr>
        <w:t xml:space="preserve">да работников путем установления им надбавки к окладу и предоставлению дополнительного поощрительного отпуска в максимальном размере. </w:t>
      </w:r>
    </w:p>
    <w:p w14:paraId="783CDA95" w14:textId="77777777" w:rsidR="004D3AA1" w:rsidRDefault="00A90413">
      <w:pPr>
        <w:pStyle w:val="3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Выпускникам, направленным на работу, надбавку в размере 50% от оклада в соответствии со статьей 261</w:t>
      </w:r>
      <w:r>
        <w:rPr>
          <w:sz w:val="30"/>
          <w:szCs w:val="30"/>
          <w:vertAlign w:val="superscript"/>
        </w:rPr>
        <w:t xml:space="preserve">2 </w:t>
      </w:r>
      <w:r>
        <w:rPr>
          <w:sz w:val="30"/>
          <w:szCs w:val="30"/>
        </w:rPr>
        <w:t xml:space="preserve">ТК на весь период </w:t>
      </w:r>
      <w:r>
        <w:rPr>
          <w:sz w:val="30"/>
          <w:szCs w:val="30"/>
        </w:rPr>
        <w:t>обязательной отработки;</w:t>
      </w:r>
    </w:p>
    <w:p w14:paraId="15A44572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20.13.  устанавливать гарантии работникам из числа выпускников учреждений, получившим профессионально-техническое, среднее специальное, высшее, научно-ориентированное образование с учетом объема и качества выполняемых работ, проявле</w:t>
      </w:r>
      <w:r>
        <w:rPr>
          <w:sz w:val="30"/>
          <w:szCs w:val="30"/>
        </w:rPr>
        <w:t xml:space="preserve">нной инициативы в первые три года работы: </w:t>
      </w:r>
    </w:p>
    <w:p w14:paraId="6AC7E82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20.13.1. надбавку за высокие достижения в труде в размере от 50 до 100 рублей с учетом объема и качества выполняемых работ, проявленной инициативы при выполнении должностных обязанностей;</w:t>
      </w:r>
    </w:p>
    <w:p w14:paraId="5EFE584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20.13.2. материальную пом</w:t>
      </w:r>
      <w:r>
        <w:rPr>
          <w:sz w:val="30"/>
          <w:szCs w:val="30"/>
        </w:rPr>
        <w:t>ощь на обустройство в размере 3 базовых величин (единовременно);</w:t>
      </w:r>
    </w:p>
    <w:p w14:paraId="4251F00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20.13.3. возможность посещения учебных занятий по соответствующим дисциплинам, иных мероприятий у опытных педагогических работников, в том числе в иных учреждениях;</w:t>
      </w:r>
    </w:p>
    <w:p w14:paraId="620F4CB2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20.14. установить в орга</w:t>
      </w:r>
      <w:r>
        <w:rPr>
          <w:sz w:val="30"/>
          <w:szCs w:val="30"/>
        </w:rPr>
        <w:t>низации шестидневную рабочую неделю с выходным днем воскресенье;</w:t>
      </w:r>
    </w:p>
    <w:p w14:paraId="7458E49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установить в организации пятидневную рабочую неделю с выходным днем (суббота, воскресенье) для определённых категорий работников в соответствии с правилами внутреннего распорядка.</w:t>
      </w:r>
    </w:p>
    <w:p w14:paraId="4D235E3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>
        <w:rPr>
          <w:sz w:val="30"/>
          <w:szCs w:val="30"/>
        </w:rPr>
        <w:t>15. производить выплату заработной платы не реже двух раз в месяц: не позднее 11 числа – за первую половину текущего месяца и не позднее 20 числа – окончательный расчет за предыдущий месяц.</w:t>
      </w:r>
    </w:p>
    <w:p w14:paraId="1FC9F32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Заработная плата, выплаченная с задержками более одного месяца, ин</w:t>
      </w:r>
      <w:r>
        <w:rPr>
          <w:sz w:val="30"/>
          <w:szCs w:val="30"/>
        </w:rPr>
        <w:t>дексируется в соответствии с законодательством.</w:t>
      </w:r>
    </w:p>
    <w:p w14:paraId="4ED537C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Заработная плата, излишне выплаченная работнику Нанимателем, не может быть взыскана за исключением случаев счетной ошибки.</w:t>
      </w:r>
    </w:p>
    <w:p w14:paraId="08D2BF1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Выдавать работникам расчетные листки не позднее дня выплаты заработной платы.</w:t>
      </w:r>
    </w:p>
    <w:p w14:paraId="4F5E6AE9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При с</w:t>
      </w:r>
      <w:r>
        <w:rPr>
          <w:sz w:val="30"/>
          <w:szCs w:val="30"/>
        </w:rPr>
        <w:t>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их;</w:t>
      </w:r>
    </w:p>
    <w:p w14:paraId="49848966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20.16. производить выплату среднего заработка за время трудового отпуска не позднее, чем за два дня д</w:t>
      </w:r>
      <w:r>
        <w:rPr>
          <w:sz w:val="30"/>
          <w:szCs w:val="30"/>
        </w:rPr>
        <w:t>о начала отпуска, если он предоставляется в соответствии с графиком трудовых отпусков.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отпуска.</w:t>
      </w:r>
    </w:p>
    <w:p w14:paraId="65C1373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невыплаты работнику в установленный срок среднего заработка за время трудового отпуска он имеет право продолжить работу (перенести либо продлить отпуск), письменно уведомив об этом Нанимателя;</w:t>
      </w:r>
    </w:p>
    <w:p w14:paraId="628B668D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20.17. суммы, не выплаченные работнику за прошлые п</w:t>
      </w:r>
      <w:r>
        <w:rPr>
          <w:sz w:val="30"/>
          <w:szCs w:val="30"/>
        </w:rPr>
        <w:t>ериоды и взысканные в соответствии с законодательством, выплачиваются работнику с учетом их индексации в соответствии с Законом Республики Беларусь от 21 декабря 1990 г. № 476-XII «Об индексации доходов населения с учетом инфляции»;</w:t>
      </w:r>
    </w:p>
    <w:p w14:paraId="105F4D80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20.18. за нарушение без</w:t>
      </w:r>
      <w:r>
        <w:rPr>
          <w:sz w:val="30"/>
          <w:szCs w:val="30"/>
        </w:rPr>
        <w:t xml:space="preserve"> уважительных причин сроков выплаты заработной платы, установленных Договором, Наниматель несет ответственность в соответствии с законодательством;</w:t>
      </w:r>
    </w:p>
    <w:p w14:paraId="643EFB5F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20.19. при введении новых условий оплаты труда, невозможности своевременного исчисления заработной платы в н</w:t>
      </w:r>
      <w:r>
        <w:rPr>
          <w:sz w:val="30"/>
          <w:szCs w:val="30"/>
        </w:rPr>
        <w:t>овых размерах производить повышенное авансирование работников по согласованию с соответствующим финансовым органом (бухгалтерией) с последующим перерасчетом заработной платы;</w:t>
      </w:r>
    </w:p>
    <w:p w14:paraId="243C140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20.20. перечень должностей служащих (профессий рабочих), которым устанавливаетс</w:t>
      </w:r>
      <w:r>
        <w:rPr>
          <w:sz w:val="30"/>
          <w:szCs w:val="30"/>
        </w:rPr>
        <w:t xml:space="preserve">я доплата за особые условия труда, определяется (Приложением № 7) к настоящему Договору. </w:t>
      </w:r>
    </w:p>
    <w:p w14:paraId="73F2C9AA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Порядок ее выплаты регулируются Положением об осуществлении компенсирующих выплат работникам государственного учреждения образования (Приложение 6).</w:t>
      </w:r>
    </w:p>
    <w:p w14:paraId="789B9A9D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Конкретный ра</w:t>
      </w:r>
      <w:r>
        <w:rPr>
          <w:sz w:val="30"/>
          <w:szCs w:val="30"/>
        </w:rPr>
        <w:t>змер доплаты работникам в зависимости от степени, продолжительности их общения с обучающимися (детьми) и других особенностей работы, устанавливается руководителем организации на основании приказа по согласованию с Профкомом.</w:t>
      </w:r>
    </w:p>
    <w:p w14:paraId="53370D51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20.21. проводить аттестацию п</w:t>
      </w:r>
      <w:r>
        <w:rPr>
          <w:sz w:val="30"/>
          <w:szCs w:val="30"/>
        </w:rPr>
        <w:t xml:space="preserve">едагогических работников в </w:t>
      </w:r>
      <w:r>
        <w:rPr>
          <w:sz w:val="30"/>
          <w:szCs w:val="30"/>
        </w:rPr>
        <w:lastRenderedPageBreak/>
        <w:t>соответствии с Инструкцией о порядке проведения аттестации педагогических работников системы образования (кроме педагогических работников из числа профессорско­преподавательского состава).</w:t>
      </w:r>
    </w:p>
    <w:p w14:paraId="2839B1EA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Присвоение квалификационных категорий </w:t>
      </w:r>
      <w:r>
        <w:rPr>
          <w:sz w:val="30"/>
          <w:szCs w:val="30"/>
        </w:rPr>
        <w:t>отдельным специалистам организации (работники культуры, физической культуры и спорта, медицинские работники и др.) осуществляется в соответствии с законодательством;</w:t>
      </w:r>
    </w:p>
    <w:p w14:paraId="536676FF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20.22. привлечение работников к работе в государственные праздники, выходные и праздничные</w:t>
      </w:r>
      <w:r>
        <w:rPr>
          <w:sz w:val="30"/>
          <w:szCs w:val="30"/>
        </w:rPr>
        <w:t xml:space="preserve"> дни допускается в случаях, предусмотренных законодательством, местными соглашениями, Договором с согласия работника (за исключением случаев, предусмотренных статьей 143 ТК), с оформлением приказа Нанимателя, в котором указываются основания привлечения к э</w:t>
      </w:r>
      <w:r>
        <w:rPr>
          <w:sz w:val="30"/>
          <w:szCs w:val="30"/>
        </w:rPr>
        <w:t>той работе, сроки, условия оплаты и (или) предоставления другого неоплачиваемого дня отдыха в соответствии со статьей 69 ТК;</w:t>
      </w:r>
    </w:p>
    <w:p w14:paraId="63F488AC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20.23. в целях обеспечения в учреждении образования своевременной и в полном объеме замены воспитателей дошкольного образования, во</w:t>
      </w:r>
      <w:r>
        <w:rPr>
          <w:sz w:val="30"/>
          <w:szCs w:val="30"/>
        </w:rPr>
        <w:t>спитателей в период их временного отсутствия (временная нетрудоспособность, трудовой отпуск, повышение квалификации и иные) воспитатели дошкольного образования, воспитатели могут привлекаться к сверхурочной работе с оплатой в соответствии с законодательств</w:t>
      </w:r>
      <w:r>
        <w:rPr>
          <w:sz w:val="30"/>
          <w:szCs w:val="30"/>
        </w:rPr>
        <w:t>ом;</w:t>
      </w:r>
    </w:p>
    <w:p w14:paraId="7BB69BE5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20.24. на период отсутствия учителей по причине командировки, болезни, направления на курсы повышения квалификации, совмещающих работу с обучением, находящихся в трудовых отпусках в течение учебного года и других случаях, предусмотренных законодательст</w:t>
      </w:r>
      <w:r>
        <w:rPr>
          <w:sz w:val="30"/>
          <w:szCs w:val="30"/>
        </w:rPr>
        <w:t>вом, производится их замена. Оплата часов замены производится за фактически проведенные часы на основании приказа Нанимателя;</w:t>
      </w:r>
    </w:p>
    <w:p w14:paraId="48FC1574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20.25. деятельность педагогических работников в шестой школьный день планируется в соответствии с планами воспитательной, физкул</w:t>
      </w:r>
      <w:r>
        <w:rPr>
          <w:sz w:val="30"/>
          <w:szCs w:val="30"/>
        </w:rPr>
        <w:t>ьтурно-оздоровительной и спортивно-массовой работы, расписаниями работы объединений по интересам, спортивных секций, спортивных залов, факультативных, стимулирующих, поддерживающих занятий, консультаций, приказами Нанимателя;</w:t>
      </w:r>
    </w:p>
    <w:p w14:paraId="1F8EF349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bookmarkStart w:id="1" w:name="_heading=h.v6utub32wnl4" w:colFirst="0" w:colLast="0"/>
      <w:bookmarkEnd w:id="1"/>
      <w:r>
        <w:rPr>
          <w:sz w:val="30"/>
          <w:szCs w:val="30"/>
        </w:rPr>
        <w:t xml:space="preserve">20.26. устанавливать полную и </w:t>
      </w:r>
      <w:r>
        <w:rPr>
          <w:sz w:val="30"/>
          <w:szCs w:val="30"/>
        </w:rPr>
        <w:t>ограниченную материальную ответственность работников в соответствии со статьями 402-404 ТК в соответствии с приложением № 8 (в соответствии с перечнем);</w:t>
      </w:r>
    </w:p>
    <w:p w14:paraId="431AD0A1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20.27. установить отдельным категориям работников суммированный учет рабочего времени согласно приложен</w:t>
      </w:r>
      <w:r>
        <w:rPr>
          <w:sz w:val="30"/>
          <w:szCs w:val="30"/>
        </w:rPr>
        <w:t>ию № 9;</w:t>
      </w:r>
    </w:p>
    <w:p w14:paraId="34B5C8D8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20.28. наниматель осуществляет оплату замены временно </w:t>
      </w:r>
      <w:r>
        <w:rPr>
          <w:sz w:val="30"/>
          <w:szCs w:val="30"/>
        </w:rPr>
        <w:lastRenderedPageBreak/>
        <w:t xml:space="preserve">отсутствующих работников в связи с предоставлением отпуска, дополнительного свободного от работы дня в неделю (сокращения продолжительности работы на один час согласно законодательству) матери </w:t>
      </w:r>
      <w:r>
        <w:rPr>
          <w:sz w:val="30"/>
          <w:szCs w:val="30"/>
        </w:rPr>
        <w:t>(мачехе), отцу (отчиму), опекуну (попечителю), повышением квалификации, переподготовкой, направлением в командировку, участия в спортивно-массовых и культурно-массовых мероприятиях на основании Перечня работников, на период отсутствия которых требуется вып</w:t>
      </w:r>
      <w:r>
        <w:rPr>
          <w:sz w:val="30"/>
          <w:szCs w:val="30"/>
        </w:rPr>
        <w:t>олнение их обязанностей (Приложение № 10);</w:t>
      </w:r>
    </w:p>
    <w:p w14:paraId="3F2CEF8E" w14:textId="77777777" w:rsidR="004D3AA1" w:rsidRDefault="00A90413">
      <w:pPr>
        <w:pStyle w:val="10"/>
        <w:ind w:firstLine="570"/>
        <w:jc w:val="both"/>
        <w:rPr>
          <w:sz w:val="30"/>
          <w:szCs w:val="30"/>
        </w:rPr>
      </w:pPr>
      <w:r>
        <w:rPr>
          <w:sz w:val="30"/>
          <w:szCs w:val="30"/>
        </w:rPr>
        <w:t>20.29. анализировать уровень оплаты труда низкооплачиваемых категорий работников для своевременного принятия соответствующих мер;</w:t>
      </w:r>
    </w:p>
    <w:p w14:paraId="02E81942" w14:textId="77777777" w:rsidR="004D3AA1" w:rsidRDefault="00A90413">
      <w:pPr>
        <w:pStyle w:val="10"/>
        <w:ind w:firstLine="570"/>
        <w:jc w:val="both"/>
        <w:rPr>
          <w:sz w:val="30"/>
          <w:szCs w:val="30"/>
        </w:rPr>
      </w:pPr>
      <w:r>
        <w:rPr>
          <w:sz w:val="30"/>
          <w:szCs w:val="30"/>
        </w:rPr>
        <w:t>20.30. установить перечень работ, порядок и место приема пищи, где по условиям прои</w:t>
      </w:r>
      <w:r>
        <w:rPr>
          <w:sz w:val="30"/>
          <w:szCs w:val="30"/>
        </w:rPr>
        <w:t xml:space="preserve">зводства работнику нельзя установить время, необходимое для приема пищи, предоставляемого в течение рабочего дня, и которое включается в рабочее время (Приложение № 11); </w:t>
      </w:r>
    </w:p>
    <w:p w14:paraId="248CA2C7" w14:textId="77777777" w:rsidR="004D3AA1" w:rsidRDefault="00A90413">
      <w:pPr>
        <w:pStyle w:val="10"/>
        <w:ind w:firstLine="570"/>
        <w:jc w:val="both"/>
        <w:rPr>
          <w:sz w:val="30"/>
          <w:szCs w:val="30"/>
        </w:rPr>
      </w:pPr>
      <w:r>
        <w:rPr>
          <w:sz w:val="30"/>
          <w:szCs w:val="30"/>
        </w:rPr>
        <w:t>20.31. руководитель (заместитель)имеют право на выполнение в рабочее время оплачиваем</w:t>
      </w:r>
      <w:r>
        <w:rPr>
          <w:sz w:val="30"/>
          <w:szCs w:val="30"/>
        </w:rPr>
        <w:t>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условиями, на которых они приняты</w:t>
      </w:r>
      <w:r>
        <w:rPr>
          <w:sz w:val="30"/>
          <w:szCs w:val="30"/>
        </w:rPr>
        <w:t xml:space="preserve"> на работу;</w:t>
      </w:r>
    </w:p>
    <w:p w14:paraId="1D4D25D2" w14:textId="77777777" w:rsidR="004D3AA1" w:rsidRDefault="00A90413">
      <w:pPr>
        <w:pStyle w:val="10"/>
        <w:ind w:firstLine="5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20.32. часы организационно-воспитательной работы в виде классного руководства поручаются работникам, имеющим статус молодого специалиста, только с их согласия. </w:t>
      </w:r>
    </w:p>
    <w:p w14:paraId="30FFCEC7" w14:textId="77777777" w:rsidR="004D3AA1" w:rsidRDefault="00A90413">
      <w:pPr>
        <w:widowControl w:val="0"/>
        <w:autoSpaceDE w:val="0"/>
        <w:autoSpaceDN w:val="0"/>
        <w:adjustRightInd w:val="0"/>
        <w:ind w:firstLine="57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20.33.</w:t>
      </w:r>
      <w:r>
        <w:rPr>
          <w:sz w:val="28"/>
          <w:szCs w:val="28"/>
        </w:rPr>
        <w:t xml:space="preserve"> </w:t>
      </w:r>
      <w:r>
        <w:rPr>
          <w:sz w:val="30"/>
          <w:szCs w:val="30"/>
        </w:rPr>
        <w:t>Поощрять работников по одному из видов материального стимулирования: «Положе</w:t>
      </w:r>
      <w:r>
        <w:rPr>
          <w:sz w:val="30"/>
          <w:szCs w:val="30"/>
        </w:rPr>
        <w:t>ние о премировании работников» либо «Положение о порядке и условиях установления надбавки за высокие достижения в труде работникам» при наличии одного и того же показателя в данных положениях.</w:t>
      </w:r>
    </w:p>
    <w:p w14:paraId="588D32EA" w14:textId="77777777" w:rsidR="004D3AA1" w:rsidRDefault="004D3AA1">
      <w:pPr>
        <w:widowControl w:val="0"/>
        <w:autoSpaceDE w:val="0"/>
        <w:autoSpaceDN w:val="0"/>
        <w:adjustRightInd w:val="0"/>
        <w:ind w:firstLine="570"/>
        <w:contextualSpacing/>
        <w:jc w:val="both"/>
        <w:rPr>
          <w:sz w:val="30"/>
          <w:szCs w:val="30"/>
        </w:rPr>
      </w:pPr>
    </w:p>
    <w:p w14:paraId="16D69BC1" w14:textId="77777777" w:rsidR="004D3AA1" w:rsidRDefault="004D3AA1">
      <w:pPr>
        <w:widowControl w:val="0"/>
        <w:autoSpaceDE w:val="0"/>
        <w:autoSpaceDN w:val="0"/>
        <w:adjustRightInd w:val="0"/>
        <w:ind w:firstLine="570"/>
        <w:contextualSpacing/>
        <w:jc w:val="both"/>
        <w:rPr>
          <w:sz w:val="30"/>
          <w:szCs w:val="30"/>
        </w:rPr>
      </w:pPr>
    </w:p>
    <w:p w14:paraId="5A6EB3A9" w14:textId="77777777" w:rsidR="004D3AA1" w:rsidRDefault="004D3AA1">
      <w:pPr>
        <w:widowControl w:val="0"/>
        <w:autoSpaceDE w:val="0"/>
        <w:autoSpaceDN w:val="0"/>
        <w:adjustRightInd w:val="0"/>
        <w:ind w:firstLine="570"/>
        <w:contextualSpacing/>
        <w:jc w:val="both"/>
        <w:rPr>
          <w:sz w:val="30"/>
          <w:szCs w:val="30"/>
        </w:rPr>
      </w:pPr>
    </w:p>
    <w:p w14:paraId="35934AFE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ГЛАВА 2 </w:t>
      </w:r>
    </w:p>
    <w:p w14:paraId="40F3FF87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 ПРАВОВОЕ ОБЕСПЕЧЕНИЕ ТРУДОВЫХ ОТНОШЕНИЙ,</w:t>
      </w:r>
    </w:p>
    <w:p w14:paraId="7B078B12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РАЗВИТИЕ </w:t>
      </w:r>
      <w:r>
        <w:rPr>
          <w:b/>
          <w:smallCaps/>
          <w:sz w:val="30"/>
          <w:szCs w:val="30"/>
        </w:rPr>
        <w:t>СОЦИАЛЬНОГО ПАРТНЕРСТВА</w:t>
      </w:r>
    </w:p>
    <w:p w14:paraId="4F1116CA" w14:textId="77777777" w:rsidR="004D3AA1" w:rsidRDefault="004D3AA1">
      <w:pPr>
        <w:pStyle w:val="10"/>
        <w:widowControl w:val="0"/>
        <w:tabs>
          <w:tab w:val="left" w:pos="0"/>
          <w:tab w:val="left" w:pos="142"/>
        </w:tabs>
        <w:ind w:firstLine="720"/>
        <w:jc w:val="center"/>
        <w:rPr>
          <w:smallCaps/>
          <w:sz w:val="30"/>
          <w:szCs w:val="30"/>
        </w:rPr>
      </w:pPr>
    </w:p>
    <w:p w14:paraId="76660E1B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21. Наниматель обязуется:</w:t>
      </w:r>
    </w:p>
    <w:p w14:paraId="2B2B056D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21.1. утверждать локальные правовые акты (ПВТР, графики работ (сменности), трудовых отпусков работников, расписание учебных занятий, должностные (рабочие) инструкции работников, приказы о материальном </w:t>
      </w:r>
      <w:r>
        <w:rPr>
          <w:sz w:val="30"/>
          <w:szCs w:val="30"/>
        </w:rPr>
        <w:lastRenderedPageBreak/>
        <w:t>стим</w:t>
      </w:r>
      <w:r>
        <w:rPr>
          <w:sz w:val="30"/>
          <w:szCs w:val="30"/>
        </w:rPr>
        <w:t>улировании работников (об установлении надбавок, распределении премии, об оказании материальной помощи) и иные по согласованию с Профкомом;</w:t>
      </w:r>
    </w:p>
    <w:p w14:paraId="57642EEC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21.2. приглашать председателя ППО на все совещания, проводимые Нанимателем;</w:t>
      </w:r>
    </w:p>
    <w:p w14:paraId="285AF894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21.3. своевременно информировать коллект</w:t>
      </w:r>
      <w:r>
        <w:rPr>
          <w:sz w:val="30"/>
          <w:szCs w:val="30"/>
        </w:rPr>
        <w:t>ив работников об изменениях в законодательстве Республики Беларусь, касающихся вопросов условий организации, нормирования, охраны и оплаты труда, социально-экономического положения работников отрасли;</w:t>
      </w:r>
    </w:p>
    <w:p w14:paraId="191D0B43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21.4. при решении вопросов, затрагивающих законные инте</w:t>
      </w:r>
      <w:r>
        <w:rPr>
          <w:sz w:val="30"/>
          <w:szCs w:val="30"/>
        </w:rPr>
        <w:t>ресы работников, привлекать делегированных Профкомом представителей к разработке проектов соответствующих решений, принятие решений осуществлять с согласия Профкома. Предусматривать данный порядок другими локальными правовыми актами;</w:t>
      </w:r>
    </w:p>
    <w:p w14:paraId="7F7D660A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21.5. включать делегир</w:t>
      </w:r>
      <w:r>
        <w:rPr>
          <w:sz w:val="30"/>
          <w:szCs w:val="30"/>
        </w:rPr>
        <w:t>ованных Профкомом представителей в составы создаваемых комиссий, деятельность которых затрагивает права и законные интересы работников;</w:t>
      </w:r>
    </w:p>
    <w:p w14:paraId="293F620B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22. Профком обязуется:</w:t>
      </w:r>
    </w:p>
    <w:p w14:paraId="12C72E90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22.1. осуществлять общественный контроль за соблюдением законодательства о труде, оплате и охране</w:t>
      </w:r>
      <w:r>
        <w:rPr>
          <w:sz w:val="30"/>
          <w:szCs w:val="30"/>
        </w:rPr>
        <w:t xml:space="preserve"> труда в установленном законодательством порядке;</w:t>
      </w:r>
    </w:p>
    <w:p w14:paraId="28D5CD3C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22.2. оказывать помощь Нанимателю в обучении работников по вопросам законодательства о труде, профессиональных союзах, об охране труда, о социальном партнерстве, разработке локальных правовых актов, участво</w:t>
      </w:r>
      <w:r>
        <w:rPr>
          <w:sz w:val="30"/>
          <w:szCs w:val="30"/>
        </w:rPr>
        <w:t>вать в совещаниях и семинарах, проводимых Нанимателем, консультировать по соответствующим вопросам законодательства Республики Беларусь;</w:t>
      </w:r>
    </w:p>
    <w:p w14:paraId="624B26A1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22.3. осуществлять защиту прав и законных интересов членов Профсоюза, в пределах компетенции консультировать их по вопр</w:t>
      </w:r>
      <w:r>
        <w:rPr>
          <w:sz w:val="30"/>
          <w:szCs w:val="30"/>
        </w:rPr>
        <w:t xml:space="preserve">осам законодательства о труде, давать мотивированные ответы на жалобы, заявления и письма. </w:t>
      </w:r>
    </w:p>
    <w:p w14:paraId="247C30E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социально-экономически</w:t>
      </w:r>
      <w:r>
        <w:rPr>
          <w:sz w:val="30"/>
          <w:szCs w:val="30"/>
        </w:rPr>
        <w:t>х прав работника, представлении в суде его интересов;</w:t>
      </w:r>
    </w:p>
    <w:p w14:paraId="6C185EC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22.4. информировать систематически работников о деятельности Профкома не реже одного раза в год;</w:t>
      </w:r>
    </w:p>
    <w:p w14:paraId="5E0B898E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22.5. проекты документов, которые утверждаются по согласованию с Профкомом, рассматривать на заседаниях П</w:t>
      </w:r>
      <w:r>
        <w:rPr>
          <w:sz w:val="30"/>
          <w:szCs w:val="30"/>
        </w:rPr>
        <w:t xml:space="preserve">рофкома в двухдневный срок </w:t>
      </w:r>
      <w:r>
        <w:rPr>
          <w:sz w:val="30"/>
          <w:szCs w:val="30"/>
        </w:rPr>
        <w:lastRenderedPageBreak/>
        <w:t>после их представления Нанимателем.</w:t>
      </w:r>
    </w:p>
    <w:p w14:paraId="11DECA69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23. Стороны пришли к соглашению:</w:t>
      </w:r>
    </w:p>
    <w:p w14:paraId="2A2C9C9A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23.1. локальные правовые акты по вопросам оплаты, нормирования и охраны труда, трудовых правоотношений и другим вопросам, касающимся трудовых, социально-экономи</w:t>
      </w:r>
      <w:r>
        <w:rPr>
          <w:sz w:val="30"/>
          <w:szCs w:val="30"/>
        </w:rPr>
        <w:t>ческих прав и законных интересов работников, утверждаются Нанимателем по согласованию с Профкомом;</w:t>
      </w:r>
    </w:p>
    <w:p w14:paraId="7497C3A9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23.2. установленные законодательством, Соглашением, Договором полномочия Профкома предусматриваются в локальных правовых актах организации;</w:t>
      </w:r>
    </w:p>
    <w:p w14:paraId="79A3FF91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>23.3. предоставлять возможность участия в семинарах, совещаниях, проводимых одной из Сторон по вопросам, касающимся трудовых, социально-экономических прав и профессиональных интересов работников организации, другой Стороне;</w:t>
      </w:r>
    </w:p>
    <w:p w14:paraId="3AAB4671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ab/>
        <w:t>23.4.</w:t>
      </w:r>
      <w:r>
        <w:t> </w:t>
      </w:r>
      <w:r>
        <w:rPr>
          <w:sz w:val="30"/>
          <w:szCs w:val="30"/>
        </w:rPr>
        <w:t>не реже одного раза в год</w:t>
      </w:r>
      <w:r>
        <w:rPr>
          <w:sz w:val="30"/>
          <w:szCs w:val="30"/>
        </w:rPr>
        <w:t xml:space="preserve"> проводить совместные мониторинги практики применения и соблюдения законодательства о труде, об охране труда, в том числе в части соблюдения требований пункта 11 Декрета Президента Республики Беларусь от 15.12.2014 №5 «Об усилении требований к руководящим </w:t>
      </w:r>
      <w:r>
        <w:rPr>
          <w:sz w:val="30"/>
          <w:szCs w:val="30"/>
        </w:rPr>
        <w:t xml:space="preserve">кадрам и работникам организаций», аттестации педагогических работников, по предложению Сторон с последующим рассмотрением итогов на заседаниях Нанимателя и Профкома; </w:t>
      </w:r>
    </w:p>
    <w:p w14:paraId="2F420A86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23.5. установить, что Наниматель осуществляет беспрепятственный допуск представителей Про</w:t>
      </w:r>
      <w:r>
        <w:rPr>
          <w:sz w:val="30"/>
          <w:szCs w:val="30"/>
        </w:rPr>
        <w:t>фсоюза в организацию для осуществления общественного контроля за соблюдением законодательства о труде, охране труда, профсоюзах, выполнением Договора в форме проверок, мероприятий по наблюдению, анализу, мониторингу, иных формах, не связанных с проведением</w:t>
      </w:r>
      <w:r>
        <w:rPr>
          <w:sz w:val="30"/>
          <w:szCs w:val="30"/>
        </w:rPr>
        <w:t xml:space="preserve"> проверок, и для расследования несчастных случаев и профессиональных заболеваний в соответствии с законодательством;</w:t>
      </w:r>
    </w:p>
    <w:p w14:paraId="3305E03F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23.6. наниматель имеет право в соответствии со статьей 32 ТК, в связи с обоснованными производственными, организационными или экономическим</w:t>
      </w:r>
      <w:r>
        <w:rPr>
          <w:sz w:val="30"/>
          <w:szCs w:val="30"/>
        </w:rPr>
        <w:t>и причинами изменить существенные условия труда работника при продолжении им работы по той же квалификации, должности служащего (профессии рабочего), определенным в трудовом договоре (контракте), по согласованию с Профкомом.</w:t>
      </w:r>
    </w:p>
    <w:p w14:paraId="0378ACD4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Изменением существенных условий</w:t>
      </w:r>
      <w:r>
        <w:rPr>
          <w:sz w:val="30"/>
          <w:szCs w:val="30"/>
        </w:rPr>
        <w:t xml:space="preserve"> труда признается изменение системы оплаты труда, режима рабочего времени, включая установление или отмену неполного рабочего времени, уменьшение объема педагогической нагрузки менее чем на ставку педагогической работы педагогическим работникам, которым ус</w:t>
      </w:r>
      <w:r>
        <w:rPr>
          <w:sz w:val="30"/>
          <w:szCs w:val="30"/>
        </w:rPr>
        <w:t xml:space="preserve">тановлена норма часов </w:t>
      </w:r>
      <w:r>
        <w:rPr>
          <w:sz w:val="30"/>
          <w:szCs w:val="30"/>
        </w:rPr>
        <w:lastRenderedPageBreak/>
        <w:t>педагогической нагрузки за ставку, разряда, изменение гарантий, уменьшение размеров оплаты труда, предложение о заключении контракта с работником, работающим по трудовому договору, заключенному на неопределенный срок, а также других у</w:t>
      </w:r>
      <w:r>
        <w:rPr>
          <w:sz w:val="30"/>
          <w:szCs w:val="30"/>
        </w:rPr>
        <w:t>словий, устанавливаемых в соответствии с ТК.</w:t>
      </w:r>
    </w:p>
    <w:p w14:paraId="2466DEB0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Наниматель обязан предупреждать за один месяц педагогических работников, для которых аттестация на подтверждение квалификационной категории является обязательной, о возможном изменении существенных условий труда</w:t>
      </w:r>
      <w:r>
        <w:rPr>
          <w:sz w:val="30"/>
          <w:szCs w:val="30"/>
        </w:rPr>
        <w:t xml:space="preserve"> в случае не подтверждения имеющейся категории по итогам аттестации;</w:t>
      </w:r>
    </w:p>
    <w:p w14:paraId="2AB56836" w14:textId="77777777" w:rsidR="004D3AA1" w:rsidRDefault="00A90413">
      <w:pPr>
        <w:pStyle w:val="10"/>
        <w:widowControl w:val="0"/>
        <w:tabs>
          <w:tab w:val="left" w:pos="0"/>
          <w:tab w:val="left" w:pos="142"/>
          <w:tab w:val="left" w:pos="720"/>
        </w:tabs>
        <w:ind w:firstLine="720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23.7. работник имеет право на получение от Нанимателя информации, касающейся трудовых и связанных с ними отношений, в том числе на получение по письменному заявлению документов о его рабо</w:t>
      </w:r>
      <w:r>
        <w:rPr>
          <w:sz w:val="30"/>
          <w:szCs w:val="30"/>
        </w:rPr>
        <w:t>те, заработной плате, предусмотренных законодательством Республики Беларусь, и в установленные им сроки;</w:t>
      </w:r>
    </w:p>
    <w:p w14:paraId="2299713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23.8. предоставлять трудовой отпуск по желанию работника:</w:t>
      </w:r>
    </w:p>
    <w:p w14:paraId="5F54641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23.8.1. в летнее или другое удобное время в соответствии со статьей 168 ТК;</w:t>
      </w:r>
    </w:p>
    <w:p w14:paraId="63186C0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определенный </w:t>
      </w:r>
      <w:r>
        <w:rPr>
          <w:sz w:val="30"/>
          <w:szCs w:val="30"/>
        </w:rPr>
        <w:t>период:</w:t>
      </w:r>
    </w:p>
    <w:p w14:paraId="1DC19B9D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2</w:t>
      </w:r>
      <w:r>
        <w:rPr>
          <w:sz w:val="30"/>
          <w:szCs w:val="30"/>
        </w:rPr>
        <w:t>. работникам, получающим общее среднее, профессионально-техническое, среднее специальное, высшее образование и специальное образование на уровне общего среднего образования в вечерней, заочной или дистанционной форме получения образования, на</w:t>
      </w:r>
      <w:r>
        <w:rPr>
          <w:sz w:val="30"/>
          <w:szCs w:val="30"/>
        </w:rPr>
        <w:t>учно-ориентированное образование в заочной форме получения образования или в форме соискательства, - перед или в период прохождения промежуточной и итоговой аттестации, аттестации в порядке экстерната, а также во время каникул в учреждении образования, орг</w:t>
      </w:r>
      <w:r>
        <w:rPr>
          <w:sz w:val="30"/>
          <w:szCs w:val="30"/>
        </w:rPr>
        <w:t>анизации, реализующей образовательные программы научно-ориентированного образования;</w:t>
      </w:r>
    </w:p>
    <w:p w14:paraId="7DD8561D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3</w:t>
      </w:r>
      <w:r>
        <w:rPr>
          <w:sz w:val="30"/>
          <w:szCs w:val="30"/>
        </w:rPr>
        <w:t>. работникам, жены которых находятся в отпуске по беременности и родам, – в период этого отпуска;</w:t>
      </w:r>
    </w:p>
    <w:p w14:paraId="24DB872B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4</w:t>
      </w:r>
      <w:r>
        <w:rPr>
          <w:sz w:val="30"/>
          <w:szCs w:val="30"/>
        </w:rPr>
        <w:t>. работающим по совместительству – одновременно с трудовым от</w:t>
      </w:r>
      <w:r>
        <w:rPr>
          <w:sz w:val="30"/>
          <w:szCs w:val="30"/>
        </w:rPr>
        <w:t>пуском по основной работе;</w:t>
      </w:r>
    </w:p>
    <w:p w14:paraId="16D5B89B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5</w:t>
      </w:r>
      <w:r>
        <w:rPr>
          <w:sz w:val="30"/>
          <w:szCs w:val="30"/>
        </w:rPr>
        <w:t>. учителям (преподавателям) учреждений образования, реализующих образовательные программы общего среднего, профессионально-технического, среднего специального, высшего и специального образования, – в летнее время;</w:t>
      </w:r>
    </w:p>
    <w:p w14:paraId="6A3C54D8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6</w:t>
      </w:r>
      <w:r>
        <w:rPr>
          <w:sz w:val="30"/>
          <w:szCs w:val="30"/>
        </w:rPr>
        <w:t>. ж</w:t>
      </w:r>
      <w:r>
        <w:rPr>
          <w:sz w:val="30"/>
          <w:szCs w:val="30"/>
        </w:rPr>
        <w:t>енщинам перед отпуском по беременности и родам или после него;</w:t>
      </w:r>
    </w:p>
    <w:p w14:paraId="6BB974C9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7</w:t>
      </w:r>
      <w:r>
        <w:rPr>
          <w:sz w:val="30"/>
          <w:szCs w:val="30"/>
        </w:rPr>
        <w:t xml:space="preserve">. работающим женам (мужьям) военнослужащих - </w:t>
      </w:r>
      <w:r>
        <w:rPr>
          <w:sz w:val="30"/>
          <w:szCs w:val="30"/>
        </w:rPr>
        <w:lastRenderedPageBreak/>
        <w:t>одновременно с отпуском их мужей (жен);</w:t>
      </w:r>
    </w:p>
    <w:p w14:paraId="0F70C93A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8</w:t>
      </w:r>
      <w:r>
        <w:rPr>
          <w:sz w:val="30"/>
          <w:szCs w:val="30"/>
        </w:rPr>
        <w:t>. работающим в одном учреждении супругам по их заявлению одновременно;</w:t>
      </w:r>
    </w:p>
    <w:p w14:paraId="7D999E5E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23.8.</w:t>
      </w:r>
      <w:r w:rsidRPr="00147FB2">
        <w:rPr>
          <w:sz w:val="30"/>
          <w:szCs w:val="30"/>
        </w:rPr>
        <w:t>9</w:t>
      </w:r>
      <w:r>
        <w:rPr>
          <w:sz w:val="30"/>
          <w:szCs w:val="30"/>
        </w:rPr>
        <w:t xml:space="preserve">. одиноким </w:t>
      </w:r>
      <w:r>
        <w:rPr>
          <w:sz w:val="30"/>
          <w:szCs w:val="30"/>
        </w:rPr>
        <w:t>родителям, разведенным женщинам и мужчинам, воспитывающим одного и более детей до 14 лет;</w:t>
      </w:r>
    </w:p>
    <w:p w14:paraId="5BAA1F14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23.9. предоставлять работнику трудовой отпуск, при наличии у него путевки на санаторно-курортное лечение, при необходимости сопровождать ребенка на стационарное лечен</w:t>
      </w:r>
      <w:r>
        <w:rPr>
          <w:sz w:val="30"/>
          <w:szCs w:val="30"/>
        </w:rPr>
        <w:t>ие в лечебные (оздоровительные) учреждения в течение учебного года в период, не совпадающий с трудовым отпуском по графику отпусков, а в случае его использования – отпуск без сохранения заработной платы;</w:t>
      </w:r>
    </w:p>
    <w:p w14:paraId="0405EDA9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bookmarkStart w:id="2" w:name="_heading=h.u7ocfoqrrj1i" w:colFirst="0" w:colLast="0"/>
      <w:bookmarkEnd w:id="2"/>
      <w:r>
        <w:rPr>
          <w:sz w:val="30"/>
          <w:szCs w:val="30"/>
        </w:rPr>
        <w:t>23.10. наниматель создает условия для совмещения раб</w:t>
      </w:r>
      <w:r>
        <w:rPr>
          <w:sz w:val="30"/>
          <w:szCs w:val="30"/>
        </w:rPr>
        <w:t>оты с обучением работникам, получающим общее среднее образование, специальное на уровне общего среднего образования, профессионально-техническое, среднее специальное, высшее, научно-ориентированное образование, а также для прохождения профессиональной подг</w:t>
      </w:r>
      <w:r>
        <w:rPr>
          <w:sz w:val="30"/>
          <w:szCs w:val="30"/>
        </w:rPr>
        <w:t>отовки, повышения квалификации, стажировки и переподготовки. При установлении более высокой квалификации по должности служащего (профессии рабочего), продвижении по работе учитывается получение работником образования, наличие ученой степени, ученого звания</w:t>
      </w:r>
      <w:r>
        <w:rPr>
          <w:sz w:val="30"/>
          <w:szCs w:val="30"/>
        </w:rPr>
        <w:t>.</w:t>
      </w:r>
    </w:p>
    <w:p w14:paraId="33E30D3E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bookmarkStart w:id="3" w:name="_heading=h.3my20h6f3buf" w:colFirst="0" w:colLast="0"/>
      <w:bookmarkEnd w:id="3"/>
      <w:r>
        <w:rPr>
          <w:sz w:val="30"/>
          <w:szCs w:val="30"/>
        </w:rPr>
        <w:t>Работникам, получающим среднее специальное и высшее образование в вечерней, заочной или дистанционной форме получения образования по направлению Нанимателя, предоставляются гарантии, предусмотренные статьями 215 и 216 ТК и иными законодательными актами;</w:t>
      </w:r>
    </w:p>
    <w:p w14:paraId="5F1166DD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Направление для получения образования оформляется приказом Нанимателя, а в случае направления на обучение за счет средств Нанимателя – соответствующим договором в сфере образования.</w:t>
      </w:r>
    </w:p>
    <w:p w14:paraId="6C3FED33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Работникам, получающим среднее специальное, высшее образование в вечерней </w:t>
      </w:r>
      <w:r>
        <w:rPr>
          <w:sz w:val="30"/>
          <w:szCs w:val="30"/>
        </w:rPr>
        <w:t>или заочной форме получения образования, при отсутствии направления Нанимателя либо иных оснований, предусмотренных трудовым договором, предоставлять по их желанию гарантии, предусмотренные статьей 215 ТК, а также отпуска в связи с получением образования б</w:t>
      </w:r>
      <w:r>
        <w:rPr>
          <w:sz w:val="30"/>
          <w:szCs w:val="30"/>
        </w:rPr>
        <w:t>ез сохранения заработной платы продолжительностью, предусмотренной статьей 216 ТК;</w:t>
      </w:r>
    </w:p>
    <w:p w14:paraId="0B0DFC8C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23.11. наниматель не вправе принудить работника к уходу в отпуск без сохранения заработной платы, без его согласия;</w:t>
      </w:r>
    </w:p>
    <w:p w14:paraId="50D2686B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23.12. наниматель обязан по желанию работника предоставит</w:t>
      </w:r>
      <w:r>
        <w:rPr>
          <w:sz w:val="30"/>
          <w:szCs w:val="30"/>
        </w:rPr>
        <w:t xml:space="preserve">ь отпуск без сохранения заработной платы продолжительностью до 14 календарных </w:t>
      </w:r>
      <w:r>
        <w:rPr>
          <w:sz w:val="30"/>
          <w:szCs w:val="30"/>
        </w:rPr>
        <w:lastRenderedPageBreak/>
        <w:t>дней категориям работников, предусмотренных статьей 189 ТК, а также иным работникам в случаях, предусмотренных законодательством</w:t>
      </w:r>
      <w:r>
        <w:rPr>
          <w:i/>
          <w:sz w:val="30"/>
          <w:szCs w:val="30"/>
        </w:rPr>
        <w:t>;</w:t>
      </w:r>
    </w:p>
    <w:p w14:paraId="50556547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t>23.13. </w:t>
      </w:r>
      <w:r>
        <w:rPr>
          <w:sz w:val="30"/>
          <w:szCs w:val="30"/>
          <w:highlight w:val="white"/>
        </w:rPr>
        <w:t>по семейно-бытовым причинам, для работы н</w:t>
      </w:r>
      <w:r>
        <w:rPr>
          <w:sz w:val="30"/>
          <w:szCs w:val="30"/>
          <w:highlight w:val="white"/>
        </w:rPr>
        <w:t xml:space="preserve">ад квалификационной научной работой (диссертацией), написания учебников и по другим уважительным причинам, за исключением оснований, предусмотренных статьей 189 ТК, работнику по его письменному заявлению может быть предоставлен в течение календарного года </w:t>
      </w:r>
      <w:r>
        <w:rPr>
          <w:sz w:val="30"/>
          <w:szCs w:val="30"/>
          <w:highlight w:val="white"/>
        </w:rPr>
        <w:t xml:space="preserve">отпуск без сохранения заработной платы продолжительностью не более 30календарных дней. </w:t>
      </w:r>
    </w:p>
    <w:p w14:paraId="0A82E4E2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Предоставлять по письменному заявлению работника не более трех календарных дней с сохранением за ним среднего заработка в случае:</w:t>
      </w:r>
    </w:p>
    <w:p w14:paraId="72D85B25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рождения ребенка – 1 день;</w:t>
      </w:r>
    </w:p>
    <w:p w14:paraId="1A23DFD9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регистрации</w:t>
      </w:r>
      <w:r>
        <w:rPr>
          <w:sz w:val="30"/>
          <w:szCs w:val="30"/>
        </w:rPr>
        <w:t xml:space="preserve"> заключения брака – 1 день;</w:t>
      </w:r>
    </w:p>
    <w:p w14:paraId="12C58011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смерти близких родственников (членов семьи: </w:t>
      </w:r>
      <w:r>
        <w:rPr>
          <w:i/>
          <w:sz w:val="30"/>
          <w:szCs w:val="30"/>
        </w:rPr>
        <w:t>муж, жена, родители, дети)</w:t>
      </w:r>
      <w:r>
        <w:rPr>
          <w:sz w:val="30"/>
          <w:szCs w:val="30"/>
        </w:rPr>
        <w:t xml:space="preserve"> – 1 день.</w:t>
      </w:r>
    </w:p>
    <w:p w14:paraId="3193A494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рождении ребенка и воспитании его в семье отцу (отчиму) ребенка по его письменному заявлению предоставляется единовременно в течение шести меся</w:t>
      </w:r>
      <w:r>
        <w:rPr>
          <w:sz w:val="30"/>
          <w:szCs w:val="30"/>
        </w:rPr>
        <w:t>цев с даты рождения ребенка отпуск без сохранения заработной платы продолжительностью, установленной статьей 186 ТК.</w:t>
      </w:r>
    </w:p>
    <w:p w14:paraId="4C6ECCA9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Предоставлять по письменному заявлению работника – члена профсоюза, дни без сохранения заработной платы в случае:</w:t>
      </w:r>
    </w:p>
    <w:p w14:paraId="15418632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необходимости прохождения</w:t>
      </w:r>
      <w:r>
        <w:rPr>
          <w:sz w:val="30"/>
          <w:szCs w:val="30"/>
        </w:rPr>
        <w:t xml:space="preserve"> лечения в лечебно-профилактических и оздоровительных учреждениях;</w:t>
      </w:r>
    </w:p>
    <w:p w14:paraId="54C3FA49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необходимости ухода за больным членом семьи (родители, дети, родные братья, сестры) на основании заключения медицинского учреждения, а также сопровождения его на лечение;</w:t>
      </w:r>
    </w:p>
    <w:p w14:paraId="7A035843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бракосочетания дет</w:t>
      </w:r>
      <w:r>
        <w:rPr>
          <w:sz w:val="30"/>
          <w:szCs w:val="30"/>
        </w:rPr>
        <w:t>ей работника – 3 дня;</w:t>
      </w:r>
    </w:p>
    <w:p w14:paraId="3BB28A64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бракосочетание внуков работника – 1 день;</w:t>
      </w:r>
    </w:p>
    <w:p w14:paraId="391E1470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рождения ребенка – 2 дня;</w:t>
      </w:r>
    </w:p>
    <w:p w14:paraId="72E36779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рождения внуков – 1 день;</w:t>
      </w:r>
    </w:p>
    <w:p w14:paraId="68130E32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посещения торжественной линейки в связи с началом учебного года у детей (внуков) работников (например, 1-4 классы), окончанием учебного года</w:t>
      </w:r>
      <w:r>
        <w:rPr>
          <w:sz w:val="30"/>
          <w:szCs w:val="30"/>
        </w:rPr>
        <w:t xml:space="preserve"> у детей выпускных классов (9, 11) – 1 день;</w:t>
      </w:r>
    </w:p>
    <w:p w14:paraId="2A762482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юбилейных дат (40, 50, 60 и т.д.) – 1 день;</w:t>
      </w:r>
    </w:p>
    <w:p w14:paraId="78BD57F9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памятных дат (45, 55, 65 и т.д.) – 1 день.</w:t>
      </w:r>
    </w:p>
    <w:p w14:paraId="43547816" w14:textId="77777777" w:rsidR="004D3AA1" w:rsidRDefault="00A90413">
      <w:pPr>
        <w:pStyle w:val="10"/>
        <w:widowControl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Наниматель обязан по желанию работника предоставить ему однократно отпуск с сохранением среднего заработка </w:t>
      </w:r>
      <w:r>
        <w:rPr>
          <w:sz w:val="30"/>
          <w:szCs w:val="30"/>
        </w:rPr>
        <w:t>продолжительностью не более 30 календарных дней</w:t>
      </w:r>
      <w:bookmarkStart w:id="4" w:name="bookmark=id.vq8bnu2d4b6g" w:colFirst="0" w:colLast="0"/>
      <w:bookmarkStart w:id="5" w:name="bookmark=id.c3u91dww01mh" w:colFirst="0" w:colLast="0"/>
      <w:bookmarkStart w:id="6" w:name="bookmark=id.o15yax40evua" w:colFirst="0" w:colLast="0"/>
      <w:bookmarkStart w:id="7" w:name="bookmark=id.dp26khahssdn" w:colFirst="0" w:colLast="0"/>
      <w:bookmarkEnd w:id="4"/>
      <w:bookmarkEnd w:id="5"/>
      <w:bookmarkEnd w:id="6"/>
      <w:bookmarkEnd w:id="7"/>
      <w:r>
        <w:rPr>
          <w:sz w:val="30"/>
          <w:szCs w:val="30"/>
        </w:rPr>
        <w:t xml:space="preserve"> для завершения работы над квалификационной научной работой (диссертацией) на соискание ученой </w:t>
      </w:r>
      <w:r>
        <w:rPr>
          <w:sz w:val="30"/>
          <w:szCs w:val="30"/>
        </w:rPr>
        <w:lastRenderedPageBreak/>
        <w:t>степени доктора наук, в отношении которой по результатам проведения предварительной экспертизы получено положитель</w:t>
      </w:r>
      <w:r>
        <w:rPr>
          <w:sz w:val="30"/>
          <w:szCs w:val="30"/>
        </w:rPr>
        <w:t>ное заключение;</w:t>
      </w:r>
    </w:p>
    <w:p w14:paraId="4009B981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23.14. беременным женщинам по их желанию предоставляется полный трудовой отпуск перед отпуском по беременности и родам и (или) после отпуска по уходу за ребенком до достижения им возраста трех лет.</w:t>
      </w:r>
    </w:p>
    <w:p w14:paraId="22DFB388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23.15. Обеспечить условия для предоставлен</w:t>
      </w:r>
      <w:r>
        <w:rPr>
          <w:sz w:val="30"/>
          <w:szCs w:val="30"/>
        </w:rPr>
        <w:t>ия матери (мачехе, отцу, отчиму, опекуну, попечителю), воспитывающей (воспитывающему) троих и более детей в возрасте до 16 лет (ребенка-инвалида – в возрасте до 18 лет) по их письменному заявлению одного дополнительного свободного от работы дня в неделю ил</w:t>
      </w:r>
      <w:r>
        <w:rPr>
          <w:sz w:val="30"/>
          <w:szCs w:val="30"/>
        </w:rPr>
        <w:t>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заработка, утвержденной постановлением Министе</w:t>
      </w:r>
      <w:r>
        <w:rPr>
          <w:sz w:val="30"/>
          <w:szCs w:val="30"/>
        </w:rPr>
        <w:t>рства труда и социальной защиты Республики Беларусь от 11.06.2014 № 34;</w:t>
      </w:r>
    </w:p>
    <w:p w14:paraId="27163BE2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23.16. матери (мачехе) или отцу (отчиму), опекуну (попечителю) воспитывающей (воспитывающему) двоих и более детей в возрасте до шестнадцати лет, по ее (его) заявлению ежемесячно предос</w:t>
      </w:r>
      <w:r>
        <w:rPr>
          <w:sz w:val="30"/>
          <w:szCs w:val="30"/>
        </w:rPr>
        <w:t>тавляется один дополнительный свободный от работы день без сохранения заработной платы;</w:t>
      </w:r>
    </w:p>
    <w:p w14:paraId="270AEE27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23.17. график трудовых отпусков работников составляется на календарный год не позднее 5 января, согласовывается с Профкомом и доводится до сведения всех работников;</w:t>
      </w:r>
    </w:p>
    <w:p w14:paraId="36AFAED4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</w:t>
      </w:r>
      <w:r>
        <w:rPr>
          <w:sz w:val="30"/>
          <w:szCs w:val="30"/>
        </w:rPr>
        <w:t>18. наниматель может с согласия работника отозвать его из трудового отпуска.</w:t>
      </w:r>
    </w:p>
    <w:p w14:paraId="656E0F4C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</w:t>
      </w:r>
      <w:r>
        <w:rPr>
          <w:sz w:val="30"/>
          <w:szCs w:val="30"/>
        </w:rPr>
        <w:t>ется к отпуску за следующий рабочий год либо компенсируется в денежной форме;</w:t>
      </w:r>
    </w:p>
    <w:p w14:paraId="00EF5C29" w14:textId="77777777" w:rsidR="004D3AA1" w:rsidRDefault="00A90413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23.19. по уважительным причинам (семейные обстоятельства, болезнь близких родственников и другое) или по договоренности между нанимателем и работником, трудовой отпуск может быть</w:t>
      </w:r>
      <w:r>
        <w:rPr>
          <w:sz w:val="30"/>
          <w:szCs w:val="30"/>
        </w:rPr>
        <w:t xml:space="preserve"> разделен на четыре части. При этом одна часть трудового отпуска должна быть не менее 14 календарных дней;</w:t>
      </w:r>
    </w:p>
    <w:p w14:paraId="07F2225E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 согласованию с нанимателем часть трудового отпуска может быть предоставлена педагогическому работнику в период каникул в учреждении образования;</w:t>
      </w:r>
    </w:p>
    <w:p w14:paraId="41E0F599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3.20.</w:t>
      </w:r>
      <w:bookmarkStart w:id="8" w:name="bookmark=id.qnaqfwmbnqw" w:colFirst="0" w:colLast="0"/>
      <w:bookmarkEnd w:id="8"/>
      <w:r>
        <w:rPr>
          <w:sz w:val="30"/>
          <w:szCs w:val="30"/>
        </w:rPr>
        <w:t xml:space="preserve">продолжительность отпусков работников исчисляется в календарных днях и определяется на дату их предоставления (при </w:t>
      </w:r>
      <w:r>
        <w:rPr>
          <w:sz w:val="30"/>
          <w:szCs w:val="30"/>
        </w:rPr>
        <w:lastRenderedPageBreak/>
        <w:t>разделении отпуска на части - на дату предоставления каждой из частей);</w:t>
      </w:r>
    </w:p>
    <w:p w14:paraId="7E385FD1" w14:textId="77777777" w:rsidR="004D3AA1" w:rsidRDefault="00A90413">
      <w:pPr>
        <w:pStyle w:val="10"/>
        <w:widowControl w:val="0"/>
        <w:tabs>
          <w:tab w:val="left" w:pos="0"/>
          <w:tab w:val="left" w:pos="72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23.21. по письменной просьбе учителя (преподавателя) по истечени</w:t>
      </w:r>
      <w:r>
        <w:rPr>
          <w:sz w:val="30"/>
          <w:szCs w:val="30"/>
        </w:rPr>
        <w:t xml:space="preserve">и отпуска по уходу за ребенком до достижения им возраста трех лет в период летних каникул Нанимателем может быть предоставлен ему кратковременный отпуск без сохранения заработной платы продолжительностью до 90 календарных дней, но не позднее начала нового </w:t>
      </w:r>
      <w:r>
        <w:rPr>
          <w:sz w:val="30"/>
          <w:szCs w:val="30"/>
        </w:rPr>
        <w:t>учебного года (1 сентября);</w:t>
      </w:r>
    </w:p>
    <w:p w14:paraId="78B61DB1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tab/>
        <w:t xml:space="preserve">23.22. в целях </w:t>
      </w:r>
      <w:r>
        <w:rPr>
          <w:sz w:val="30"/>
          <w:szCs w:val="30"/>
          <w:highlight w:val="white"/>
        </w:rPr>
        <w:t>урегулирования разногласий между Нанимателем и работником (уволенным работником) по вопросам применения законодательства о труде, Договора, иных локальных правовых актов, соблюдения условий трудового договора, об</w:t>
      </w:r>
      <w:r>
        <w:rPr>
          <w:sz w:val="30"/>
          <w:szCs w:val="30"/>
          <w:highlight w:val="white"/>
        </w:rPr>
        <w:t>еспечения прав работников на оперативное рассмотрение индивидуальных трудовых споров создавать в организации комиссию по трудовым спорам;</w:t>
      </w:r>
    </w:p>
    <w:p w14:paraId="216F5046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23.23. предоставлять социальные неоплачиваемые отпуска работникам продолжительностью не более 90 календарных дней (ст</w:t>
      </w:r>
      <w:r>
        <w:rPr>
          <w:sz w:val="30"/>
          <w:szCs w:val="30"/>
          <w:highlight w:val="white"/>
        </w:rPr>
        <w:t xml:space="preserve">. 190 ТК) на основании личных заявлений с предоставлением подтверждающих документов: </w:t>
      </w:r>
    </w:p>
    <w:p w14:paraId="529F7F3D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1) для участия в учебно-экзаменационных сессиях и сдачи экзаменов в учреждениях образования;</w:t>
      </w:r>
    </w:p>
    <w:p w14:paraId="77E6F9A2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2) для работы над диссертацией, подготовкой методических пособий и учебнико</w:t>
      </w:r>
      <w:r>
        <w:rPr>
          <w:sz w:val="30"/>
          <w:szCs w:val="30"/>
          <w:highlight w:val="white"/>
        </w:rPr>
        <w:t>в;</w:t>
      </w:r>
    </w:p>
    <w:p w14:paraId="42249C57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 xml:space="preserve">3) в связи с необходимостью прохождения лечения в лечебно-профилактических и оздоровительных учреждениях (санаториях, профилакториях на основании договора (путевки), в т.ч. сопровождение ребенка на лечение, оздоровление; </w:t>
      </w:r>
    </w:p>
    <w:p w14:paraId="28EB84DB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 xml:space="preserve">4) по окончании отпуска по </w:t>
      </w:r>
      <w:r>
        <w:rPr>
          <w:sz w:val="30"/>
          <w:szCs w:val="30"/>
          <w:highlight w:val="white"/>
        </w:rPr>
        <w:t>уходу за ребенком до 3-х лет;</w:t>
      </w:r>
    </w:p>
    <w:p w14:paraId="714CCAE2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5) приемным родителям в связи с оздоровлением детей;</w:t>
      </w:r>
    </w:p>
    <w:p w14:paraId="13D2540B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23.24. Отцам, воспитывающим детей без матери (в связи с ее длительным (более месяца) пребыванием в организации здравоохранения и по другим причинам), одиноким родителям, а</w:t>
      </w:r>
      <w:r>
        <w:rPr>
          <w:sz w:val="30"/>
          <w:szCs w:val="30"/>
          <w:highlight w:val="white"/>
        </w:rPr>
        <w:t xml:space="preserve"> также опекунам (попечителям) детей предоставлять такие же гарантии, как и работающим женщинам–матерям в соответствии со статьей 271 ТК.</w:t>
      </w:r>
    </w:p>
    <w:p w14:paraId="09A593B3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Привлечение таких работников к сверхурочным работам, направление в командировку, привлечение к работе в выходные и праз</w:t>
      </w:r>
      <w:r>
        <w:rPr>
          <w:sz w:val="30"/>
          <w:szCs w:val="30"/>
          <w:highlight w:val="white"/>
        </w:rPr>
        <w:t>дничные дни допускается с их письменного согласия;</w:t>
      </w:r>
    </w:p>
    <w:p w14:paraId="36292AD3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23.25. наниматель по письменному заявлению работника при наличии уважительной причины (оформление наследства, уход за больным членом семьи (супруги, родители, дети, родные братья, сестры), а также сопрово</w:t>
      </w:r>
      <w:r>
        <w:rPr>
          <w:sz w:val="30"/>
          <w:szCs w:val="30"/>
          <w:highlight w:val="white"/>
        </w:rPr>
        <w:t xml:space="preserve">ждения его на лечение; прохождения медицинского обследования </w:t>
      </w:r>
      <w:r>
        <w:rPr>
          <w:sz w:val="30"/>
          <w:szCs w:val="30"/>
          <w:highlight w:val="white"/>
        </w:rPr>
        <w:lastRenderedPageBreak/>
        <w:t>и др. случаях) может принять решение об изменении графика работ или предоставления перерыва в работе до трех часов с отработкой в данный или другой рабочий день (в зависимости от режима работы, р</w:t>
      </w:r>
      <w:r>
        <w:rPr>
          <w:sz w:val="30"/>
          <w:szCs w:val="30"/>
          <w:highlight w:val="white"/>
        </w:rPr>
        <w:t xml:space="preserve">асписания занятий и возможность организации замены). </w:t>
      </w:r>
    </w:p>
    <w:p w14:paraId="79A70FE0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Изменение режима работы производится изменением графика работ в этот день, который утверждается нанимателем по согласованию с организацией Профсоюза соответствующего уровня;</w:t>
      </w:r>
    </w:p>
    <w:p w14:paraId="4B0C5738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23.26. наниматель предоста</w:t>
      </w:r>
      <w:r>
        <w:rPr>
          <w:sz w:val="30"/>
          <w:szCs w:val="30"/>
          <w:highlight w:val="white"/>
        </w:rPr>
        <w:t>вляет работнику – члену профсоюза трудовой отпуск (его часть) при приобретении работником путевки за собственные средства и уведомлении об этом нанимателя не позднее, чем за месяц до планируемой даты поездки. В иных случаях работнику предоставляется отпуск</w:t>
      </w:r>
      <w:r>
        <w:rPr>
          <w:sz w:val="30"/>
          <w:szCs w:val="30"/>
          <w:highlight w:val="white"/>
        </w:rPr>
        <w:t xml:space="preserve"> без сохранения заработной платы;</w:t>
      </w:r>
    </w:p>
    <w:p w14:paraId="3B58C4A7" w14:textId="77777777" w:rsidR="004D3AA1" w:rsidRDefault="00A90413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ab/>
        <w:t>23.27. при наличии у работника права на получение отпуска за отработанный период и при желании работника использовать его с последующим увольнением – удовлетворять желание работника и давать право на использование отпуска</w:t>
      </w:r>
      <w:r>
        <w:rPr>
          <w:sz w:val="30"/>
          <w:szCs w:val="30"/>
          <w:highlight w:val="white"/>
        </w:rPr>
        <w:t xml:space="preserve"> с последующим увольнением.</w:t>
      </w:r>
    </w:p>
    <w:p w14:paraId="6012802F" w14:textId="77777777" w:rsidR="004D3AA1" w:rsidRDefault="004D3AA1">
      <w:pPr>
        <w:pStyle w:val="10"/>
        <w:shd w:val="clear" w:color="auto" w:fill="FFFFFF"/>
        <w:tabs>
          <w:tab w:val="left" w:pos="709"/>
        </w:tabs>
        <w:jc w:val="both"/>
        <w:rPr>
          <w:sz w:val="30"/>
          <w:szCs w:val="30"/>
          <w:highlight w:val="white"/>
        </w:rPr>
      </w:pPr>
    </w:p>
    <w:p w14:paraId="14100928" w14:textId="77777777" w:rsidR="004D3AA1" w:rsidRDefault="00A90413">
      <w:pPr>
        <w:pStyle w:val="10"/>
        <w:widowControl w:val="0"/>
        <w:tabs>
          <w:tab w:val="left" w:pos="0"/>
        </w:tabs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3</w:t>
      </w:r>
    </w:p>
    <w:p w14:paraId="432E3422" w14:textId="77777777" w:rsidR="004D3AA1" w:rsidRDefault="00A90413">
      <w:pPr>
        <w:pStyle w:val="10"/>
        <w:widowControl w:val="0"/>
        <w:tabs>
          <w:tab w:val="left" w:pos="0"/>
        </w:tabs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 ГАРАНТИИ ЗАНЯТОСТИ</w:t>
      </w:r>
    </w:p>
    <w:p w14:paraId="4F0D5FBF" w14:textId="77777777" w:rsidR="004D3AA1" w:rsidRDefault="004D3AA1">
      <w:pPr>
        <w:pStyle w:val="10"/>
        <w:widowControl w:val="0"/>
        <w:tabs>
          <w:tab w:val="left" w:pos="0"/>
        </w:tabs>
        <w:jc w:val="center"/>
        <w:rPr>
          <w:sz w:val="30"/>
          <w:szCs w:val="30"/>
          <w:u w:val="single"/>
        </w:rPr>
      </w:pPr>
    </w:p>
    <w:p w14:paraId="59C51004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24. Наниматель обязуется:</w:t>
      </w:r>
    </w:p>
    <w:p w14:paraId="028D9DD6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24.1. обеспечить полную занятость работников в соответствии с трудовым договором (контрактом) и квалификацией;</w:t>
      </w:r>
    </w:p>
    <w:p w14:paraId="6139998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24.2. не допускать необоснованного сокращения рабочих мест в </w:t>
      </w:r>
      <w:r>
        <w:rPr>
          <w:sz w:val="30"/>
          <w:szCs w:val="30"/>
        </w:rPr>
        <w:t>организации, а в случаях высвобождения работников принимать меры по организации их переподготовки, созданию новых рабочих мест.</w:t>
      </w:r>
    </w:p>
    <w:p w14:paraId="347D7B5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Предусматривать меры по переподготовке и трудоустройству кадров, а также меры стимулирования работников, которые самостоятельно </w:t>
      </w:r>
      <w:r>
        <w:rPr>
          <w:sz w:val="30"/>
          <w:szCs w:val="30"/>
        </w:rPr>
        <w:t>осуществляют подготовку, переподготовку и повышают свою квалификацию по профессиям, (должностям);</w:t>
      </w:r>
    </w:p>
    <w:p w14:paraId="1284A0F2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24.3. сокращение классов (групп) в течение учебного года, перевод организации на режим работы, влекущий ухудшение условий трудового договора (контракта), сокр</w:t>
      </w:r>
      <w:r>
        <w:rPr>
          <w:sz w:val="30"/>
          <w:szCs w:val="30"/>
        </w:rPr>
        <w:t>ащение рабочих мест производить только после предварительного согласования с Профкомом;</w:t>
      </w:r>
    </w:p>
    <w:p w14:paraId="4FB95567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24.4. уведомлять Профком не позднее, чем за три месяца о предстоящей ликвидации, реорганизации организации (ее структурных подразделений), смене собственника организаци</w:t>
      </w:r>
      <w:r>
        <w:rPr>
          <w:sz w:val="30"/>
          <w:szCs w:val="30"/>
        </w:rPr>
        <w:t xml:space="preserve">и, о полной или частичной приостановке работы, если это влечет за собой сокращение рабочих мест или ухудшение условий труда. </w:t>
      </w:r>
    </w:p>
    <w:p w14:paraId="5F05145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 проведении ликвидации или реорганизации проводить переговоры с Профкомом в целях выработки согласованной программы мер по собл</w:t>
      </w:r>
      <w:r>
        <w:rPr>
          <w:sz w:val="30"/>
          <w:szCs w:val="30"/>
        </w:rPr>
        <w:t>юдению прав и законных интересов работников.</w:t>
      </w:r>
    </w:p>
    <w:p w14:paraId="3FE21C4B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25. Профком обязуется:</w:t>
      </w:r>
    </w:p>
    <w:p w14:paraId="078D6A7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25.1. 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компенсаций;</w:t>
      </w:r>
    </w:p>
    <w:p w14:paraId="07B6E6A1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25.2. не снимать с </w:t>
      </w:r>
      <w:r>
        <w:rPr>
          <w:sz w:val="30"/>
          <w:szCs w:val="30"/>
        </w:rPr>
        <w:t>профсоюзного учета Работников - членов Профсоюза (по их письменному заявлению), высвобождаемых в связи с сокращением численности или штата работников, прекращением деятельности филиала, обособленного подразделения организации, расположенных в другой местно</w:t>
      </w:r>
      <w:r>
        <w:rPr>
          <w:sz w:val="30"/>
          <w:szCs w:val="30"/>
        </w:rPr>
        <w:t>сти, получившим статус безработного в период до их трудоустройства на новое место работы (но не более одного года со дня увольнения).</w:t>
      </w:r>
    </w:p>
    <w:p w14:paraId="01FE8759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26. Стороны пришли к соглашению:</w:t>
      </w:r>
    </w:p>
    <w:p w14:paraId="0BE671BE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  <w:u w:val="single"/>
        </w:rPr>
      </w:pPr>
      <w:bookmarkStart w:id="9" w:name="_heading=h.8z6qa5fwjq2w" w:colFirst="0" w:colLast="0"/>
      <w:bookmarkEnd w:id="9"/>
      <w:r>
        <w:rPr>
          <w:sz w:val="30"/>
          <w:szCs w:val="30"/>
        </w:rPr>
        <w:t xml:space="preserve">26.1. не допускать подмены трудовых отношений заключением договоров гражданско-правового </w:t>
      </w:r>
      <w:r>
        <w:rPr>
          <w:sz w:val="30"/>
          <w:szCs w:val="30"/>
        </w:rPr>
        <w:t>характера на выполнение работ, которые согласно законодательству о труде, должны осуществляться на основании трудового договора</w:t>
      </w:r>
      <w:r>
        <w:rPr>
          <w:sz w:val="30"/>
          <w:szCs w:val="30"/>
          <w:u w:val="single"/>
        </w:rPr>
        <w:t>;</w:t>
      </w:r>
    </w:p>
    <w:p w14:paraId="5E33A985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26.2. расторжение трудового договора (контракта) по инициативе Нанимателя по пунктам 1 (кроме ликвидации организации, прекращен</w:t>
      </w:r>
      <w:r>
        <w:rPr>
          <w:sz w:val="30"/>
          <w:szCs w:val="30"/>
        </w:rPr>
        <w:t>ия деятельности филиала, представительства или иного обособленного подразделения организации, расположенных в другой местности), 4, 6, абзацам второму, четвертому пункта 7 статьи 42 Трудового кодекса производится с предварительного согласия Профкома.</w:t>
      </w:r>
    </w:p>
    <w:p w14:paraId="79F436B7" w14:textId="77777777" w:rsidR="004D3AA1" w:rsidRDefault="00A9041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Расто</w:t>
      </w:r>
      <w:r>
        <w:rPr>
          <w:spacing w:val="-2"/>
          <w:sz w:val="30"/>
          <w:szCs w:val="30"/>
        </w:rPr>
        <w:t>ржение трудового договора (контракта) по инициативе нанимателя по пунктам 1 (кроме сокращения численности или штата работников), 5, абзацам пятому, девятому пункта 7, пунктам 8-11 статьи 42 Трудового кодекса производится после предварительного, но не поздн</w:t>
      </w:r>
      <w:r>
        <w:rPr>
          <w:spacing w:val="-2"/>
          <w:sz w:val="30"/>
          <w:szCs w:val="30"/>
        </w:rPr>
        <w:t>ее, чем за две недели уведомления организации Профсоюза соответствующего уровня.</w:t>
      </w:r>
    </w:p>
    <w:p w14:paraId="61D222A8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Расторжение трудового договора в случае, предусмотренном абзацем шестым пункта 7 статьи 42 Трудового кодекса, производится с одновременным уведомлением (в день увольнения) Про</w:t>
      </w:r>
      <w:r>
        <w:rPr>
          <w:sz w:val="30"/>
          <w:szCs w:val="30"/>
        </w:rPr>
        <w:t>фкома;</w:t>
      </w:r>
    </w:p>
    <w:p w14:paraId="4D379EBF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 при сокращении численности или штата работников предпочтение в оставлении на работе, в случае равной производительности труда и квалификации, отдается (помимо категорий, указанных в статье 45 Трудового кодекса и других законодательных актах Ре</w:t>
      </w:r>
      <w:r>
        <w:rPr>
          <w:sz w:val="30"/>
          <w:szCs w:val="30"/>
        </w:rPr>
        <w:t xml:space="preserve">спублики Беларусь) в порядке перечисления работникам, не допускающим нарушений </w:t>
      </w:r>
      <w:r>
        <w:rPr>
          <w:sz w:val="30"/>
          <w:szCs w:val="30"/>
        </w:rPr>
        <w:lastRenderedPageBreak/>
        <w:t xml:space="preserve">производственно-технологической, исполнительской и трудовой дисциплины: </w:t>
      </w:r>
    </w:p>
    <w:p w14:paraId="2EC389AC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26.3.1. работнику, имеющему неполную семью (ст. 63 Кодекса о браке и семье);</w:t>
      </w:r>
    </w:p>
    <w:p w14:paraId="2B3B9A41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26.3.2. матери (отцу, опеку</w:t>
      </w:r>
      <w:r>
        <w:rPr>
          <w:sz w:val="30"/>
          <w:szCs w:val="30"/>
        </w:rPr>
        <w:t>ну, попечителю), воспитывающей (воспитывающему) ребенка-инвалида в возрасте до восемнадцати лет;</w:t>
      </w:r>
    </w:p>
    <w:p w14:paraId="5DFD0924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26.3.3. опекунам, попечителям, на иждивении которых находятся несовершеннолетние дети;</w:t>
      </w:r>
    </w:p>
    <w:p w14:paraId="73E0E41B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26.3.4. матери (отцу, опекуну, попечителю), воспитывающей (воспитывающем</w:t>
      </w:r>
      <w:r>
        <w:rPr>
          <w:sz w:val="30"/>
          <w:szCs w:val="30"/>
        </w:rPr>
        <w:t>у) троих и более детей в возрасте до восемнадцати лет;</w:t>
      </w:r>
    </w:p>
    <w:p w14:paraId="445E66B5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26.3.5. являющимся единственными кормильцами в семье, при наличии двух и более иждивенцев;</w:t>
      </w:r>
    </w:p>
    <w:p w14:paraId="4F453A0B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26.3.6. одному из двух работающих в организации родителей, воспитывающих несовершеннолетнего ребенка;</w:t>
      </w:r>
    </w:p>
    <w:p w14:paraId="41FE83BD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26.3.7 и</w:t>
      </w:r>
      <w:r>
        <w:rPr>
          <w:sz w:val="30"/>
          <w:szCs w:val="30"/>
        </w:rPr>
        <w:t xml:space="preserve">меющим длительный непрерывный стаж работы в организации (10 лет и более); </w:t>
      </w:r>
    </w:p>
    <w:p w14:paraId="193844BE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26.3.8. получившим трудовое увечье или профессиональное заболевание в организации;</w:t>
      </w:r>
    </w:p>
    <w:p w14:paraId="7B7DE448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26.3.9. избранным в состав профсоюзных органов;</w:t>
      </w:r>
    </w:p>
    <w:p w14:paraId="6FBE63D1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26.3.10. членам комиссий по трудовым спорам; </w:t>
      </w:r>
    </w:p>
    <w:p w14:paraId="0B6C362F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</w:t>
      </w:r>
      <w:r>
        <w:rPr>
          <w:sz w:val="30"/>
          <w:szCs w:val="30"/>
        </w:rPr>
        <w:t>.11. предпенсионного возраста (за 5 лет до наступления общеустановленного возраста);</w:t>
      </w:r>
    </w:p>
    <w:p w14:paraId="6D561CE3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26.3.12. работникам, совмещающим работу с обучением по востребованным в организации специальностям;</w:t>
      </w:r>
    </w:p>
    <w:p w14:paraId="6F278739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26.3.13. женщинам, воспитывающим несовершеннолетних детей, супруги кото</w:t>
      </w:r>
      <w:r>
        <w:rPr>
          <w:sz w:val="30"/>
          <w:szCs w:val="30"/>
        </w:rPr>
        <w:t>рых призваны на срочную военную службу (на период срока службы);</w:t>
      </w:r>
    </w:p>
    <w:p w14:paraId="211A4E3A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26.3.14. работникам, совмещающим работу с обучением по востребованным в учреждении образования специальностям. </w:t>
      </w:r>
    </w:p>
    <w:p w14:paraId="33A028B6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26.4. сокращение классов, групп в течение учебного года, перевод организации на</w:t>
      </w:r>
      <w:r>
        <w:rPr>
          <w:sz w:val="30"/>
          <w:szCs w:val="30"/>
        </w:rPr>
        <w:t xml:space="preserve"> режим работы, влекущий ухудшение условий трудового договора (контракта), сокращение рабочих мест, допускается только после предварительного согласования с Профкомом;</w:t>
      </w:r>
    </w:p>
    <w:p w14:paraId="7A331E33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t>26.5. в период срока предупреждения работника о предстоящем высвобождении в связи с сокра</w:t>
      </w:r>
      <w:r>
        <w:rPr>
          <w:sz w:val="30"/>
          <w:szCs w:val="30"/>
        </w:rPr>
        <w:t xml:space="preserve">щением численности или штата работников, ликвидацией организации, предоставлять по его письменному заявлению социальный отпуск (один день в неделю) без сохранения заработной платы для самостоятельного поиска работы. </w:t>
      </w:r>
    </w:p>
    <w:p w14:paraId="3E066200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повышении заработной платы </w:t>
      </w:r>
      <w:r>
        <w:rPr>
          <w:sz w:val="30"/>
          <w:szCs w:val="30"/>
        </w:rPr>
        <w:t xml:space="preserve">сокращаемому работнику зарплата </w:t>
      </w:r>
      <w:r>
        <w:rPr>
          <w:sz w:val="30"/>
          <w:szCs w:val="30"/>
        </w:rPr>
        <w:lastRenderedPageBreak/>
        <w:t>повышается наравне с остающимися в штате, а также сохраняются другие, предусмотренные системой оплаты труда выплаты компенсирующего и стимулирующего характера.</w:t>
      </w:r>
    </w:p>
    <w:p w14:paraId="6EB0F9FC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Принимать меры к трудоустройству работников, высвобождаемых в св</w:t>
      </w:r>
      <w:r>
        <w:rPr>
          <w:sz w:val="30"/>
          <w:szCs w:val="30"/>
        </w:rPr>
        <w:t>язи с сокращением численности или штата, ликвидацией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содействовать их переобучению;</w:t>
      </w:r>
    </w:p>
    <w:p w14:paraId="6FB95639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26.6. предоставлять п</w:t>
      </w:r>
      <w:r>
        <w:rPr>
          <w:sz w:val="30"/>
          <w:szCs w:val="30"/>
        </w:rPr>
        <w:t>реимущественное право работникам, уволенным по сокращению штатов, при наличии вакансий возвращаться в организацию при появлении вакансий;</w:t>
      </w:r>
    </w:p>
    <w:p w14:paraId="38EC0411" w14:textId="77777777" w:rsidR="004D3AA1" w:rsidRDefault="00A90413">
      <w:pPr>
        <w:pStyle w:val="10"/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26.7.</w:t>
      </w:r>
      <w:r w:rsidRPr="00147FB2">
        <w:rPr>
          <w:sz w:val="30"/>
          <w:szCs w:val="30"/>
        </w:rPr>
        <w:t xml:space="preserve"> </w:t>
      </w:r>
      <w:r>
        <w:rPr>
          <w:sz w:val="30"/>
          <w:szCs w:val="30"/>
        </w:rPr>
        <w:t>увольнение работников в связи с сокращением численности или штата работников проводить только после следующих уп</w:t>
      </w:r>
      <w:r>
        <w:rPr>
          <w:sz w:val="30"/>
          <w:szCs w:val="30"/>
        </w:rPr>
        <w:t xml:space="preserve">реждающих мер:   </w:t>
      </w:r>
    </w:p>
    <w:p w14:paraId="40CCAAD5" w14:textId="77777777" w:rsidR="004D3AA1" w:rsidRDefault="00A90413">
      <w:pPr>
        <w:pStyle w:val="10"/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заполнение вакантных мест; </w:t>
      </w:r>
    </w:p>
    <w:p w14:paraId="29B801C0" w14:textId="77777777" w:rsidR="004D3AA1" w:rsidRDefault="00A90413">
      <w:pPr>
        <w:pStyle w:val="10"/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увольнение совместителей;      </w:t>
      </w:r>
    </w:p>
    <w:p w14:paraId="118F4570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26.8. ходатайствовать о сохранении за высвобождаемыми работниками места в общежитии до трудоустройства их на новую работу, но не более чем на один год, предоставлять возможност</w:t>
      </w:r>
      <w:r>
        <w:rPr>
          <w:sz w:val="30"/>
          <w:szCs w:val="30"/>
        </w:rPr>
        <w:t>ь пользоваться имеющимися объектами социально-культурного назначения на прежних условиях;</w:t>
      </w:r>
    </w:p>
    <w:p w14:paraId="170CE229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26.9. заключение контрактов с работниками, работающими по трудовому договору на неопределенный срок, осуществляется в связи с обоснованными производственными, организ</w:t>
      </w:r>
      <w:r>
        <w:rPr>
          <w:sz w:val="30"/>
          <w:szCs w:val="30"/>
        </w:rPr>
        <w:t>ационными или экономическими причинами при наличии финансовой возможности, обеспечивающей выполнение условий контракта. Не позднее, чем за один месяц до заключения контракта, письменно предупреждать работника об изменении существенных условий труда (заключ</w:t>
      </w:r>
      <w:r>
        <w:rPr>
          <w:sz w:val="30"/>
          <w:szCs w:val="30"/>
        </w:rPr>
        <w:t>ение контракта) с вручением проекта контракта в день предупреждения;</w:t>
      </w:r>
    </w:p>
    <w:p w14:paraId="0A0F8DB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26.10. не заключать контракты с беременными женщинами, женщинами, имеющими детей в возрасте до трех лет (детей-инвалидов до 18 лет), трудовые договоры с которыми были заключены на неопред</w:t>
      </w:r>
      <w:r>
        <w:rPr>
          <w:sz w:val="30"/>
          <w:szCs w:val="30"/>
        </w:rPr>
        <w:t>еленный срок, без их согласия на заключение таких контрактов;</w:t>
      </w:r>
    </w:p>
    <w:p w14:paraId="39FA4858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26.11. в случае истечения срока контракта в период беременности, отпуска по беременности и родам, отпуска по уходу за ребенком до достижения им возраста трех лет наниматель обязан с согласия раб</w:t>
      </w:r>
      <w:r>
        <w:rPr>
          <w:sz w:val="30"/>
          <w:szCs w:val="30"/>
        </w:rPr>
        <w:t>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отпусков;</w:t>
      </w:r>
    </w:p>
    <w:p w14:paraId="5F5A7F20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26.12. продление сроков действия контрактов в пределах </w:t>
      </w:r>
      <w:r>
        <w:rPr>
          <w:sz w:val="30"/>
          <w:szCs w:val="30"/>
        </w:rPr>
        <w:lastRenderedPageBreak/>
        <w:t>максимального срока, заключение новых конт</w:t>
      </w:r>
      <w:r>
        <w:rPr>
          <w:sz w:val="30"/>
          <w:szCs w:val="30"/>
        </w:rPr>
        <w:t>рактов с работниками, находящимися в отпуске по уходу за ребенком до достижения им возраста трех лет, если они приступили к работе до и после достижения ребенком возраста трех лет, осуществляется с согласия работника на срок не менее чем до достижения ребе</w:t>
      </w:r>
      <w:r>
        <w:rPr>
          <w:sz w:val="30"/>
          <w:szCs w:val="30"/>
        </w:rPr>
        <w:t>нком возраста пяти лет;</w:t>
      </w:r>
    </w:p>
    <w:p w14:paraId="0540109A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26.13.</w:t>
      </w:r>
      <w:r>
        <w:t> </w:t>
      </w:r>
      <w:r>
        <w:rPr>
          <w:sz w:val="30"/>
          <w:szCs w:val="30"/>
        </w:rPr>
        <w:t xml:space="preserve"> продлевать, заключать новые контракты с работниками, добросовестно работающими и не допускающими нарушений производственно-технологической, исполнительской и трудовой дисциплины, у которых на дату продления, заключения контр</w:t>
      </w:r>
      <w:r>
        <w:rPr>
          <w:sz w:val="30"/>
          <w:szCs w:val="30"/>
        </w:rPr>
        <w:t>акта не имеется не снятого или не погашенного в установленном порядке дисциплинарного взыскания, которым до достижения общеустановленного пенсионного возраста остается не более пяти лет, с их согласия, на срок  не менее чем до достижения  ими указанного во</w:t>
      </w:r>
      <w:r>
        <w:rPr>
          <w:sz w:val="30"/>
          <w:szCs w:val="30"/>
        </w:rPr>
        <w:t>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ТК.</w:t>
      </w:r>
    </w:p>
    <w:p w14:paraId="13C6ACB6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Заключение контрактов с работниками - членами Профсоюза организаций системы образования производится при участии представителя организации Профсоюза соответствующего уровня;</w:t>
      </w:r>
    </w:p>
    <w:p w14:paraId="5A3FB797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26.14. с работниками, добросовестно работающими, не допускающими нарушений произв</w:t>
      </w:r>
      <w:r>
        <w:rPr>
          <w:sz w:val="30"/>
          <w:szCs w:val="30"/>
        </w:rPr>
        <w:t>одственно-технологической, исполнительской и трудовой дисциплины, у которых на дату продления, заключения контракта не имеется не снятого или не погашенного в установленном порядке дисциплинарного взыскания, имеющими высокий профессиональный уровень и квал</w:t>
      </w:r>
      <w:r>
        <w:rPr>
          <w:sz w:val="30"/>
          <w:szCs w:val="30"/>
        </w:rPr>
        <w:t>ификацию и (или) имеющими продолжительный стаж работы в организации (10 лет и более), с их согласия:</w:t>
      </w:r>
    </w:p>
    <w:p w14:paraId="32AD8D17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26.14.1. заключать новые контракты на срок не менее трех лет либо на максимальный срок действия контракта с обязательным включением в контракты дополнитель</w:t>
      </w:r>
      <w:r>
        <w:rPr>
          <w:sz w:val="30"/>
          <w:szCs w:val="30"/>
        </w:rPr>
        <w:t>ных мер стимулирования труда в соответствии с абзацами вторым и третьим пункта 3 части первой статьи 261</w:t>
      </w:r>
      <w:r>
        <w:rPr>
          <w:sz w:val="30"/>
          <w:szCs w:val="30"/>
          <w:vertAlign w:val="superscript"/>
        </w:rPr>
        <w:t xml:space="preserve">2 </w:t>
      </w:r>
      <w:r>
        <w:rPr>
          <w:sz w:val="30"/>
          <w:szCs w:val="30"/>
        </w:rPr>
        <w:t>Трудового кодекса;</w:t>
      </w:r>
    </w:p>
    <w:p w14:paraId="58169455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26.14.2. продлевать контракты на срок до истечения максимального срока действия контракта с обязательным включением в контракты доп</w:t>
      </w:r>
      <w:r>
        <w:rPr>
          <w:sz w:val="30"/>
          <w:szCs w:val="30"/>
        </w:rPr>
        <w:t>олнительных мер стимулирования труда в соответствии с абзацами вторым и третьим пункта 3 части первой статьи 261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Трудового кодекса.</w:t>
      </w:r>
    </w:p>
    <w:p w14:paraId="3E04548F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меньший срок продлевать (заключать новый) контракт только с письменного согласия работника;</w:t>
      </w:r>
    </w:p>
    <w:p w14:paraId="424A68C1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26.15. заключать новые контр</w:t>
      </w:r>
      <w:r>
        <w:rPr>
          <w:sz w:val="30"/>
          <w:szCs w:val="30"/>
        </w:rPr>
        <w:t xml:space="preserve">акты с матерью (отцом, воспитывающим </w:t>
      </w:r>
      <w:r>
        <w:rPr>
          <w:sz w:val="30"/>
          <w:szCs w:val="30"/>
        </w:rPr>
        <w:lastRenderedPageBreak/>
        <w:t>ребенка вместо матери в связи с ее смертью, лишением родительских прав, длительным – более месяца – пребыванием в лечебном учреждении и другими причинами, опекуном) ребенка-инвалида в возрасте до восемнадцати лет или дв</w:t>
      </w:r>
      <w:r>
        <w:rPr>
          <w:sz w:val="30"/>
          <w:szCs w:val="30"/>
        </w:rPr>
        <w:t xml:space="preserve">оих и более детей в возрасте до шестнадцати лет, не допускающей (не допускающим) нарушений производственно-технологической, исполнительской и трудовой дисциплины, у которых на дату продления, заключения контракта не имеется не снятого или не погашенного в </w:t>
      </w:r>
      <w:r>
        <w:rPr>
          <w:sz w:val="30"/>
          <w:szCs w:val="30"/>
        </w:rPr>
        <w:t>установленном порядке дисциплинарного взыскания, на максимальный срок с ее (его) согласия;</w:t>
      </w:r>
    </w:p>
    <w:p w14:paraId="4C3F5BA0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26.16. заключать новые контракты с одинокими родителями, не состоящими в браке, опекунами, попечителями, воспитывающими несовершеннолетних детей, находящихся на их и</w:t>
      </w:r>
      <w:r>
        <w:rPr>
          <w:sz w:val="30"/>
          <w:szCs w:val="30"/>
        </w:rPr>
        <w:t>ждивении, добросовестно работающими, не допускающими нарушений производственно-технологической, исполнительской и трудовой дисциплины, у которых на дату заключения контракта не имеется не снятого или не погашенного в установленном порядке дисциплинарного в</w:t>
      </w:r>
      <w:r>
        <w:rPr>
          <w:sz w:val="30"/>
          <w:szCs w:val="30"/>
        </w:rPr>
        <w:t>зыскания, с их согласия, на срок пять лет;</w:t>
      </w:r>
    </w:p>
    <w:p w14:paraId="5903B37C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26.17. наниматель (начальник отдела образования) при подготовке документов на согласование заключения (продления) контракта с руководителем (заместителем) учреждения образования, уведомляет органы исполнительной в</w:t>
      </w:r>
      <w:r>
        <w:rPr>
          <w:sz w:val="30"/>
          <w:szCs w:val="30"/>
        </w:rPr>
        <w:t>ласти о нормах и гарантиях, предусмотренных коллективными договорами, соглашениями, действующими в отрасли</w:t>
      </w:r>
      <w:r>
        <w:rPr>
          <w:b/>
          <w:sz w:val="30"/>
          <w:szCs w:val="30"/>
        </w:rPr>
        <w:t>;</w:t>
      </w:r>
      <w:r>
        <w:rPr>
          <w:b/>
          <w:sz w:val="30"/>
          <w:szCs w:val="30"/>
        </w:rPr>
        <w:tab/>
      </w:r>
      <w:r>
        <w:rPr>
          <w:sz w:val="30"/>
          <w:szCs w:val="30"/>
        </w:rPr>
        <w:t>26.18. установить, что с молодыми специалистами при приеме на работу контракты могут быть заключены с их письменного согласия в пределах максимально</w:t>
      </w:r>
      <w:r>
        <w:rPr>
          <w:sz w:val="30"/>
          <w:szCs w:val="30"/>
        </w:rPr>
        <w:t>го срока действия, но не менее срока обязательной работы по распределению (направлению на работу). При заключении контрактов обязательно соблюдение условий, предусмотренных абзацами вторым и третьим пункта 3 части первой статьи 261² ТК;</w:t>
      </w:r>
    </w:p>
    <w:p w14:paraId="20667C40" w14:textId="77777777" w:rsidR="004D3AA1" w:rsidRDefault="00A90413">
      <w:pPr>
        <w:pStyle w:val="10"/>
        <w:widowControl w:val="0"/>
        <w:ind w:firstLine="708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26.19. продлевать к</w:t>
      </w:r>
      <w:r>
        <w:rPr>
          <w:sz w:val="30"/>
          <w:szCs w:val="30"/>
        </w:rPr>
        <w:t xml:space="preserve">онтракты с работниками, добросовестно работающими, не допускающими нарушений производственно-технологической, исполнительской и трудовой дисциплины, у которых на дату продления, заключения контракта не имеется не снятого или не погашенного в установленном </w:t>
      </w:r>
      <w:r>
        <w:rPr>
          <w:sz w:val="30"/>
          <w:szCs w:val="30"/>
        </w:rPr>
        <w:t>порядке дисциплинарного взыскания, на срок до истечения максимального срока действия контракта, с их согласия;</w:t>
      </w:r>
    </w:p>
    <w:p w14:paraId="59E345DE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26.20. сторонам, заключившим контракт, не позднее, чем за один месяц до истечения срока его действия письменно предупреждать другую сторону о </w:t>
      </w:r>
      <w:r>
        <w:rPr>
          <w:sz w:val="30"/>
          <w:szCs w:val="30"/>
        </w:rPr>
        <w:t>решении продолжить или прекратить трудовые отношения;</w:t>
      </w:r>
    </w:p>
    <w:p w14:paraId="5B457B57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26.21.  наниматель по просьбе работника, не имеющего нарушений трудовой дисциплины, извещает его в письменном виде о причине </w:t>
      </w:r>
      <w:r>
        <w:rPr>
          <w:sz w:val="30"/>
          <w:szCs w:val="30"/>
        </w:rPr>
        <w:lastRenderedPageBreak/>
        <w:t>(причинах) не продления (не заключения нового) контракта с ним;</w:t>
      </w:r>
    </w:p>
    <w:p w14:paraId="3FF613E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26.22. нанима</w:t>
      </w:r>
      <w:r>
        <w:rPr>
          <w:sz w:val="30"/>
          <w:szCs w:val="30"/>
        </w:rPr>
        <w:t>тель при приеме на работу обязан заключить с работником трудовой договор (контракт) и ознакомить его под подпись с Соглашением, коллективным договором, ПВТР, иными локальными правовыми актами, действующими в организации и непосредственно связанными с его т</w:t>
      </w:r>
      <w:r>
        <w:rPr>
          <w:sz w:val="30"/>
          <w:szCs w:val="30"/>
        </w:rPr>
        <w:t>рудовой деятельностью.</w:t>
      </w:r>
    </w:p>
    <w:p w14:paraId="5E65C394" w14:textId="77777777" w:rsidR="004D3AA1" w:rsidRDefault="00A90413">
      <w:pPr>
        <w:pStyle w:val="1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При приеме на работу работника Наниматель обязан, если иное не установлено законодательными актами, запрашивать:</w:t>
      </w:r>
    </w:p>
    <w:p w14:paraId="010CF5FD" w14:textId="77777777" w:rsidR="004D3AA1" w:rsidRDefault="00A90413">
      <w:pPr>
        <w:pStyle w:val="1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характеристику с предыдущего места его работы;</w:t>
      </w:r>
    </w:p>
    <w:p w14:paraId="694589A1" w14:textId="77777777" w:rsidR="004D3AA1" w:rsidRDefault="00A90413">
      <w:pPr>
        <w:pStyle w:val="10"/>
        <w:ind w:firstLine="540"/>
        <w:jc w:val="both"/>
        <w:rPr>
          <w:i/>
          <w:strike/>
          <w:sz w:val="30"/>
          <w:szCs w:val="30"/>
        </w:rPr>
      </w:pPr>
      <w:r>
        <w:rPr>
          <w:i/>
          <w:sz w:val="30"/>
          <w:szCs w:val="30"/>
        </w:rPr>
        <w:t>(характеристику из государственной организации, являвшейся местом его раб</w:t>
      </w:r>
      <w:r>
        <w:rPr>
          <w:i/>
          <w:sz w:val="30"/>
          <w:szCs w:val="30"/>
        </w:rPr>
        <w:t>оты в течение предшествующих пяти лет. В случае, если таким местом работы являлось несколько государственных организаций, характеристика запрашивается по последнему из них).</w:t>
      </w:r>
    </w:p>
    <w:p w14:paraId="2BBDD176" w14:textId="77777777" w:rsidR="004D3AA1" w:rsidRDefault="00A90413">
      <w:pPr>
        <w:pStyle w:val="1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сведения из единого государственного банка данных о правонарушениях в отношении ка</w:t>
      </w:r>
      <w:r>
        <w:rPr>
          <w:sz w:val="30"/>
          <w:szCs w:val="30"/>
        </w:rPr>
        <w:t xml:space="preserve">ндидатов на руководящие должности и должности педагогических работников. </w:t>
      </w:r>
    </w:p>
    <w:p w14:paraId="62F3D9C4" w14:textId="77777777" w:rsidR="004D3AA1" w:rsidRDefault="00A90413">
      <w:pPr>
        <w:pStyle w:val="10"/>
        <w:ind w:firstLine="708"/>
        <w:jc w:val="both"/>
        <w:rPr>
          <w:strike/>
          <w:sz w:val="30"/>
          <w:szCs w:val="30"/>
        </w:rPr>
      </w:pPr>
      <w:r>
        <w:rPr>
          <w:sz w:val="30"/>
          <w:szCs w:val="30"/>
        </w:rPr>
        <w:t>Характеристика на работника подписывается руководителем организации;</w:t>
      </w:r>
    </w:p>
    <w:p w14:paraId="706ED53E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26.23.  заключать (по истечении срока действия контракта) с работниками, проработавшими не менее пяти лет на усло</w:t>
      </w:r>
      <w:r>
        <w:rPr>
          <w:sz w:val="30"/>
          <w:szCs w:val="30"/>
        </w:rPr>
        <w:t>виях контрактной формы найма, добросовестно работающими, не допускающими нарушений производственно-технологической, исполнительской и трудовой дисциплины, у которых на дату продления, заключения контракта не имеется не снятого или не погашенного в установл</w:t>
      </w:r>
      <w:r>
        <w:rPr>
          <w:sz w:val="30"/>
          <w:szCs w:val="30"/>
        </w:rPr>
        <w:t>енном порядке дисциплинарного взыскания, с их письменного согласия трудовой договор на неопределенный срок;</w:t>
      </w:r>
    </w:p>
    <w:p w14:paraId="704254C4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26.24. заключать с работниками учреждений образования при их согласии трудовые договоры на неопределенный срок при отсутствии возможности выполнения</w:t>
      </w:r>
      <w:r>
        <w:rPr>
          <w:sz w:val="30"/>
          <w:szCs w:val="30"/>
        </w:rPr>
        <w:t xml:space="preserve"> абзацев второго и третьего пункта 3 части первой статьи 261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ТК;</w:t>
      </w:r>
    </w:p>
    <w:p w14:paraId="0941AD8C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26.25.  наниматель по требованию (просьбе) работника в срок, согласованный ими, но не позднее десяти дней со дня подачи работником заявления досрочно расторгает контракт, трудовой договор по</w:t>
      </w:r>
      <w:r>
        <w:rPr>
          <w:sz w:val="30"/>
          <w:szCs w:val="30"/>
        </w:rPr>
        <w:t xml:space="preserve"> </w:t>
      </w:r>
      <w:hyperlink r:id="rId9" w:anchor="a3997">
        <w:r>
          <w:rPr>
            <w:sz w:val="30"/>
            <w:szCs w:val="30"/>
          </w:rPr>
          <w:t>пункту 3</w:t>
        </w:r>
      </w:hyperlink>
      <w:r>
        <w:rPr>
          <w:sz w:val="30"/>
          <w:szCs w:val="30"/>
        </w:rPr>
        <w:t xml:space="preserve"> части второй статьи 35 ТК при наличии обстоятельств, исключающих или значительно затрудняющих продолжение работы: </w:t>
      </w:r>
    </w:p>
    <w:p w14:paraId="1B226F7A" w14:textId="77777777" w:rsidR="004D3AA1" w:rsidRDefault="00A90413">
      <w:pPr>
        <w:pStyle w:val="msonormalcxspmiddle"/>
        <w:widowControl w:val="0"/>
        <w:tabs>
          <w:tab w:val="left" w:pos="8244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26.25.1. поступления на военную службу по контракту;</w:t>
      </w:r>
      <w:r>
        <w:rPr>
          <w:rFonts w:ascii="Times New Roman" w:eastAsia="Calibri" w:hAnsi="Times New Roman"/>
          <w:sz w:val="30"/>
          <w:szCs w:val="30"/>
          <w:lang w:eastAsia="ru-RU"/>
        </w:rPr>
        <w:tab/>
      </w:r>
    </w:p>
    <w:p w14:paraId="131B5518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26.25.2. д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остижения общеустановленного пенсионного возраста, назначение пенсии по возрасту, пенсии по инвалидности, пенсии за выслугу лет, пенсии за особые заслуги перед республикой, социальные </w:t>
      </w:r>
      <w:r>
        <w:rPr>
          <w:rFonts w:ascii="Times New Roman" w:eastAsia="Calibri" w:hAnsi="Times New Roman"/>
          <w:sz w:val="30"/>
          <w:szCs w:val="30"/>
          <w:lang w:eastAsia="ru-RU"/>
        </w:rPr>
        <w:lastRenderedPageBreak/>
        <w:t xml:space="preserve">пенсии; </w:t>
      </w:r>
    </w:p>
    <w:p w14:paraId="1A9C2EEC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26.25.3. избрание на выборную должность; </w:t>
      </w:r>
    </w:p>
    <w:p w14:paraId="74C0C5DC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26.25.4. переезд на постоянное место жительства в другой населенный пункт; </w:t>
      </w:r>
    </w:p>
    <w:p w14:paraId="2273769E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26.25.5. необходимости ухода за больным членом семьи (инвалидом); </w:t>
      </w:r>
    </w:p>
    <w:p w14:paraId="429A623E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26.25.6. необходимости ухода за детьми в возрасте до 14 лет; </w:t>
      </w:r>
    </w:p>
    <w:p w14:paraId="37B7AC02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26.25.7. изменения семейного положения; </w:t>
      </w:r>
    </w:p>
    <w:p w14:paraId="1C4E8725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26.25.8. т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рудоустройства у другого нанимателя на полную ставку, если работник работает на неполную ставку или с более высоким уровнем оплаты труда; </w:t>
      </w:r>
    </w:p>
    <w:p w14:paraId="0BA355AF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26.25.9. трудоустройство у другого нанимателя в отрасли на более высокую должность;</w:t>
      </w:r>
    </w:p>
    <w:p w14:paraId="141AD9BE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26.25.10. перевода одного из </w:t>
      </w:r>
      <w:r>
        <w:rPr>
          <w:rFonts w:ascii="Times New Roman" w:eastAsia="Calibri" w:hAnsi="Times New Roman"/>
          <w:sz w:val="30"/>
          <w:szCs w:val="30"/>
          <w:lang w:eastAsia="ru-RU"/>
        </w:rPr>
        <w:t>супругов на работу (военную службу) в другую местность;</w:t>
      </w:r>
    </w:p>
    <w:p w14:paraId="65200638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25.25.11. зачисления в учебное заведение для получения образования в дневной форме получения образования;</w:t>
      </w:r>
    </w:p>
    <w:p w14:paraId="189B7507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26.25.12. если работник работает на замене временно отсутствующего работника, а нашел постоянн</w:t>
      </w:r>
      <w:r>
        <w:rPr>
          <w:rFonts w:ascii="Times New Roman" w:eastAsia="Calibri" w:hAnsi="Times New Roman"/>
          <w:sz w:val="30"/>
          <w:szCs w:val="30"/>
          <w:lang w:eastAsia="ru-RU"/>
        </w:rPr>
        <w:t>ое место работы;</w:t>
      </w:r>
    </w:p>
    <w:p w14:paraId="1EE5497D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26.25.13. если работник нашел работу в отрасли по месту жительства или с более благоприятными условиями труда (режим работы, социальные льготы и т.п.);</w:t>
      </w:r>
    </w:p>
    <w:p w14:paraId="5D40FFDF" w14:textId="77777777" w:rsidR="004D3AA1" w:rsidRDefault="00A90413">
      <w:pPr>
        <w:pStyle w:val="msonormalcxspmiddle"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26.25.14. другие случаи, препятствующие выполнению работы по уважительным причинам, пре</w:t>
      </w:r>
      <w:r>
        <w:rPr>
          <w:rFonts w:ascii="Times New Roman" w:eastAsia="Calibri" w:hAnsi="Times New Roman"/>
          <w:sz w:val="30"/>
          <w:szCs w:val="30"/>
          <w:lang w:eastAsia="ru-RU"/>
        </w:rPr>
        <w:t>дусмотренным законодательством.</w:t>
      </w:r>
    </w:p>
    <w:p w14:paraId="16DC4B1C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26.26. устанавливать работникам, воспитывающим детей в возрасте до четырнадцати лет, режим гибкого рабочего времени, неполное рабочее время и другое по их инициативе;</w:t>
      </w:r>
    </w:p>
    <w:p w14:paraId="41D34FB9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26.27. нанимателю ежегодно проводить мониторинг кадрового</w:t>
      </w:r>
      <w:r>
        <w:rPr>
          <w:sz w:val="30"/>
          <w:szCs w:val="30"/>
        </w:rPr>
        <w:t xml:space="preserve"> обеспечения и потенциала организации системы образования, в том числе возрастного состава, текучести кадров, фактической педагогической нагрузки, дефицита кадров по предметам (специальностям); развивать кадровый потенциал организации системы образования, </w:t>
      </w:r>
      <w:r>
        <w:rPr>
          <w:sz w:val="30"/>
          <w:szCs w:val="30"/>
        </w:rPr>
        <w:t>предусмотрев вопросы определения потребности в педагогических кадрах на перспективу, их подготовки, трудоустройства, профессионального развития, создания необходимых условий труда, содействия занятости работников, сохранения рабочих мест, трудоустройства и</w:t>
      </w:r>
      <w:r>
        <w:rPr>
          <w:sz w:val="30"/>
          <w:szCs w:val="30"/>
        </w:rPr>
        <w:t xml:space="preserve"> переобучения высвобождаемых работников и др.;</w:t>
      </w:r>
    </w:p>
    <w:p w14:paraId="1590BE77" w14:textId="77777777" w:rsidR="004D3AA1" w:rsidRDefault="00A9041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При реализации региональных мероприятий в области занятости населения применять принцип приоритетного использования национальных кадров.</w:t>
      </w:r>
    </w:p>
    <w:p w14:paraId="213C9023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26.28. предусматривать дополнительные гарантии для педагогических и руко</w:t>
      </w:r>
      <w:r>
        <w:rPr>
          <w:sz w:val="30"/>
          <w:szCs w:val="30"/>
        </w:rPr>
        <w:t>водящих работников, участвующих в экспериментах, в том числе материальное стимулирование труда, а также необходимое обучение работников;</w:t>
      </w:r>
    </w:p>
    <w:p w14:paraId="5C2FC8C3" w14:textId="77777777" w:rsidR="004D3AA1" w:rsidRDefault="00A90413">
      <w:pPr>
        <w:pStyle w:val="10"/>
        <w:widowControl w:val="0"/>
        <w:tabs>
          <w:tab w:val="left" w:pos="0"/>
          <w:tab w:val="left" w:pos="142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26.29.  не допускать привлечение работников к выполнению работы, не обусловленной трудовым договором (контрактом), долж</w:t>
      </w:r>
      <w:r>
        <w:rPr>
          <w:sz w:val="30"/>
          <w:szCs w:val="30"/>
        </w:rPr>
        <w:t>ностными (рабочими) инструкциями;</w:t>
      </w:r>
    </w:p>
    <w:p w14:paraId="5E6ECC62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26.30. при наличии объективных причин и невозможности сократить продолжительность работы на 1 час в день, предшествующий государственному празднику или праздничному дню, переработка компенсируется по соглашению сторон пред</w:t>
      </w:r>
      <w:r>
        <w:rPr>
          <w:sz w:val="30"/>
          <w:szCs w:val="30"/>
        </w:rPr>
        <w:t xml:space="preserve">оставлением дополнительного дня отдыха, оплачиваемого в одинарном размере, по мере накопления этих часов или повышенной их оплатой в размере, установленном для оплаты сверхурочной работы (часть первая </w:t>
      </w:r>
      <w:hyperlink r:id="rId10">
        <w:r>
          <w:rPr>
            <w:sz w:val="30"/>
            <w:szCs w:val="30"/>
          </w:rPr>
          <w:t>статьи 69</w:t>
        </w:r>
      </w:hyperlink>
      <w:r>
        <w:rPr>
          <w:sz w:val="30"/>
          <w:szCs w:val="30"/>
        </w:rPr>
        <w:t xml:space="preserve"> ТК).</w:t>
      </w:r>
    </w:p>
    <w:p w14:paraId="3CC7D8AE" w14:textId="77777777" w:rsidR="004D3AA1" w:rsidRDefault="00A90413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Для работ</w:t>
      </w:r>
      <w:r>
        <w:rPr>
          <w:sz w:val="30"/>
          <w:szCs w:val="30"/>
        </w:rPr>
        <w:t>ников с неполным рабочим временем продолжительность работы в рабочий день, непосредственно предшествующий государственному празднику или праздничному дню (часть первая статьи 147), сокращается пропорционально продолжительности неполного рабочего времени;</w:t>
      </w:r>
    </w:p>
    <w:p w14:paraId="45EE8BD1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6.31. педагогическим работникам, имеющим 20 и более лет стажа работы по специальности, дающего право на получение профессионального пенсионного страхования на момент вступления в силу Закона Республики Беларусь «О профессиональном пенсионном страховании» о</w:t>
      </w:r>
      <w:r>
        <w:rPr>
          <w:sz w:val="30"/>
          <w:szCs w:val="30"/>
        </w:rPr>
        <w:t>т 05.01.2008 г</w:t>
      </w:r>
      <w:r>
        <w:rPr>
          <w:strike/>
          <w:sz w:val="30"/>
          <w:szCs w:val="30"/>
        </w:rPr>
        <w:t>.</w:t>
      </w:r>
      <w:r>
        <w:rPr>
          <w:sz w:val="30"/>
          <w:szCs w:val="30"/>
        </w:rPr>
        <w:t xml:space="preserve"> № 322-З, наниматель обязан предоставить нагрузку в объеме, дающем право на получение профессионального пенсионного страхования.</w:t>
      </w:r>
    </w:p>
    <w:p w14:paraId="55C5A323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Исключением являются учреждения образования с численностью до 350 человек;</w:t>
      </w:r>
    </w:p>
    <w:p w14:paraId="55C14FA6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26.32.выделять молодым специалистам, </w:t>
      </w:r>
      <w:r>
        <w:rPr>
          <w:sz w:val="30"/>
          <w:szCs w:val="30"/>
        </w:rPr>
        <w:t>обучавшимся на условиях целевой подготовки, единовременную выплату (материальную помощь) в размере 5 БВ, при условии продолжения работы в организации после отработки обязательного срока работы и заключения контракта сроком не менее чем на три года;</w:t>
      </w:r>
    </w:p>
    <w:p w14:paraId="3A310FA1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26.33. </w:t>
      </w:r>
      <w:r>
        <w:rPr>
          <w:sz w:val="30"/>
          <w:szCs w:val="30"/>
        </w:rPr>
        <w:t xml:space="preserve">предоставлять работникам – членам Профсоюза, работающим на условиях контрактной формы найма, и имеющим основной трудовой отпуск продолжительностью 24 календарных дня, </w:t>
      </w:r>
      <w:r>
        <w:rPr>
          <w:i/>
          <w:sz w:val="30"/>
          <w:szCs w:val="30"/>
        </w:rPr>
        <w:t>30 календарных дней (работники, признанные инвалидами; работники моложе восемнадцати лет)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дополнительный поощрительный отпуск продолжительностью 5 </w:t>
      </w:r>
      <w:r>
        <w:rPr>
          <w:sz w:val="30"/>
          <w:szCs w:val="30"/>
        </w:rPr>
        <w:lastRenderedPageBreak/>
        <w:t>календарных дней в соответствии с пунктом 3 части первой статьи 261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Трудового кодекса;</w:t>
      </w:r>
    </w:p>
    <w:p w14:paraId="1517D1F5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26.34. в случае неявки работника на работу более трех месяцев подряд вследствие временной нетрудоспособности (</w:t>
      </w:r>
      <w:r>
        <w:rPr>
          <w:sz w:val="30"/>
          <w:szCs w:val="30"/>
        </w:rPr>
        <w:t xml:space="preserve">не считая отпуска по беременности и родам), если законодательством не установлен более длительный срок сохранения места работы, должности служащего (профессии рабочего) при определенном заболевании, председатель первичной профсоюзной организации обязуется </w:t>
      </w:r>
      <w:r>
        <w:rPr>
          <w:sz w:val="30"/>
          <w:szCs w:val="30"/>
        </w:rPr>
        <w:t>разъяснить работнику письменно правовые последствия длительного отсутствия, а также право нанимателя расторгнуть трудовые отношения с работником по пункту 5 статьи 42 ТК (</w:t>
      </w:r>
      <w:r>
        <w:rPr>
          <w:sz w:val="30"/>
          <w:szCs w:val="30"/>
          <w:highlight w:val="white"/>
        </w:rPr>
        <w:t>неявки на работу в течение более четырех месяцев подряд вследствие временной нетрудос</w:t>
      </w:r>
      <w:r>
        <w:rPr>
          <w:sz w:val="30"/>
          <w:szCs w:val="30"/>
          <w:highlight w:val="white"/>
        </w:rPr>
        <w:t>пособности</w:t>
      </w:r>
      <w:r>
        <w:rPr>
          <w:sz w:val="30"/>
          <w:szCs w:val="30"/>
        </w:rPr>
        <w:t>);</w:t>
      </w:r>
    </w:p>
    <w:p w14:paraId="736B056D" w14:textId="77777777" w:rsidR="004D3AA1" w:rsidRDefault="00A90413">
      <w:pPr>
        <w:pStyle w:val="10"/>
        <w:widowControl w:val="0"/>
        <w:tabs>
          <w:tab w:val="left" w:pos="1057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26.35. в случае, если условия контракта ухудшают правовое и социально-экономическое положение работника по сравнению с Договором, действуют нормы Договора и эти условия контракта подлежат приведению в соответствие с ним.</w:t>
      </w:r>
    </w:p>
    <w:p w14:paraId="07AA8600" w14:textId="77777777" w:rsidR="004D3AA1" w:rsidRDefault="004D3AA1">
      <w:pPr>
        <w:pStyle w:val="10"/>
        <w:widowControl w:val="0"/>
        <w:ind w:left="698" w:firstLine="10"/>
        <w:jc w:val="center"/>
        <w:rPr>
          <w:smallCaps/>
          <w:sz w:val="30"/>
          <w:szCs w:val="30"/>
        </w:rPr>
      </w:pPr>
    </w:p>
    <w:p w14:paraId="70F5AFCE" w14:textId="77777777" w:rsidR="004D3AA1" w:rsidRDefault="00A90413">
      <w:pPr>
        <w:pStyle w:val="10"/>
        <w:widowControl w:val="0"/>
        <w:ind w:left="698" w:firstLine="1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4 </w:t>
      </w:r>
    </w:p>
    <w:p w14:paraId="194D5959" w14:textId="77777777" w:rsidR="004D3AA1" w:rsidRDefault="00A90413">
      <w:pPr>
        <w:pStyle w:val="10"/>
        <w:widowControl w:val="0"/>
        <w:ind w:left="698" w:firstLine="1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ОХРАНА ТРУДА</w:t>
      </w:r>
    </w:p>
    <w:p w14:paraId="45C59CC5" w14:textId="77777777" w:rsidR="004D3AA1" w:rsidRDefault="004D3AA1">
      <w:pPr>
        <w:pStyle w:val="10"/>
        <w:widowControl w:val="0"/>
        <w:ind w:left="698" w:firstLine="10"/>
        <w:jc w:val="center"/>
        <w:rPr>
          <w:smallCaps/>
          <w:sz w:val="30"/>
          <w:szCs w:val="30"/>
        </w:rPr>
      </w:pPr>
    </w:p>
    <w:p w14:paraId="237B5A4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27. Наниматель обязуется:</w:t>
      </w:r>
    </w:p>
    <w:p w14:paraId="6CCB169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27.1. обеспечить право работающих на охрану труда, выполнение требований законодательства Республики Беларусь об охране труда, создание на каждом рабочем месте условий труда, соответствующих требованиям безопасности;</w:t>
      </w:r>
    </w:p>
    <w:p w14:paraId="06E1E71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27.2. обесп</w:t>
      </w:r>
      <w:r>
        <w:rPr>
          <w:sz w:val="30"/>
          <w:szCs w:val="30"/>
        </w:rPr>
        <w:t>ечить формирование и реализацию в установленные сроки Плана мероприятий по охране труда. Осуществлять за счет сметы расходов на мероприятия по охране труда обучение и проверку знаний, работающих по вопросам охраны труда;</w:t>
      </w:r>
    </w:p>
    <w:p w14:paraId="6741C27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27.3. выделять финансовые средства,</w:t>
      </w:r>
      <w:r>
        <w:rPr>
          <w:sz w:val="30"/>
          <w:szCs w:val="30"/>
        </w:rPr>
        <w:t xml:space="preserve"> оборудование и материалы для выполнения мероприятий, предусмотренных Договором, Планом мероприятий по охране труда, профилактике производственного травматизма и профессиональных заболеваний, улучшению условий труда, санитарно-бытового обеспечения, медицин</w:t>
      </w:r>
      <w:r>
        <w:rPr>
          <w:sz w:val="30"/>
          <w:szCs w:val="30"/>
        </w:rPr>
        <w:t>ского и лечебно-профилактического обслуживания работников (Приложение № 12);</w:t>
      </w:r>
    </w:p>
    <w:p w14:paraId="006AC08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27.4. оформлять кабинет или уголки по охране труда;</w:t>
      </w:r>
    </w:p>
    <w:p w14:paraId="41E28D4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27.5. обеспечивать организацию прохождения работниками обязательных и предварительных и периодических медицинских осмотров в со</w:t>
      </w:r>
      <w:r>
        <w:rPr>
          <w:sz w:val="30"/>
          <w:szCs w:val="30"/>
        </w:rPr>
        <w:t xml:space="preserve">ответствии с утвержденным Списком с сохранением за ними рабочего </w:t>
      </w:r>
      <w:r>
        <w:rPr>
          <w:sz w:val="30"/>
          <w:szCs w:val="30"/>
        </w:rPr>
        <w:lastRenderedPageBreak/>
        <w:t>места и среднего заработка на время прохождения периодических медосмотров (Приложение № 13);</w:t>
      </w:r>
    </w:p>
    <w:p w14:paraId="525CE1D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27.6. предоставлять каждому работнику при приеме на работу полную и достоверную информацию о состо</w:t>
      </w:r>
      <w:r>
        <w:rPr>
          <w:sz w:val="30"/>
          <w:szCs w:val="30"/>
        </w:rPr>
        <w:t>янии условий и охраны труда на его рабочем месте, о существующих рисках повреждения здоровья, полагающихся ему средствах индивидуальной и коллективной защиты, а также льготах и компенсациях, установленных законодательством и Договором;</w:t>
      </w:r>
    </w:p>
    <w:p w14:paraId="7ECAEBD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27.7. проводить обуч</w:t>
      </w:r>
      <w:r>
        <w:rPr>
          <w:sz w:val="30"/>
          <w:szCs w:val="30"/>
        </w:rPr>
        <w:t>ение, стажировку, инструктаж и проверку знаний по вопросам охраны труда работников согласно требованиям нормативных правовых актов. Оказывать содействие в обучении общественных инспекторов по охране труда.</w:t>
      </w:r>
    </w:p>
    <w:p w14:paraId="73CFFB2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27.8. Нанимателю обеспечить приведение к началу уч</w:t>
      </w:r>
      <w:r>
        <w:rPr>
          <w:sz w:val="30"/>
          <w:szCs w:val="30"/>
        </w:rPr>
        <w:t>ебного года всех помещений и оборудования в соответствие с требованиями санитарных норм, правил и гигиенических нормативов для создания здоровых и безопасных условий труда и безопасных условий при организации образовательного процесса;</w:t>
      </w:r>
    </w:p>
    <w:p w14:paraId="3C7B7B1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27.9. при несчастном</w:t>
      </w:r>
      <w:r>
        <w:rPr>
          <w:sz w:val="30"/>
          <w:szCs w:val="30"/>
        </w:rPr>
        <w:t xml:space="preserve"> случае с тяжелым либо смертельным исходом, групповом несчастном случае, требующем специального расследования, незамедлительно извещать Профком, областную организацию Профсоюза с целью обеспечения участия в расследовании данной категории несчастных случаев</w:t>
      </w:r>
      <w:r>
        <w:rPr>
          <w:sz w:val="30"/>
          <w:szCs w:val="30"/>
        </w:rPr>
        <w:t xml:space="preserve"> технического инспектора областной организации Профсоюза;</w:t>
      </w:r>
    </w:p>
    <w:p w14:paraId="3ED8DC4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27.10.  работники обязаны соблюдать установленные нормативными, локальными правовыми актами требования по охране труда и безопасному ведению работ,  о пользовании средствами индивидуальной защиты, о</w:t>
      </w:r>
      <w:r>
        <w:rPr>
          <w:sz w:val="30"/>
          <w:szCs w:val="30"/>
        </w:rPr>
        <w:t>б оказании  содействия и сотрудничества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</w:t>
      </w:r>
      <w:r>
        <w:rPr>
          <w:sz w:val="30"/>
          <w:szCs w:val="30"/>
        </w:rPr>
        <w:t xml:space="preserve">мента, приспособлений, транспортных средств, средств защиты, об ухудшении своего состояния здоровья; </w:t>
      </w:r>
    </w:p>
    <w:p w14:paraId="644648D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27.11.  осуществлять выплаты, помимо установленного законодательством, семье погибшего на производстве работника по вине Нанимателя в виде единовременной </w:t>
      </w:r>
      <w:r>
        <w:rPr>
          <w:sz w:val="30"/>
          <w:szCs w:val="30"/>
        </w:rPr>
        <w:t>материальной помощи в размере не менее 10 годовых заработков погибшего, исчисленных по заработку за год от месяца, предшествующего несчастному случаю, при наличии финансовых средств;</w:t>
      </w:r>
    </w:p>
    <w:p w14:paraId="2DD8D6E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работнику, утратившему профессиональную трудоспособность в </w:t>
      </w:r>
      <w:r>
        <w:rPr>
          <w:sz w:val="30"/>
          <w:szCs w:val="30"/>
        </w:rPr>
        <w:lastRenderedPageBreak/>
        <w:t>результате нес</w:t>
      </w:r>
      <w:r>
        <w:rPr>
          <w:sz w:val="30"/>
          <w:szCs w:val="30"/>
        </w:rPr>
        <w:t>частного случая на производстве или профессионального заболевания по вине Нанимателя, -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средств. Выплачивае</w:t>
      </w:r>
      <w:r>
        <w:rPr>
          <w:sz w:val="30"/>
          <w:szCs w:val="30"/>
        </w:rPr>
        <w:t>мая материальная помощь снижается пропорционально степени вины потерпевшего, определенной в документах расследования несчастного случая на производстве или профессионального заболевания; по согласию сторон Договора в других случаях, связанных с гибелью, ут</w:t>
      </w:r>
      <w:r>
        <w:rPr>
          <w:sz w:val="30"/>
          <w:szCs w:val="30"/>
        </w:rPr>
        <w:t>ратой трудоспособности или профессиональным заболеванием работника.</w:t>
      </w:r>
    </w:p>
    <w:p w14:paraId="1C46549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27.12.</w:t>
      </w:r>
      <w:r>
        <w:rPr>
          <w:smallCaps/>
          <w:sz w:val="30"/>
          <w:szCs w:val="30"/>
        </w:rPr>
        <w:t> л</w:t>
      </w:r>
      <w:r>
        <w:rPr>
          <w:sz w:val="30"/>
          <w:szCs w:val="30"/>
        </w:rPr>
        <w:t>ицам, получившим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ТК, выплач</w:t>
      </w:r>
      <w:r>
        <w:rPr>
          <w:sz w:val="30"/>
          <w:szCs w:val="30"/>
        </w:rPr>
        <w:t>ивать выходное пособие в размере не менее одного среднемесячного заработка;</w:t>
      </w:r>
    </w:p>
    <w:p w14:paraId="0161502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27.13.  применять меры поощрения и материального стимулирования работников за соблюдение требований по охране труда;</w:t>
      </w:r>
    </w:p>
    <w:p w14:paraId="2CB3C5AD" w14:textId="77777777" w:rsidR="004D3AA1" w:rsidRDefault="00A90413">
      <w:pPr>
        <w:pStyle w:val="10"/>
        <w:widowControl w:val="0"/>
        <w:ind w:firstLine="720"/>
        <w:jc w:val="both"/>
        <w:rPr>
          <w:b/>
          <w:sz w:val="30"/>
          <w:szCs w:val="30"/>
        </w:rPr>
      </w:pPr>
      <w:r>
        <w:rPr>
          <w:sz w:val="30"/>
          <w:szCs w:val="30"/>
        </w:rPr>
        <w:t>27.14. выполнять запланированные мероприятия по экономии тепла,</w:t>
      </w:r>
      <w:r>
        <w:rPr>
          <w:sz w:val="30"/>
          <w:szCs w:val="30"/>
        </w:rPr>
        <w:t xml:space="preserve"> воды, электроэнергии.</w:t>
      </w:r>
    </w:p>
    <w:p w14:paraId="4779A0C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28. Профком обязуется:</w:t>
      </w:r>
    </w:p>
    <w:p w14:paraId="012610B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28.1.  осуществлять общественный контроль за соблюдением законодательства об охране труда;</w:t>
      </w:r>
    </w:p>
    <w:p w14:paraId="05F869F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28.2. проводить в установленные сроки выборы общественных инспекторов по охране труда, проводить обучение профсоюзного</w:t>
      </w:r>
      <w:r>
        <w:rPr>
          <w:sz w:val="30"/>
          <w:szCs w:val="30"/>
        </w:rPr>
        <w:t xml:space="preserve"> актива по вопросам охраны труда;</w:t>
      </w:r>
    </w:p>
    <w:p w14:paraId="385AD01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28.3. координировать деятельность общественных инспекторов по охране труда;</w:t>
      </w:r>
    </w:p>
    <w:p w14:paraId="7EB831F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28.4. принимать участие в организации и проведении (республиканского, областного, городского, районного) этапа смотра-конкурса на лучшее </w:t>
      </w:r>
      <w:r>
        <w:rPr>
          <w:sz w:val="30"/>
          <w:szCs w:val="30"/>
        </w:rPr>
        <w:t>проведение первичными профсоюзными организациями Профсоюза общественного контроля за соблюдением законодательства об охране труда, лучшего общественного инспектора по охране труда;</w:t>
      </w:r>
    </w:p>
    <w:p w14:paraId="1F21B96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28.5. заслушивать вопрос о работе общественных инспекторов по охране труда,</w:t>
      </w:r>
      <w:r>
        <w:rPr>
          <w:sz w:val="30"/>
          <w:szCs w:val="30"/>
        </w:rPr>
        <w:t xml:space="preserve"> состоянии производственного травматизма и заболеваемости на заседании Профкома с участием представителей Нанимателя один раз в квартал;</w:t>
      </w:r>
    </w:p>
    <w:p w14:paraId="174C444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28.6. при групповом несчастном случае, а также с тяжелым либо смертельным исходом, требующим проведения специального ра</w:t>
      </w:r>
      <w:r>
        <w:rPr>
          <w:sz w:val="30"/>
          <w:szCs w:val="30"/>
        </w:rPr>
        <w:t xml:space="preserve">сследования, незамедлительно извещать вышестоящую организацию </w:t>
      </w:r>
      <w:r>
        <w:rPr>
          <w:sz w:val="30"/>
          <w:szCs w:val="30"/>
        </w:rPr>
        <w:lastRenderedPageBreak/>
        <w:t xml:space="preserve">Профсоюза с целью обеспечения участия в расследовании технического инспектора труда областной организации Профсоюза; </w:t>
      </w:r>
    </w:p>
    <w:p w14:paraId="5E9B61F0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28.7. в ходе участия в расследовании несчастных случаев на производстве и пр</w:t>
      </w:r>
      <w:r>
        <w:rPr>
          <w:sz w:val="30"/>
          <w:szCs w:val="30"/>
        </w:rPr>
        <w:t>офессиональных заболеваний отстаивать права и законные интересы застрахованных членов Профсоюза, в том числе в суде, в соответствии с Указом Президента Республики Беларусь от 18 марта 2025 г. № 108 "О страховании", содействовать выявлению причин, приведших</w:t>
      </w:r>
      <w:r>
        <w:rPr>
          <w:sz w:val="30"/>
          <w:szCs w:val="30"/>
        </w:rPr>
        <w:t xml:space="preserve"> к гибели или травмам работников, добиваться применения срочных мер по их устранению, оказывать материальную помощь пострадавшим или членам их семей;                              </w:t>
      </w:r>
    </w:p>
    <w:p w14:paraId="33F3CA37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28.8. осуществлять контроль за своевременной выплатой возмещения вреда работ</w:t>
      </w:r>
      <w:r>
        <w:rPr>
          <w:sz w:val="30"/>
          <w:szCs w:val="30"/>
        </w:rPr>
        <w:t xml:space="preserve">никам, получившим увечье на производстве в соответствии с законодательством Республики Беларусь и Договором, а также членам их семей;  </w:t>
      </w:r>
    </w:p>
    <w:p w14:paraId="5AFD485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28.9. предъявлять требования о приостановке работ в случае непосредственной угрозы жизни и здоровью работников;</w:t>
      </w:r>
    </w:p>
    <w:p w14:paraId="24A08FE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28.10. о</w:t>
      </w:r>
      <w:r>
        <w:rPr>
          <w:sz w:val="30"/>
          <w:szCs w:val="30"/>
        </w:rPr>
        <w:t>беспечить выполнение Плана мероприятий Профсоюза по реализации Директивы Президента Республики Беларусь от 11 марта 2004 г. № 1 «О мерах по укреплению общественной безопасности и дисциплины» в редакции Указа Президента Республики Беларусь от   12 октября 2</w:t>
      </w:r>
      <w:r>
        <w:rPr>
          <w:sz w:val="30"/>
          <w:szCs w:val="30"/>
        </w:rPr>
        <w:t>015 года №420;</w:t>
      </w:r>
    </w:p>
    <w:p w14:paraId="425E120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28.11. проводить разъяснительную работу в коллективе по экономии всех видов ресурсов.</w:t>
      </w:r>
    </w:p>
    <w:p w14:paraId="51E5433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29. Стороны пришли к соглашению:</w:t>
      </w:r>
    </w:p>
    <w:p w14:paraId="34E49DE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29.1. осуществлять контроль за соблюдением работниками требований по охране труда совместно с представителем Нанимателя с </w:t>
      </w:r>
      <w:r>
        <w:rPr>
          <w:sz w:val="30"/>
          <w:szCs w:val="30"/>
        </w:rPr>
        <w:t>участием общественных инспекторов по охране труда;</w:t>
      </w:r>
    </w:p>
    <w:p w14:paraId="28B2B44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29.2. добиваться выделения денежных средств на мероприятия, направленные на создание здоровых и безопасных условий и охраны труда (Приложение № 12);</w:t>
      </w:r>
    </w:p>
    <w:p w14:paraId="1FAC70FD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29.3. постоянно осуществлять контроль за:</w:t>
      </w:r>
    </w:p>
    <w:p w14:paraId="2E7A325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обеспечением р</w:t>
      </w:r>
      <w:r>
        <w:rPr>
          <w:sz w:val="30"/>
          <w:szCs w:val="30"/>
        </w:rPr>
        <w:t xml:space="preserve">аботников средствами индивидуальной защиты в соответствии с действующими нормами и в установленные сроки (Приложение № 14); </w:t>
      </w:r>
    </w:p>
    <w:p w14:paraId="4831E1D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обеспечением работников, связанных с загрязнениями кожных покровов, смывающими и обезвреживающими средствами (Приложение № 15); </w:t>
      </w:r>
    </w:p>
    <w:p w14:paraId="1D3B6A9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обеспечением мастерских, лаборантских, пищеблока, спортивного зала, других производственных помещений аптечками первой помощи </w:t>
      </w:r>
      <w:r>
        <w:rPr>
          <w:sz w:val="30"/>
          <w:szCs w:val="30"/>
        </w:rPr>
        <w:lastRenderedPageBreak/>
        <w:t xml:space="preserve">(Приложение № 16); </w:t>
      </w:r>
    </w:p>
    <w:p w14:paraId="1C4F2A9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bookmarkStart w:id="10" w:name="_heading=h.h5bjj4uy66hk" w:colFirst="0" w:colLast="0"/>
      <w:bookmarkEnd w:id="10"/>
      <w:r>
        <w:rPr>
          <w:sz w:val="30"/>
          <w:szCs w:val="30"/>
        </w:rPr>
        <w:t>29.4. направить совместные усилия на выполнение требований Директивы № 3 Президента Республики Беларусь;</w:t>
      </w:r>
    </w:p>
    <w:p w14:paraId="7ED97AD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29.5.</w:t>
      </w:r>
      <w:r>
        <w:rPr>
          <w:sz w:val="30"/>
          <w:szCs w:val="30"/>
        </w:rPr>
        <w:t> проводить совместные семинары по охране труда с участием представителей главного управления образования Гомельского облисполкома, государственного учреждения образования «Гомельский областной институт развития образования», отдела образования райисполкома</w:t>
      </w:r>
      <w:r>
        <w:rPr>
          <w:sz w:val="30"/>
          <w:szCs w:val="30"/>
        </w:rPr>
        <w:t>, организаций Профсоюза и Департамента государственной инспекции труда;</w:t>
      </w:r>
    </w:p>
    <w:p w14:paraId="38F25394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29.6. в целях профилактики производственного травматизма продолжить работу по организации и проведению мероприятий «Недели нулевого травматизма», по продвижению Концепции «нулевого тра</w:t>
      </w:r>
      <w:r>
        <w:rPr>
          <w:sz w:val="30"/>
          <w:szCs w:val="30"/>
        </w:rPr>
        <w:t>вматизма»;</w:t>
      </w:r>
    </w:p>
    <w:p w14:paraId="082018FF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29.7. обеспечить функционирование системы управления охраной труда (далее – СУОТ) организации и своевременно совершенствовать СУОТ на основе мониторинга факторов, влияющих на охрану труда.</w:t>
      </w:r>
    </w:p>
    <w:p w14:paraId="4F377B7B" w14:textId="77777777" w:rsidR="004D3AA1" w:rsidRDefault="004D3AA1">
      <w:pPr>
        <w:pStyle w:val="10"/>
        <w:ind w:firstLine="708"/>
        <w:jc w:val="both"/>
        <w:rPr>
          <w:sz w:val="30"/>
          <w:szCs w:val="30"/>
        </w:rPr>
      </w:pPr>
    </w:p>
    <w:p w14:paraId="73B6155C" w14:textId="77777777" w:rsidR="004D3AA1" w:rsidRDefault="00A90413">
      <w:pPr>
        <w:pStyle w:val="10"/>
        <w:widowControl w:val="0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5</w:t>
      </w:r>
    </w:p>
    <w:p w14:paraId="07803FDA" w14:textId="77777777" w:rsidR="004D3AA1" w:rsidRDefault="004D3AA1">
      <w:pPr>
        <w:pStyle w:val="10"/>
        <w:widowControl w:val="0"/>
        <w:jc w:val="center"/>
        <w:rPr>
          <w:b/>
          <w:smallCaps/>
          <w:sz w:val="30"/>
          <w:szCs w:val="30"/>
        </w:rPr>
      </w:pPr>
    </w:p>
    <w:p w14:paraId="24DAE51A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 СОЦИАЛЬНЫЕ ГАРАНТИИ, ЖИЛИЩНО-БЫТОВЫЕ УСЛОВИЯ,</w:t>
      </w:r>
      <w:r>
        <w:rPr>
          <w:b/>
          <w:smallCaps/>
          <w:sz w:val="30"/>
          <w:szCs w:val="30"/>
        </w:rPr>
        <w:t xml:space="preserve"> </w:t>
      </w:r>
    </w:p>
    <w:p w14:paraId="64154087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ОХРАНА ЗДОРОВЬЯ И ОРГАНИЗАЦИЯ ОТДЫХА РАБОТНИКОВ</w:t>
      </w:r>
    </w:p>
    <w:p w14:paraId="1D3F06F3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</w:p>
    <w:p w14:paraId="5AE2306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30. Наниматель обязуется:</w:t>
      </w:r>
    </w:p>
    <w:p w14:paraId="3445CF0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30.1. содействовать организации отдыха, оздоровления и санаторно-курортного лечения работников в том числе на базе санаториев - профилакториев, занятий физической культурой, при </w:t>
      </w:r>
      <w:r>
        <w:rPr>
          <w:sz w:val="30"/>
          <w:szCs w:val="30"/>
        </w:rPr>
        <w:t>наличии возможности проводить мероприятия по организации отдыха, физкультурно-оздоровительной и спортивно-массовой работе, в том числе в части предоставления в установленном порядке возможности участия работников в отраслевых, межотраслевых спартакиадах, т</w:t>
      </w:r>
      <w:r>
        <w:rPr>
          <w:sz w:val="30"/>
          <w:szCs w:val="30"/>
        </w:rPr>
        <w:t>уристских слетах, иных физкультурно-оздоровительных и спортивно-массовых мероприятиях;</w:t>
      </w:r>
    </w:p>
    <w:p w14:paraId="46BA90DF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30.2. обеспечить предоставление первого рабочего места для молодых специалистов и лиц, направленных на работу, на полную ставку по специальности и на вакантное место;</w:t>
      </w:r>
    </w:p>
    <w:p w14:paraId="14C5FAC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>
        <w:rPr>
          <w:sz w:val="30"/>
          <w:szCs w:val="30"/>
        </w:rPr>
        <w:t xml:space="preserve">.3. при наличии внебюджетных средств в части сумм превышения доходов над расходами, остающихся в распоряжении бюджетной организации производить отчисление ППО денежных средств для проведения культурно­массовых, спортивных мероприятий, </w:t>
      </w:r>
      <w:r>
        <w:rPr>
          <w:sz w:val="30"/>
          <w:szCs w:val="30"/>
        </w:rPr>
        <w:lastRenderedPageBreak/>
        <w:t>рождественских и ново</w:t>
      </w:r>
      <w:r>
        <w:rPr>
          <w:sz w:val="30"/>
          <w:szCs w:val="30"/>
        </w:rPr>
        <w:t>годних мероприятий, удешевления стоимости детских новогодних подарков, пропаганды здорового образа жизни, туристско-экскурсионных мероприятий, оздоровления и санаторно-курортного лечения в профсоюзных санаториях, возрождения национальной культуры, иных соц</w:t>
      </w:r>
      <w:r>
        <w:rPr>
          <w:sz w:val="30"/>
          <w:szCs w:val="30"/>
        </w:rPr>
        <w:t xml:space="preserve">иально значимых целей в размере не менее 0,15 процента от фонда заработной платы. </w:t>
      </w:r>
    </w:p>
    <w:p w14:paraId="3F43C8B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31. Профком обязуется:</w:t>
      </w:r>
    </w:p>
    <w:p w14:paraId="03B32CB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31.1. способствовать организации оздоровления и санаторно-курортного лечения работников-членов Профсоюза и их детей, в том числе на базе организаций У</w:t>
      </w:r>
      <w:r>
        <w:rPr>
          <w:sz w:val="30"/>
          <w:szCs w:val="30"/>
        </w:rPr>
        <w:t>П «Белпрофсоюзкурорт» и ТЭУП «Беларустурист»;</w:t>
      </w:r>
    </w:p>
    <w:p w14:paraId="7DDC3F7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bookmarkStart w:id="11" w:name="_heading=h.tbjvwy53j1i8" w:colFirst="0" w:colLast="0"/>
      <w:bookmarkEnd w:id="11"/>
      <w:r>
        <w:rPr>
          <w:sz w:val="30"/>
          <w:szCs w:val="30"/>
        </w:rPr>
        <w:t>31.2. оказывать материальную помощь на удешевление стоимости путевок:</w:t>
      </w:r>
    </w:p>
    <w:p w14:paraId="00AAF7C5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оздоровлении, санаторно-курортном лечении в санаториях     УП «Белпрофсоюзкурорт» членов Профсоюза и их детей (до 18 лет), приобретенные</w:t>
      </w:r>
      <w:r>
        <w:rPr>
          <w:sz w:val="30"/>
          <w:szCs w:val="30"/>
        </w:rPr>
        <w:t xml:space="preserve"> работниками – членами Профсоюза, в размере 10% от стоимости путёвки с учётом скидки.</w:t>
      </w:r>
    </w:p>
    <w:p w14:paraId="6BEED33C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31.3. содействовать решению бытовых проблем неработающим пенсионерам, состоящим на учете в ППО, при наличии возможности;</w:t>
      </w:r>
    </w:p>
    <w:p w14:paraId="3498C46F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31.4. организовать в течение года проведение дней</w:t>
      </w:r>
      <w:r>
        <w:rPr>
          <w:sz w:val="30"/>
          <w:szCs w:val="30"/>
        </w:rPr>
        <w:t xml:space="preserve"> здоровья с выездом за город;</w:t>
      </w:r>
    </w:p>
    <w:p w14:paraId="6F845FD4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31.5. организовать работу группы здоровья (посещение бассейна, занятий по оздоровительной гимнастике и других спортивных мероприятий);</w:t>
      </w:r>
    </w:p>
    <w:p w14:paraId="5D67A64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31.6. проводить культурно-массовые и оздоровительные мероприятия (вечера отдыха, экскурсии,</w:t>
      </w:r>
      <w:r>
        <w:rPr>
          <w:sz w:val="30"/>
          <w:szCs w:val="30"/>
        </w:rPr>
        <w:t xml:space="preserve"> посещение театров, музеев, выставок, чествование юбиляров и т.д.);</w:t>
      </w:r>
    </w:p>
    <w:p w14:paraId="2F71F7AF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31.7. вовлекать молодежь в профсоюзную деятельность, выдвигать ее представителей в состав профсоюзных органов, повышать эффективность мотивации профсоюзного членства среди молодых специали</w:t>
      </w:r>
      <w:r>
        <w:rPr>
          <w:sz w:val="30"/>
          <w:szCs w:val="30"/>
        </w:rPr>
        <w:t>стов;</w:t>
      </w:r>
    </w:p>
    <w:p w14:paraId="0AD8C32C" w14:textId="77777777" w:rsidR="004D3AA1" w:rsidRDefault="00A90413">
      <w:pPr>
        <w:pStyle w:val="1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31.8. приобретать новогодние подарки детям работников – членов Профсоюза в возрасте до 14 лет включительно; работникам – членам Профсоюза подарки к Новому году приобретаются при наличии профсоюзных средств.</w:t>
      </w:r>
    </w:p>
    <w:p w14:paraId="4431B01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32. Стороны пришли к соглашению:</w:t>
      </w:r>
    </w:p>
    <w:p w14:paraId="3BD859A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32.1. осущ</w:t>
      </w:r>
      <w:r>
        <w:rPr>
          <w:sz w:val="30"/>
          <w:szCs w:val="30"/>
        </w:rPr>
        <w:t>ествлять общественный контроль за работой столовой, итоги которого обсуждать с участием представителей Профкома не менее 2-х раз в год;</w:t>
      </w:r>
    </w:p>
    <w:p w14:paraId="59082F8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32.2. представители Профкома включаются в составы создаваемых в организации комиссиях, деятельность которых затрагивает </w:t>
      </w:r>
      <w:r>
        <w:rPr>
          <w:sz w:val="30"/>
          <w:szCs w:val="30"/>
        </w:rPr>
        <w:t xml:space="preserve">права и </w:t>
      </w:r>
      <w:r>
        <w:rPr>
          <w:sz w:val="30"/>
          <w:szCs w:val="30"/>
        </w:rPr>
        <w:lastRenderedPageBreak/>
        <w:t>законные интересы работников путем делегирования решением руководящего органа Профсоюза;</w:t>
      </w:r>
    </w:p>
    <w:p w14:paraId="7BCAC3B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32.3. учет граждан, нуждающихся в улучшении жилищных условий, и распределение жилых помещений производить совместным решением Нанимателя и Профкома в соответст</w:t>
      </w:r>
      <w:r>
        <w:rPr>
          <w:sz w:val="30"/>
          <w:szCs w:val="30"/>
        </w:rPr>
        <w:t>вии с законодательством. Учет граждан, нуждающихся в улучшении жилищных условий, по месту работы ведут работники, назначенные Нанимателем по согласованию с Профкомом. Списки лиц, которым предоставляется жилье, доводятся до сведения работников;</w:t>
      </w:r>
    </w:p>
    <w:p w14:paraId="0DBF44B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32.4. совмес</w:t>
      </w:r>
      <w:r>
        <w:rPr>
          <w:sz w:val="30"/>
          <w:szCs w:val="30"/>
        </w:rPr>
        <w:t>тно ежегодно анализировать обеспеченность жильем работников организации и принимать возможные меры по улучшению их жилищных условий;</w:t>
      </w:r>
    </w:p>
    <w:p w14:paraId="15064CE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32.5. продолжить работу по совершенствованию форм оздоровления работников;</w:t>
      </w:r>
    </w:p>
    <w:p w14:paraId="782C635C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32.6.  Содействовать расширению:</w:t>
      </w:r>
    </w:p>
    <w:p w14:paraId="4F571B29" w14:textId="77777777" w:rsidR="004D3AA1" w:rsidRDefault="00A90413">
      <w:pPr>
        <w:pStyle w:val="10"/>
        <w:widowControl w:val="0"/>
        <w:tabs>
          <w:tab w:val="left" w:pos="4536"/>
          <w:tab w:val="left" w:pos="10579"/>
        </w:tabs>
        <w:ind w:right="-2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охвата </w:t>
      </w:r>
      <w:r>
        <w:rPr>
          <w:sz w:val="30"/>
          <w:szCs w:val="30"/>
        </w:rPr>
        <w:t>социальным страхованием новых категорий работников;</w:t>
      </w:r>
    </w:p>
    <w:p w14:paraId="1872E6AC" w14:textId="77777777" w:rsidR="004D3AA1" w:rsidRDefault="00A90413">
      <w:pPr>
        <w:pStyle w:val="10"/>
        <w:widowControl w:val="0"/>
        <w:tabs>
          <w:tab w:val="left" w:pos="4536"/>
          <w:tab w:val="left" w:pos="10579"/>
        </w:tabs>
        <w:ind w:right="-2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практики добровольного страхования дополнительной накопительной пенсии и медицинских расходов;</w:t>
      </w:r>
    </w:p>
    <w:p w14:paraId="41DA8A27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участия работников во внедрении программы добровольного страхования дополнительной накопительной пенсии с фин</w:t>
      </w:r>
      <w:r>
        <w:rPr>
          <w:sz w:val="30"/>
          <w:szCs w:val="30"/>
        </w:rPr>
        <w:t>ансовой поддержкой государства ("три плюс три") с принятием, при необходимости, дополнительных мер по активизации вовлечения работающих граждан в данную программу; </w:t>
      </w:r>
    </w:p>
    <w:p w14:paraId="41008621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32.7. принимать участие в отраслевых республиканских, областных, районных спартакиадах, тур</w:t>
      </w:r>
      <w:r>
        <w:rPr>
          <w:sz w:val="30"/>
          <w:szCs w:val="30"/>
        </w:rPr>
        <w:t>истских слетах и другие спортивно-массовых мероприятиях, а также обеспечивать участие работников (команд) организаций системы образования в межотраслевых спартакиадах и туристских слетах, физкультурно­оздоровительных и спортивных мероприятиях;</w:t>
      </w:r>
    </w:p>
    <w:p w14:paraId="1EEA846F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32.8. для уч</w:t>
      </w:r>
      <w:r>
        <w:rPr>
          <w:sz w:val="30"/>
          <w:szCs w:val="30"/>
        </w:rPr>
        <w:t>астия в спортивно-массовых мероприятиях, проводимых в соответствии с республиканским и местными календарными планами проведения спортивно-массовых (культурно-массовых) мероприятий (далее – официальные спортивно-массовые (культурно-массовые) мероприятия), р</w:t>
      </w:r>
      <w:r>
        <w:rPr>
          <w:sz w:val="30"/>
          <w:szCs w:val="30"/>
        </w:rPr>
        <w:t xml:space="preserve">аботники, являющиеся участниками официальных спортивно-массовых (культурно-массовых) мероприятий, могут освобождаться нанимателем от работы на весь срок проведения официальных спортивно-массовых (культурно-массовых)  мероприятий с учетом времени проезда к </w:t>
      </w:r>
      <w:r>
        <w:rPr>
          <w:sz w:val="30"/>
          <w:szCs w:val="30"/>
        </w:rPr>
        <w:t>месту их проведения и обратно, если участие в этих мероприятиях не входит в трудовые обязанности этих работников.</w:t>
      </w:r>
    </w:p>
    <w:p w14:paraId="76E39BC8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На период освобождения от работы для участия в официальных спортивно-массовых (культурно-массовых) мероприятиях за работниками, являющимися уч</w:t>
      </w:r>
      <w:r>
        <w:rPr>
          <w:sz w:val="30"/>
          <w:szCs w:val="30"/>
        </w:rPr>
        <w:t>астниками таких мероприятий, сохраняются место работы, должность служащего (профессия рабочего) и заработная плата, но не ниже среднего заработка за рабочее время согласно ПВТР или графику работ (сменности);</w:t>
      </w:r>
    </w:p>
    <w:p w14:paraId="187186A1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32.9. создавать для работников надлежащие бытовы</w:t>
      </w:r>
      <w:r>
        <w:rPr>
          <w:sz w:val="30"/>
          <w:szCs w:val="30"/>
        </w:rPr>
        <w:t>е условия, в том числе для обеспечения горячим питанием, занятий физической культурой и спортом, при наличии возможности проводить мероприятия по удешевлению стоимости питания, организации отдыха, физкультурно-оздоровительной и спортивно-массовой работы, с</w:t>
      </w:r>
      <w:r>
        <w:rPr>
          <w:sz w:val="30"/>
          <w:szCs w:val="30"/>
        </w:rPr>
        <w:t>анаторно-курортного лечения работников, удешевления стоимости путевок в детские оздоровительные лагеря для детей работников организации при наличии финансовой возможности;</w:t>
      </w:r>
    </w:p>
    <w:p w14:paraId="72A20081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32.10.  закреплять ветеранов организации и Профсоюза, в том числе проживающих в учре</w:t>
      </w:r>
      <w:r>
        <w:rPr>
          <w:sz w:val="30"/>
          <w:szCs w:val="30"/>
        </w:rPr>
        <w:t>ждениях социального обслуживания, за организацией, установив над ними шефство путем развития волонтерского движения, осуществлять дополнительные меры поддержки ранее работавших в организации ветеранов отрасли образования и Профсоюза;</w:t>
      </w:r>
    </w:p>
    <w:p w14:paraId="7E811D4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32.11.  содействовать </w:t>
      </w:r>
      <w:r>
        <w:rPr>
          <w:sz w:val="30"/>
          <w:szCs w:val="30"/>
        </w:rPr>
        <w:t>организации работы молодежных советов, советов ветеранов труда отрасли и Профсоюза на республиканском и региональном уровнях, проведению ими мероприятий.</w:t>
      </w:r>
    </w:p>
    <w:p w14:paraId="32F1324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Приглашать ветеранов труда отрасли и Профсоюза к участию в уставных, воспитательных, праздничных мероп</w:t>
      </w:r>
      <w:r>
        <w:rPr>
          <w:sz w:val="30"/>
          <w:szCs w:val="30"/>
        </w:rPr>
        <w:t>риятиях, проводимых в организации;</w:t>
      </w:r>
    </w:p>
    <w:p w14:paraId="371A02A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32.12. вести совместно учет ветеранов труда отрасли и Профсоюза, оказывать им необходимую помощь и социальную поддержку;</w:t>
      </w:r>
    </w:p>
    <w:p w14:paraId="6BB31F6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highlight w:val="cyan"/>
        </w:rPr>
      </w:pPr>
      <w:r>
        <w:rPr>
          <w:sz w:val="30"/>
          <w:szCs w:val="30"/>
        </w:rPr>
        <w:t>32.13. </w:t>
      </w:r>
      <w:r>
        <w:rPr>
          <w:sz w:val="30"/>
          <w:szCs w:val="30"/>
          <w:highlight w:val="white"/>
        </w:rPr>
        <w:t>педагогические работники в соответствии с актами законодательства имеют право на</w:t>
      </w:r>
      <w:r>
        <w:rPr>
          <w:sz w:val="30"/>
          <w:szCs w:val="30"/>
        </w:rPr>
        <w:t xml:space="preserve"> бесплатную перевозку к месту работы (до учреждений дошкольного, общего среднего, специального образования) и обратно школьными автобусами по маршруту их движения в случае отсутствия автомобильных перевозок пассажиров транспортом общего пользования, обеспе</w:t>
      </w:r>
      <w:r>
        <w:rPr>
          <w:sz w:val="30"/>
          <w:szCs w:val="30"/>
        </w:rPr>
        <w:t>чивающих прибытие педагогического работника к началу его рабочего дня к месту работы и обратно, и при наличии свободных посадочных мест в школьном автобусе;</w:t>
      </w:r>
    </w:p>
    <w:p w14:paraId="09DF9BCB" w14:textId="77777777" w:rsidR="004D3AA1" w:rsidRDefault="00A90413">
      <w:pPr>
        <w:pStyle w:val="1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32.14. наниматель обязан освободить работников (по их заявлению) для прохождения диспансеризации в </w:t>
      </w:r>
      <w:r>
        <w:rPr>
          <w:sz w:val="30"/>
          <w:szCs w:val="30"/>
        </w:rPr>
        <w:t>организации здравоохранения в соответствии со статьей 103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ТК.</w:t>
      </w:r>
    </w:p>
    <w:p w14:paraId="2D32CDE5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t xml:space="preserve">Работники обязаны предоставлять Нанимателю документы, </w:t>
      </w:r>
      <w:r>
        <w:rPr>
          <w:sz w:val="30"/>
          <w:szCs w:val="30"/>
        </w:rPr>
        <w:lastRenderedPageBreak/>
        <w:t>подтверждающие прохождение ими диспансеризации, по форме, установленной республиканским органом государственного управления, проводящим гос</w:t>
      </w:r>
      <w:r>
        <w:rPr>
          <w:sz w:val="30"/>
          <w:szCs w:val="30"/>
        </w:rPr>
        <w:t>ударственную политику в области здравоохранения, если это предусмотрено локальными правовыми актами;</w:t>
      </w:r>
    </w:p>
    <w:p w14:paraId="1641A84C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32.15. работникам, призванным на срочную военную службу и вернувшимся после ее окончания на прежнее место работы предоставляется:</w:t>
      </w:r>
    </w:p>
    <w:p w14:paraId="387A2B14" w14:textId="77777777" w:rsidR="004D3AA1" w:rsidRDefault="00A90413">
      <w:pPr>
        <w:pStyle w:val="10"/>
        <w:widowControl w:val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32.15.1.сохранение взаимо</w:t>
      </w:r>
      <w:r>
        <w:rPr>
          <w:i/>
          <w:sz w:val="30"/>
          <w:szCs w:val="30"/>
        </w:rPr>
        <w:t>связи с трудовым коллективом молодых работников, проходящих воинскую службу, в том числе с посещением воинских частей;</w:t>
      </w:r>
    </w:p>
    <w:p w14:paraId="6C432BB8" w14:textId="77777777" w:rsidR="004D3AA1" w:rsidRDefault="00A90413">
      <w:pPr>
        <w:pStyle w:val="10"/>
        <w:widowControl w:val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32.15.2. стимулирование возвращения молодых специалистов в организацию после прохождения ими военной службы по призыву (прохождения альте</w:t>
      </w:r>
      <w:r>
        <w:rPr>
          <w:i/>
          <w:sz w:val="30"/>
          <w:szCs w:val="30"/>
        </w:rPr>
        <w:t>рнативной службы):</w:t>
      </w:r>
    </w:p>
    <w:p w14:paraId="414A5943" w14:textId="77777777" w:rsidR="004D3AA1" w:rsidRDefault="00A90413">
      <w:pPr>
        <w:pStyle w:val="10"/>
        <w:widowControl w:val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32.15.3. заключать контракт в пределах максимального срока действия; </w:t>
      </w:r>
    </w:p>
    <w:p w14:paraId="1002F027" w14:textId="77777777" w:rsidR="004D3AA1" w:rsidRDefault="00A90413">
      <w:pPr>
        <w:pStyle w:val="10"/>
        <w:widowControl w:val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32.15.4. устанавливать надбавку за работу по контракту в размере 43% оклада;</w:t>
      </w:r>
    </w:p>
    <w:p w14:paraId="3E71F15E" w14:textId="77777777" w:rsidR="004D3AA1" w:rsidRDefault="00A90413">
      <w:pPr>
        <w:pStyle w:val="10"/>
        <w:widowControl w:val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32.15.5. оказывать материальную помощь согласно приложению № 2 настоящего Договора;</w:t>
      </w:r>
    </w:p>
    <w:p w14:paraId="034BA367" w14:textId="77777777" w:rsidR="004D3AA1" w:rsidRDefault="00A90413">
      <w:pPr>
        <w:pStyle w:val="10"/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32.15.</w:t>
      </w:r>
      <w:r>
        <w:rPr>
          <w:sz w:val="30"/>
          <w:szCs w:val="30"/>
        </w:rPr>
        <w:t xml:space="preserve">6. организация наставничества в отношении молодых работников. </w:t>
      </w:r>
    </w:p>
    <w:p w14:paraId="41C3253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32.16. осуществлять систему мер по созданию условий труда и отдыха молодежи, в т. ч. молодым специалистам, оказывать содействие в решении жилищных и бытовых проблем;</w:t>
      </w:r>
    </w:p>
    <w:p w14:paraId="12C929EC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32.17. развивать институт </w:t>
      </w:r>
      <w:r>
        <w:rPr>
          <w:sz w:val="30"/>
          <w:szCs w:val="30"/>
        </w:rPr>
        <w:t>наставничества, оказывая помощь в адаптации молодых специалистов на рабочем месте и вовлекая их в активную общественную жизнь. Педагогам-наставникам устанавливать стимулирующие выплаты в соответствии с (Приложением № 1) Договора;</w:t>
      </w:r>
    </w:p>
    <w:p w14:paraId="464825E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32.18. создавать правовые,</w:t>
      </w:r>
      <w:r>
        <w:rPr>
          <w:sz w:val="30"/>
          <w:szCs w:val="30"/>
        </w:rPr>
        <w:t xml:space="preserve"> экономические, организационные условия и гарантии для самореализации молодежи.</w:t>
      </w:r>
    </w:p>
    <w:p w14:paraId="3015131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Содействовать организации работы с молодежью, проведению ими мероприятий;</w:t>
      </w:r>
    </w:p>
    <w:p w14:paraId="6F12CF72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32.19. оказывать консультационную помощь молодым семьям и молодым родителям в части соблюдения нормати</w:t>
      </w:r>
      <w:r>
        <w:rPr>
          <w:sz w:val="30"/>
          <w:szCs w:val="30"/>
        </w:rPr>
        <w:t>вных правовых актов, направленных на защиту брака и семьи, материнства, отцовства и охраны детства.</w:t>
      </w:r>
    </w:p>
    <w:p w14:paraId="125067EC" w14:textId="77777777" w:rsidR="004D3AA1" w:rsidRDefault="004D3AA1">
      <w:pPr>
        <w:pStyle w:val="10"/>
        <w:widowControl w:val="0"/>
        <w:jc w:val="center"/>
        <w:rPr>
          <w:smallCaps/>
          <w:sz w:val="30"/>
          <w:szCs w:val="30"/>
        </w:rPr>
      </w:pPr>
    </w:p>
    <w:p w14:paraId="6A18C419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6 </w:t>
      </w:r>
    </w:p>
    <w:p w14:paraId="397F4936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ПРАВОВЫЕ ГАРАНТИИ ДЕЯТЕЛЬНОСТИ ПРОФСОЮЗА И </w:t>
      </w:r>
    </w:p>
    <w:p w14:paraId="5ACFE0CA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lastRenderedPageBreak/>
        <w:t>ЕГО ПРОФСОЮЗНОГО АКТИВА</w:t>
      </w:r>
    </w:p>
    <w:p w14:paraId="42C895E1" w14:textId="77777777" w:rsidR="004D3AA1" w:rsidRDefault="004D3AA1">
      <w:pPr>
        <w:pStyle w:val="10"/>
        <w:widowControl w:val="0"/>
        <w:jc w:val="center"/>
        <w:rPr>
          <w:smallCaps/>
          <w:sz w:val="30"/>
          <w:szCs w:val="30"/>
        </w:rPr>
      </w:pPr>
    </w:p>
    <w:p w14:paraId="7E42EB10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33. Наниматель обязуется:</w:t>
      </w:r>
    </w:p>
    <w:p w14:paraId="31889AF1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33.1. предоставлять Профкому информацию, которая не</w:t>
      </w:r>
      <w:r>
        <w:rPr>
          <w:sz w:val="30"/>
          <w:szCs w:val="30"/>
        </w:rPr>
        <w:t>обходима для ведения коллективных переговоров, реализации прав членов Профсоюза по защите трудовых и социально-экономических прав и законных интересов работников;</w:t>
      </w:r>
    </w:p>
    <w:p w14:paraId="1965DA2D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33.2. рассматривать по представлению Профкома обоснованные критические замечания и предложени</w:t>
      </w:r>
      <w:r>
        <w:rPr>
          <w:sz w:val="30"/>
          <w:szCs w:val="30"/>
        </w:rPr>
        <w:t>я, высказанные членами Профсоюза в ходе профсоюзных собраний (конференций), в письменных и устных обращениях, а также по итогам проверок (мониторингов), проведенных представителями Профсоюза. Принимать в установленном порядке необходимые меры.</w:t>
      </w:r>
    </w:p>
    <w:p w14:paraId="121A49F7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34. Профком </w:t>
      </w:r>
      <w:r>
        <w:rPr>
          <w:sz w:val="30"/>
          <w:szCs w:val="30"/>
          <w:u w:val="single"/>
        </w:rPr>
        <w:t>обязуется:</w:t>
      </w:r>
    </w:p>
    <w:p w14:paraId="1F47615C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34.1. проводить обучение профсоюзного актива, работников по вопросам законодательства Республики Беларусь о труде и об охране труда;</w:t>
      </w:r>
    </w:p>
    <w:p w14:paraId="6DB7DC8A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34.2. оказывать в установленном порядке материальную помощь остронуждающимся членам Профсоюза из профсоюзного бю</w:t>
      </w:r>
      <w:r>
        <w:rPr>
          <w:sz w:val="30"/>
          <w:szCs w:val="30"/>
        </w:rPr>
        <w:t>джета в соответствии с утвержденными сметами, на основании заявления члена Профсоюза.</w:t>
      </w:r>
    </w:p>
    <w:p w14:paraId="2C864193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34.3. осуществлять за счет профсоюзного бюджета выплаты работникам за высокие достижения в работе и активное участие в жизни организации Профсоюза;</w:t>
      </w:r>
    </w:p>
    <w:p w14:paraId="7209BE2E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35. Стороны пришли к с</w:t>
      </w:r>
      <w:r>
        <w:rPr>
          <w:sz w:val="30"/>
          <w:szCs w:val="30"/>
          <w:u w:val="single"/>
        </w:rPr>
        <w:t>оглашению:</w:t>
      </w:r>
    </w:p>
    <w:p w14:paraId="07134DC7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35.1.нанимателю обеспечить предоставление Профкому для осуществления уставной деятельности информации по оплате труда работников, кадровому составу, для проведения мониторинга по применению контрактной формы найма и другой необходимой информации</w:t>
      </w:r>
      <w:r>
        <w:rPr>
          <w:sz w:val="30"/>
          <w:szCs w:val="30"/>
        </w:rPr>
        <w:t>, затрагивающей вопросы трудовых и связанных с ними отношений, стипендиальному обеспечению обучающихся;</w:t>
      </w:r>
    </w:p>
    <w:p w14:paraId="53614361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35.2. предоставлять возможность (время) членам Профсоюза участвовать в работе профсоюзных органов в качестве делегатов на конференциях, пленумах, </w:t>
      </w:r>
      <w:r>
        <w:rPr>
          <w:sz w:val="30"/>
          <w:szCs w:val="30"/>
        </w:rPr>
        <w:t>президиумах, съездах с сохранением среднего заработка.</w:t>
      </w:r>
    </w:p>
    <w:p w14:paraId="578C5B42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Предоставлять возможность (время) профсоюзным активистам, не освобожденным от основной работы, участвовать в уставных и иных мероприятиях, краткосрочной профсоюзной учебе, мероприятиях, включенных в пл</w:t>
      </w:r>
      <w:r>
        <w:rPr>
          <w:sz w:val="30"/>
          <w:szCs w:val="30"/>
        </w:rPr>
        <w:t xml:space="preserve">аны совместной работы Профсоюза (его организационных структур) и Министерства образования (структурных подразделений </w:t>
      </w:r>
      <w:r>
        <w:rPr>
          <w:sz w:val="30"/>
          <w:szCs w:val="30"/>
        </w:rPr>
        <w:lastRenderedPageBreak/>
        <w:t>областных (районных, городских) исполнительных комитетов, осуществляющих государственно-властные полномочия в сфере образования), и для вып</w:t>
      </w:r>
      <w:r>
        <w:rPr>
          <w:sz w:val="30"/>
          <w:szCs w:val="30"/>
        </w:rPr>
        <w:t>олнения общественных обязанностей в интересах коллектива работников.</w:t>
      </w:r>
    </w:p>
    <w:p w14:paraId="0CC2C086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</w:t>
      </w:r>
      <w:r>
        <w:rPr>
          <w:sz w:val="30"/>
          <w:szCs w:val="30"/>
        </w:rPr>
        <w:t>ящих органов вышестоящих организаций Профсоюза.</w:t>
      </w:r>
    </w:p>
    <w:p w14:paraId="356A06B8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Работникам, освобожденным от основной работы вследствие избрания их на выборные должности служащих в профсоюзных органах, после окончания срока их полномочий в выборном профсоюзном органе предоставляется преж</w:t>
      </w:r>
      <w:r>
        <w:rPr>
          <w:sz w:val="30"/>
          <w:szCs w:val="30"/>
        </w:rPr>
        <w:t>няя или равноценная работа (должность) в организации;</w:t>
      </w:r>
    </w:p>
    <w:p w14:paraId="2534E0E4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35.3. сохранять средний заработок на весь период коллективных переговоров за работниками, участвующими в них от имени профсоюзной организации;</w:t>
      </w:r>
    </w:p>
    <w:p w14:paraId="1C9C3FB7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35.4. предоставлять возможность работникам, уполномоченным </w:t>
      </w:r>
      <w:r>
        <w:rPr>
          <w:sz w:val="30"/>
          <w:szCs w:val="30"/>
        </w:rPr>
        <w:t>Профкомом, осуществлять общественный контроль за соблюдением законодательства о труде, об охране труда;</w:t>
      </w:r>
    </w:p>
    <w:p w14:paraId="14D2343B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35.5. учитывать при поощрении работников организаций Профсоюза ведомственными наградами Министерства образования Республики Беларусь наличие наград, дру</w:t>
      </w:r>
      <w:r>
        <w:rPr>
          <w:sz w:val="30"/>
          <w:szCs w:val="30"/>
        </w:rPr>
        <w:t>гих органов управления образованием;</w:t>
      </w:r>
    </w:p>
    <w:p w14:paraId="7887B01E" w14:textId="77777777" w:rsidR="004D3AA1" w:rsidRDefault="00A90413">
      <w:pPr>
        <w:pStyle w:val="10"/>
        <w:widowControl w:val="0"/>
        <w:tabs>
          <w:tab w:val="left" w:pos="10579"/>
        </w:tabs>
        <w:ind w:right="-2" w:firstLine="567"/>
        <w:jc w:val="both"/>
        <w:rPr>
          <w:strike/>
          <w:sz w:val="30"/>
          <w:szCs w:val="30"/>
        </w:rPr>
      </w:pPr>
      <w:r>
        <w:rPr>
          <w:sz w:val="30"/>
          <w:szCs w:val="30"/>
        </w:rPr>
        <w:t>35.6. применять меры морального и материального поощрения к работникам, выполняющим поручения Нанимателя по содействию в повышении качества и эффективности работы коллектива, по организации процессов обучения и воспитан</w:t>
      </w:r>
      <w:r>
        <w:rPr>
          <w:sz w:val="30"/>
          <w:szCs w:val="30"/>
        </w:rPr>
        <w:t>ия, осуществляемых в реализации норм коллективного договора, в том числе в вопросах защиты трудовых и социально-экономических прав и законных интересов, охраны труда, пропаганды здорового образа жизни, организации досуга и создания благоприятного морально-</w:t>
      </w:r>
      <w:r>
        <w:rPr>
          <w:sz w:val="30"/>
          <w:szCs w:val="30"/>
        </w:rPr>
        <w:t>психологического климата в коллективе в размере, определяемом Нанимателем, но не ниже 30 процентов оклада;</w:t>
      </w:r>
    </w:p>
    <w:p w14:paraId="6117128D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35.7. поощрять из профсоюзного бюджета и средств материального стимулирования наиболее отличившихся профсоюзных активистов и членов Профсоюза;</w:t>
      </w:r>
    </w:p>
    <w:p w14:paraId="5B1BD189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35.8. </w:t>
      </w:r>
      <w:r>
        <w:rPr>
          <w:sz w:val="30"/>
          <w:szCs w:val="30"/>
          <w:highlight w:val="white"/>
        </w:rPr>
        <w:t>предоставлять Профкому в безвозмездное пользование помещения, оборудование, транспортные средства, средства связи, а также создавать иные необходимые для их деятельности условия в соответствии с законодательством;</w:t>
      </w:r>
    </w:p>
    <w:p w14:paraId="198348AC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t xml:space="preserve">35.9. обеспечить организацию безналичного </w:t>
      </w:r>
      <w:r>
        <w:rPr>
          <w:sz w:val="30"/>
          <w:szCs w:val="30"/>
        </w:rPr>
        <w:t xml:space="preserve">перечисления </w:t>
      </w:r>
      <w:r>
        <w:rPr>
          <w:sz w:val="30"/>
          <w:szCs w:val="30"/>
        </w:rPr>
        <w:lastRenderedPageBreak/>
        <w:t>профсоюзных взносов одновременно с выплатой заработной платы (в том числе выплачиваемой за счет кредитов банков) в соответствии с законодательством;</w:t>
      </w:r>
    </w:p>
    <w:p w14:paraId="01A5E1CF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35.10. расторгать трудовой договор (контракт) по инициативе Нанимателя (за исключением случаев</w:t>
      </w:r>
      <w:r>
        <w:rPr>
          <w:sz w:val="30"/>
          <w:szCs w:val="30"/>
        </w:rPr>
        <w:t>, вызванных виновными действиями работника) по пунктам 1 (кроме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местности) 4, статьи 42 ТК:</w:t>
      </w:r>
    </w:p>
    <w:bookmarkStart w:id="12" w:name="_heading=h.chtji5xebdgj" w:colFirst="0" w:colLast="0"/>
    <w:bookmarkEnd w:id="12"/>
    <w:p w14:paraId="53D46F61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sdt>
        <w:sdtPr>
          <w:tag w:val="goog_rdk_0"/>
          <w:id w:val="1967501058"/>
        </w:sdtPr>
        <w:sdtEndPr/>
        <w:sdtContent>
          <w:r>
            <w:rPr>
              <w:rFonts w:eastAsia="Gungsuh"/>
              <w:sz w:val="30"/>
              <w:szCs w:val="30"/>
            </w:rPr>
            <w:t>с работниками,</w:t>
          </w:r>
          <w:r>
            <w:rPr>
              <w:rFonts w:eastAsia="Gungsuh"/>
              <w:sz w:val="30"/>
              <w:szCs w:val="30"/>
            </w:rPr>
            <w:t xml:space="preserve"> избранными в состав Профкома и не освобожденными от основной работы − с письменного согласия Профкома, а с председателем ППО только с согласия руководящего органа вышестоящей организации Профсоюза;</w:t>
          </w:r>
        </w:sdtContent>
      </w:sdt>
    </w:p>
    <w:p w14:paraId="17C1CA63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sdt>
        <w:sdtPr>
          <w:tag w:val="goog_rdk_1"/>
          <w:id w:val="360279384"/>
        </w:sdtPr>
        <w:sdtEndPr/>
        <w:sdtContent>
          <w:r>
            <w:rPr>
              <w:rFonts w:eastAsia="Gungsuh"/>
              <w:sz w:val="30"/>
              <w:szCs w:val="30"/>
            </w:rPr>
            <w:t>с работниками, избранными в районные, городские, област</w:t>
          </w:r>
          <w:r>
            <w:rPr>
              <w:rFonts w:eastAsia="Gungsuh"/>
              <w:sz w:val="30"/>
              <w:szCs w:val="30"/>
            </w:rPr>
            <w:t>ные, Республиканский комитеты Профсоюза и не освобожденными от работы − с письменного согласия руководящего органа организации Профсоюза, членом которого они избраны;</w:t>
          </w:r>
        </w:sdtContent>
      </w:sdt>
    </w:p>
    <w:p w14:paraId="007DF75C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sdt>
        <w:sdtPr>
          <w:tag w:val="goog_rdk_2"/>
          <w:id w:val="-1322519888"/>
        </w:sdtPr>
        <w:sdtEndPr/>
        <w:sdtContent>
          <w:r>
            <w:rPr>
              <w:rFonts w:eastAsia="Gungsuh"/>
              <w:sz w:val="30"/>
              <w:szCs w:val="30"/>
            </w:rPr>
            <w:t>с работниками, представителями Профсоюза, участвующими в работе комиссии по трудовым сп</w:t>
          </w:r>
          <w:r>
            <w:rPr>
              <w:rFonts w:eastAsia="Gungsuh"/>
              <w:sz w:val="30"/>
              <w:szCs w:val="30"/>
            </w:rPr>
            <w:t>орам, членами Профсоюза, уполномоченными вести переговоры по заключению коллективного договора (внесению изменений и дополнений в него), а также общественными инспекторами по охране труда и контролю за соблюдением законодательства о труде − с согласия Проф</w:t>
          </w:r>
          <w:r>
            <w:rPr>
              <w:rFonts w:eastAsia="Gungsuh"/>
              <w:sz w:val="30"/>
              <w:szCs w:val="30"/>
            </w:rPr>
            <w:t>кома.</w:t>
          </w:r>
        </w:sdtContent>
      </w:sdt>
    </w:p>
    <w:p w14:paraId="7B872B28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Расторжение трудового договора (контракта) по инициативе Нанимателя по пунктам 1, 4, 5, 6, абзацам второму, пятому, девятому пункта 7, пунктам 8-11 статьи 42 Трудового кодекса с представителями Профсоюза, указанными в части первой настоящего подпун</w:t>
      </w:r>
      <w:r>
        <w:rPr>
          <w:sz w:val="30"/>
          <w:szCs w:val="30"/>
        </w:rPr>
        <w:t>кта, производится после предварительного, но не позднее чем за две недели уведомления организации Профсоюза соответствующего уровня.</w:t>
      </w:r>
    </w:p>
    <w:p w14:paraId="6F3350E3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Расторжение трудового договора в случае, предусмотренном абзацем шестым пункта 7 статьи 42 Трудового кодекса, с представите</w:t>
      </w:r>
      <w:r>
        <w:rPr>
          <w:sz w:val="30"/>
          <w:szCs w:val="30"/>
        </w:rPr>
        <w:t>лями Профсоюза, указанными в части первой настоящего подпункта, производится с одновременным уведомлением (в день увольнения) организации Профсоюза соответствующего уровня;</w:t>
      </w:r>
    </w:p>
    <w:p w14:paraId="03E8EEC9" w14:textId="77777777" w:rsidR="004D3AA1" w:rsidRDefault="00A90413">
      <w:pPr>
        <w:pStyle w:val="1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35.11. привлечение к дисциплинарной ответственности лиц, указанных в подпункте 35.1</w:t>
      </w:r>
      <w:r>
        <w:rPr>
          <w:sz w:val="30"/>
          <w:szCs w:val="30"/>
        </w:rPr>
        <w:t>0 настоящего пункта, допускается только с предварительного согласия организации Профсоюза соответствующего уровня;</w:t>
      </w:r>
    </w:p>
    <w:p w14:paraId="73D72F7A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35.12. не заключать контракты с работниками, работающими по </w:t>
      </w:r>
      <w:r>
        <w:rPr>
          <w:sz w:val="30"/>
          <w:szCs w:val="30"/>
        </w:rPr>
        <w:lastRenderedPageBreak/>
        <w:t>трудовому договору на неопределенный срок, избранными в состав профсоюзных органо</w:t>
      </w:r>
      <w:r>
        <w:rPr>
          <w:sz w:val="30"/>
          <w:szCs w:val="30"/>
        </w:rPr>
        <w:t>в, во время срока их полномочий и в течение двух лет после переизбрания без их согласия.</w:t>
      </w:r>
    </w:p>
    <w:p w14:paraId="214559CD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bookmarkStart w:id="13" w:name="_heading=h.957pc9jcwa0q" w:colFirst="0" w:colLast="0"/>
      <w:bookmarkEnd w:id="13"/>
      <w:r>
        <w:rPr>
          <w:sz w:val="30"/>
          <w:szCs w:val="30"/>
        </w:rPr>
        <w:t>В случае избрания в состав руководящих органов организаций Профсоюза работников, переведенных на контрактную форму найма и не освобожденных от основной работы, по исте</w:t>
      </w:r>
      <w:r>
        <w:rPr>
          <w:sz w:val="30"/>
          <w:szCs w:val="30"/>
        </w:rPr>
        <w:t>чении срока действия контрактов с их согласия заключать или продлевать контракты на время срока их полномочий и, как правило, в течение двух лет после переизбрания;</w:t>
      </w:r>
    </w:p>
    <w:p w14:paraId="7C92D853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35.13. не допускать увольнение по инициативе Нанимателя лиц, избиравшихся в состав руководя</w:t>
      </w:r>
      <w:r>
        <w:rPr>
          <w:sz w:val="30"/>
          <w:szCs w:val="30"/>
        </w:rPr>
        <w:t>щих органов организаций Профсоюза, в течение двух лет после окончания выборных полномочий, кроме случаев полной ликвидации учреждения, или совершения работником виновных действий, за которые законодательством предусмотрена возможность увольнения. В этих сл</w:t>
      </w:r>
      <w:r>
        <w:rPr>
          <w:sz w:val="30"/>
          <w:szCs w:val="30"/>
        </w:rPr>
        <w:t>учаях увольнение производится в порядке и по основаниям, предусмотренным ТК;</w:t>
      </w:r>
    </w:p>
    <w:p w14:paraId="2881D39A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35.14. освобожденные (штатные) профсоюзные работники являются равноправными членами коллектива работников и пользуются всеми правами и гарантиями наравне с ними;</w:t>
      </w:r>
    </w:p>
    <w:p w14:paraId="179F80B5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35.15. председате</w:t>
      </w:r>
      <w:r>
        <w:rPr>
          <w:sz w:val="30"/>
          <w:szCs w:val="30"/>
        </w:rPr>
        <w:t>лю ППО обязанности по классному руководству (проведению внеклассных мероприятий для обучающихся) определяются только с его согласия;</w:t>
      </w:r>
    </w:p>
    <w:p w14:paraId="5D195759" w14:textId="77777777" w:rsidR="004D3AA1" w:rsidRDefault="00A90413">
      <w:pPr>
        <w:pStyle w:val="10"/>
        <w:widowControl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35.16. общественную работу в интересах коллектива работников не освобожденные председатель и члены Профкома проводят в своб</w:t>
      </w:r>
      <w:r>
        <w:rPr>
          <w:sz w:val="30"/>
          <w:szCs w:val="30"/>
        </w:rPr>
        <w:t>одное от работы время.</w:t>
      </w:r>
    </w:p>
    <w:p w14:paraId="615E9834" w14:textId="77777777" w:rsidR="004D3AA1" w:rsidRDefault="004D3AA1">
      <w:pPr>
        <w:pStyle w:val="10"/>
        <w:widowControl w:val="0"/>
        <w:jc w:val="center"/>
        <w:rPr>
          <w:smallCaps/>
          <w:sz w:val="30"/>
          <w:szCs w:val="30"/>
        </w:rPr>
      </w:pPr>
    </w:p>
    <w:p w14:paraId="28080924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7</w:t>
      </w:r>
    </w:p>
    <w:p w14:paraId="54B489FF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 ЗАЩИТА ИНТЕРЕСОВ РАБОТНИКОВ ПРИ ПРОВЕДЕНИИ ПРИВАТИЗАЦИИ</w:t>
      </w:r>
    </w:p>
    <w:p w14:paraId="0A16D0FC" w14:textId="77777777" w:rsidR="004D3AA1" w:rsidRDefault="004D3AA1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</w:p>
    <w:p w14:paraId="291EEA7F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36. Профком обязуется:</w:t>
      </w:r>
    </w:p>
    <w:p w14:paraId="3E26E42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36.1. участвовать в обсуждении вопросов приватизации организации, ее целесообразности, отстаивать при этом интересы коллектива работников – </w:t>
      </w:r>
      <w:r>
        <w:rPr>
          <w:sz w:val="30"/>
          <w:szCs w:val="30"/>
        </w:rPr>
        <w:t>членов Профсоюза;</w:t>
      </w:r>
    </w:p>
    <w:p w14:paraId="3CCF857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36.2. вносить предложения, обеспечивающие социально-экономические и правовые гарантии работникам при изменении форм собственности;</w:t>
      </w:r>
    </w:p>
    <w:p w14:paraId="0221307A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36.3. осуществлять общественный контроль за проведением приватизации, не допускать принятия необоснованных </w:t>
      </w:r>
      <w:r>
        <w:rPr>
          <w:sz w:val="30"/>
          <w:szCs w:val="30"/>
        </w:rPr>
        <w:t xml:space="preserve">решений и </w:t>
      </w:r>
      <w:r>
        <w:rPr>
          <w:sz w:val="30"/>
          <w:szCs w:val="30"/>
        </w:rPr>
        <w:lastRenderedPageBreak/>
        <w:t>принудительной приватизации.</w:t>
      </w:r>
    </w:p>
    <w:p w14:paraId="2980920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37. Стороны пришли к соглашению:</w:t>
      </w:r>
    </w:p>
    <w:p w14:paraId="58F70C3C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37.1. при изменении формы собственности и преобразования в процессе приватизации организации, проводятся предварительные переговоры с Профкомом с целью достижения общего согласия в </w:t>
      </w:r>
      <w:r>
        <w:rPr>
          <w:sz w:val="30"/>
          <w:szCs w:val="30"/>
        </w:rPr>
        <w:t>вопросах, затрагивающих трудовые и социально-экономические права и законные интересы коллектива работников;</w:t>
      </w:r>
    </w:p>
    <w:p w14:paraId="365CEBD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37.2. изменение подчиненности, отчуждения имущества, закрепленного за организацией, допускается с уведомлением Профкома.</w:t>
      </w:r>
    </w:p>
    <w:p w14:paraId="768DBA35" w14:textId="77777777" w:rsidR="004D3AA1" w:rsidRDefault="004D3AA1">
      <w:pPr>
        <w:pStyle w:val="10"/>
        <w:widowControl w:val="0"/>
        <w:jc w:val="center"/>
        <w:rPr>
          <w:smallCaps/>
          <w:sz w:val="30"/>
          <w:szCs w:val="30"/>
        </w:rPr>
      </w:pPr>
    </w:p>
    <w:p w14:paraId="2B3CB2A5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ГЛАВА 8</w:t>
      </w:r>
    </w:p>
    <w:p w14:paraId="352D4A45" w14:textId="77777777" w:rsidR="004D3AA1" w:rsidRDefault="00A90413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ОРГАНИЗАЦИЯ ВЫПОЛН</w:t>
      </w:r>
      <w:r>
        <w:rPr>
          <w:b/>
          <w:smallCaps/>
          <w:sz w:val="30"/>
          <w:szCs w:val="30"/>
        </w:rPr>
        <w:t>ЕНИЯ ДОГОВОРА И КОНТРОЛЬ ЗА ЕГО ВЫПОЛНЕНИЕМ. ОТВЕТСТВЕННОСТЬ СТОРОН ЗА НЕВЫПОЛНЕНИЕ (НАРУШЕНИЕ) УСЛОВИЙ ДОГОВОРА</w:t>
      </w:r>
    </w:p>
    <w:p w14:paraId="7DE1D9D4" w14:textId="77777777" w:rsidR="004D3AA1" w:rsidRDefault="004D3AA1">
      <w:pPr>
        <w:pStyle w:val="10"/>
        <w:widowControl w:val="0"/>
        <w:spacing w:line="276" w:lineRule="auto"/>
        <w:jc w:val="center"/>
        <w:rPr>
          <w:b/>
          <w:smallCaps/>
          <w:sz w:val="30"/>
          <w:szCs w:val="30"/>
        </w:rPr>
      </w:pPr>
    </w:p>
    <w:p w14:paraId="7C601FA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38. Наниматель обязуется</w:t>
      </w:r>
      <w:r>
        <w:rPr>
          <w:sz w:val="30"/>
          <w:szCs w:val="30"/>
        </w:rPr>
        <w:t>:</w:t>
      </w:r>
    </w:p>
    <w:p w14:paraId="1D563BC7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38.1. рассматривать предложения Профкома по устранению недостатков в выполнении настоящего Договора в двухнедельный </w:t>
      </w:r>
      <w:r>
        <w:rPr>
          <w:sz w:val="30"/>
          <w:szCs w:val="30"/>
        </w:rPr>
        <w:t>срок и давать Профкому мотивированный ответ в письменной форме, принимать меры дисциплинарной, материальной ответственности к виновным в невыполнении обязательств настоящего Договора либо уклоняющимся от участия в переговорах;</w:t>
      </w:r>
    </w:p>
    <w:p w14:paraId="48178AA3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38.2. представители Нанимател</w:t>
      </w:r>
      <w:r>
        <w:rPr>
          <w:sz w:val="30"/>
          <w:szCs w:val="30"/>
        </w:rPr>
        <w:t>я, виновные в непредставлении информации, необходимой для разработки проекта Договора, срыве переговоров и препятствующие осуществлению контроля за выполнением Договора, несут дисциплинарную ответственность;</w:t>
      </w:r>
    </w:p>
    <w:p w14:paraId="704F11E6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38.3. ознакомить с Договором всех работников, в </w:t>
      </w:r>
      <w:r>
        <w:rPr>
          <w:sz w:val="30"/>
          <w:szCs w:val="30"/>
        </w:rPr>
        <w:t>том числе впервые принятых.</w:t>
      </w:r>
    </w:p>
    <w:p w14:paraId="34302F2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39. Стороны пришли к соглашению:</w:t>
      </w:r>
    </w:p>
    <w:p w14:paraId="66FC2F34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39.1. каждая из Сторон несет ответственность за своевременное и полное выполнение настоящего Договора в пределах своих полномочий и обязательств. </w:t>
      </w:r>
    </w:p>
    <w:p w14:paraId="16D6EEB9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Контроль за ходом выполнения Договора и разрешен</w:t>
      </w:r>
      <w:r>
        <w:rPr>
          <w:sz w:val="30"/>
          <w:szCs w:val="30"/>
        </w:rPr>
        <w:t>ие разногласий, возникающих при его исполнении, осуществляется Сторонами, Комиссией.</w:t>
      </w:r>
    </w:p>
    <w:p w14:paraId="3B0036BC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 осуществлении контроля Стороны обязаны предоставлять друг другу всю необходимую для этого имеющуюся у них информацию;</w:t>
      </w:r>
    </w:p>
    <w:p w14:paraId="7510378E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39.2. обеспечивать участие представителей Сторон </w:t>
      </w:r>
      <w:r>
        <w:rPr>
          <w:sz w:val="30"/>
          <w:szCs w:val="30"/>
        </w:rPr>
        <w:t xml:space="preserve">Договора в работе своих коллегиальных органов при рассмотрении вопросов, связанных с его </w:t>
      </w:r>
      <w:r>
        <w:rPr>
          <w:sz w:val="30"/>
          <w:szCs w:val="30"/>
        </w:rPr>
        <w:lastRenderedPageBreak/>
        <w:t>содержанием и исполнением.</w:t>
      </w:r>
    </w:p>
    <w:p w14:paraId="424EBD9F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Предоставлять другой Стороне полную, достоверную и своевременную информацию о принимаемых решениях и локальных правовых актах, затрагивающих</w:t>
      </w:r>
      <w:r>
        <w:rPr>
          <w:sz w:val="30"/>
          <w:szCs w:val="30"/>
        </w:rPr>
        <w:t xml:space="preserve"> трудовые, социально-экономические права и профессиональные интересы работников.</w:t>
      </w:r>
    </w:p>
    <w:p w14:paraId="54FA195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мерах;</w:t>
      </w:r>
    </w:p>
    <w:p w14:paraId="748F6750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bookmarkStart w:id="14" w:name="_heading=h.k3nhdwa8er8r" w:colFirst="0" w:colLast="0"/>
      <w:bookmarkEnd w:id="14"/>
      <w:r>
        <w:rPr>
          <w:sz w:val="30"/>
          <w:szCs w:val="30"/>
        </w:rPr>
        <w:t>39.3. лица вино</w:t>
      </w:r>
      <w:r>
        <w:rPr>
          <w:sz w:val="30"/>
          <w:szCs w:val="30"/>
        </w:rPr>
        <w:t>вные в невыполнении обязательств, предусмотренных Договором, либо уклоняющимся от участия в переговорах:</w:t>
      </w:r>
    </w:p>
    <w:p w14:paraId="2DF147DD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лишаются надбавок к окладам, премий, других выплат;</w:t>
      </w:r>
    </w:p>
    <w:p w14:paraId="4F974275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привлекаются к дисциплинарной ответственности в соответствии с законодательством о труде.</w:t>
      </w:r>
    </w:p>
    <w:p w14:paraId="2F95B89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>
        <w:rPr>
          <w:sz w:val="30"/>
          <w:szCs w:val="30"/>
        </w:rPr>
        <w:t>нарушении условий Договора одна Сторона направляет информацию другой Стороне, которая сообщает о принятых мерах в месячный срок со дня ее поступления;</w:t>
      </w:r>
    </w:p>
    <w:p w14:paraId="669EC64C" w14:textId="77777777" w:rsidR="004D3AA1" w:rsidRDefault="00A90413">
      <w:pPr>
        <w:pStyle w:val="10"/>
        <w:widowControl w:val="0"/>
        <w:tabs>
          <w:tab w:val="left" w:pos="1057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39.4. проекты коллективного договора, дополнительных соглашений к нему направляются в соответствующую выш</w:t>
      </w:r>
      <w:r>
        <w:rPr>
          <w:sz w:val="30"/>
          <w:szCs w:val="30"/>
        </w:rPr>
        <w:t>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договора, дополнительных соглашений к нему на предмет их соответствия законодательству, со</w:t>
      </w:r>
      <w:r>
        <w:rPr>
          <w:sz w:val="30"/>
          <w:szCs w:val="30"/>
        </w:rPr>
        <w:t>циально-партнерским соглашениям более высокого уровня;</w:t>
      </w:r>
    </w:p>
    <w:p w14:paraId="619BD3EB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bookmarkStart w:id="15" w:name="_heading=h.ugwzrxnv0lkn" w:colFirst="0" w:colLast="0"/>
      <w:bookmarkStart w:id="16" w:name="_GoBack"/>
      <w:bookmarkEnd w:id="15"/>
      <w:bookmarkEnd w:id="16"/>
      <w:r>
        <w:rPr>
          <w:sz w:val="30"/>
          <w:szCs w:val="30"/>
        </w:rPr>
        <w:t>39.5. наниматель и председатель ППО отчитываются о выполнении Договора на профсоюзном собрании не реже одного раза в полугодие;</w:t>
      </w:r>
    </w:p>
    <w:p w14:paraId="37D74F13" w14:textId="77777777" w:rsidR="004D3AA1" w:rsidRDefault="00A90413">
      <w:pPr>
        <w:pStyle w:val="10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39.6. доводить содержание Договора (изменения и дополнения, внесенные в н</w:t>
      </w:r>
      <w:r>
        <w:rPr>
          <w:sz w:val="30"/>
          <w:szCs w:val="30"/>
        </w:rPr>
        <w:t>его) до коллектива работников, в том числе впервые принятых, содействовать выполнению Договора;</w:t>
      </w:r>
    </w:p>
    <w:p w14:paraId="35E9CF1C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39.7. 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</w:t>
      </w:r>
      <w:r>
        <w:rPr>
          <w:sz w:val="30"/>
          <w:szCs w:val="30"/>
        </w:rPr>
        <w:t xml:space="preserve"> равноправной основе примирительная комиссия (не менее 2 человек от каждой стороны).</w:t>
      </w:r>
    </w:p>
    <w:p w14:paraId="0AC72A68" w14:textId="77777777" w:rsidR="004D3AA1" w:rsidRDefault="00A90413">
      <w:pPr>
        <w:pStyle w:val="10"/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Создание примирительной комиссии оформляется приказом Нанимателя и решением Профкома.</w:t>
      </w:r>
    </w:p>
    <w:p w14:paraId="0C8627E9" w14:textId="77777777" w:rsidR="004D3AA1" w:rsidRDefault="004D3AA1">
      <w:pPr>
        <w:pStyle w:val="10"/>
        <w:widowControl w:val="0"/>
        <w:ind w:firstLine="720"/>
        <w:jc w:val="both"/>
        <w:rPr>
          <w:sz w:val="30"/>
          <w:szCs w:val="30"/>
        </w:rPr>
      </w:pPr>
    </w:p>
    <w:p w14:paraId="396363B3" w14:textId="77777777" w:rsidR="004D3AA1" w:rsidRDefault="004D3AA1">
      <w:pPr>
        <w:pStyle w:val="10"/>
        <w:widowControl w:val="0"/>
        <w:jc w:val="both"/>
        <w:rPr>
          <w:sz w:val="30"/>
          <w:szCs w:val="30"/>
        </w:rPr>
      </w:pPr>
    </w:p>
    <w:tbl>
      <w:tblPr>
        <w:tblStyle w:val="Style56"/>
        <w:tblW w:w="8798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8798"/>
      </w:tblGrid>
      <w:tr w:rsidR="004D3AA1" w14:paraId="65BDC18F" w14:textId="77777777">
        <w:trPr>
          <w:cantSplit/>
          <w:trHeight w:val="1714"/>
          <w:tblHeader/>
        </w:trPr>
        <w:tc>
          <w:tcPr>
            <w:tcW w:w="8798" w:type="dxa"/>
          </w:tcPr>
          <w:p w14:paraId="095FC512" w14:textId="77777777" w:rsidR="004D3AA1" w:rsidRDefault="004D3AA1">
            <w:pPr>
              <w:pStyle w:val="10"/>
              <w:widowControl w:val="0"/>
              <w:jc w:val="both"/>
              <w:rPr>
                <w:sz w:val="16"/>
                <w:szCs w:val="16"/>
              </w:rPr>
            </w:pPr>
          </w:p>
          <w:p w14:paraId="3D27F88A" w14:textId="77777777" w:rsidR="004D3AA1" w:rsidRDefault="004D3AA1">
            <w:pPr>
              <w:pStyle w:val="10"/>
              <w:widowControl w:val="0"/>
              <w:jc w:val="both"/>
              <w:rPr>
                <w:sz w:val="16"/>
                <w:szCs w:val="16"/>
              </w:rPr>
            </w:pPr>
          </w:p>
          <w:p w14:paraId="7BDC59F7" w14:textId="77777777" w:rsidR="004D3AA1" w:rsidRDefault="004D3AA1">
            <w:pPr>
              <w:pStyle w:val="10"/>
              <w:widowControl w:val="0"/>
              <w:jc w:val="both"/>
              <w:rPr>
                <w:sz w:val="16"/>
                <w:szCs w:val="16"/>
              </w:rPr>
            </w:pPr>
          </w:p>
          <w:p w14:paraId="07473CF6" w14:textId="77777777" w:rsidR="004D3AA1" w:rsidRDefault="00A90413">
            <w:pPr>
              <w:pStyle w:val="10"/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Одобрен на профсоюзном собрании</w:t>
            </w:r>
          </w:p>
          <w:p w14:paraId="28507146" w14:textId="77777777" w:rsidR="004D3AA1" w:rsidRDefault="00A90413">
            <w:pPr>
              <w:pStyle w:val="10"/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«30» сентября 2025 г., протокол № 4.</w:t>
            </w:r>
          </w:p>
          <w:p w14:paraId="29AFF659" w14:textId="77777777" w:rsidR="004D3AA1" w:rsidRDefault="004D3AA1">
            <w:pPr>
              <w:pStyle w:val="10"/>
              <w:widowControl w:val="0"/>
              <w:jc w:val="both"/>
              <w:rPr>
                <w:sz w:val="30"/>
                <w:szCs w:val="30"/>
              </w:rPr>
            </w:pPr>
          </w:p>
          <w:p w14:paraId="7FA472FA" w14:textId="77777777" w:rsidR="004D3AA1" w:rsidRDefault="00A90413">
            <w:pPr>
              <w:pStyle w:val="10"/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Договор по</w:t>
            </w:r>
            <w:r>
              <w:rPr>
                <w:sz w:val="30"/>
                <w:szCs w:val="30"/>
              </w:rPr>
              <w:t>дписан «30» сентября 2025 г.</w:t>
            </w:r>
          </w:p>
        </w:tc>
      </w:tr>
    </w:tbl>
    <w:p w14:paraId="4620E01F" w14:textId="77777777" w:rsidR="004D3AA1" w:rsidRDefault="00A90413">
      <w:pPr>
        <w:pStyle w:val="10"/>
        <w:ind w:left="5672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8D4A657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4F287075" w14:textId="77777777" w:rsidR="004D3AA1" w:rsidRDefault="004D3AA1">
      <w:pPr>
        <w:widowControl w:val="0"/>
        <w:spacing w:line="260" w:lineRule="exact"/>
        <w:ind w:firstLine="720"/>
        <w:jc w:val="both"/>
      </w:pPr>
    </w:p>
    <w:tbl>
      <w:tblPr>
        <w:tblW w:w="9801" w:type="dxa"/>
        <w:tblLayout w:type="fixed"/>
        <w:tblLook w:val="04A0" w:firstRow="1" w:lastRow="0" w:firstColumn="1" w:lastColumn="0" w:noHBand="0" w:noVBand="1"/>
      </w:tblPr>
      <w:tblGrid>
        <w:gridCol w:w="4900"/>
        <w:gridCol w:w="4901"/>
      </w:tblGrid>
      <w:tr w:rsidR="004D3AA1" w14:paraId="78CFC0EB" w14:textId="77777777">
        <w:trPr>
          <w:trHeight w:val="638"/>
        </w:trPr>
        <w:tc>
          <w:tcPr>
            <w:tcW w:w="4900" w:type="dxa"/>
          </w:tcPr>
          <w:p w14:paraId="5D6F1052" w14:textId="77777777" w:rsidR="004D3AA1" w:rsidRDefault="00A9041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Наниматель</w:t>
            </w:r>
          </w:p>
        </w:tc>
        <w:tc>
          <w:tcPr>
            <w:tcW w:w="4901" w:type="dxa"/>
          </w:tcPr>
          <w:p w14:paraId="472E25A8" w14:textId="77777777" w:rsidR="004D3AA1" w:rsidRDefault="00A9041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Председатель </w:t>
            </w:r>
          </w:p>
          <w:p w14:paraId="08D1EF23" w14:textId="77777777" w:rsidR="004D3AA1" w:rsidRDefault="00A9041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профсоюзного комитета</w:t>
            </w:r>
          </w:p>
        </w:tc>
      </w:tr>
      <w:tr w:rsidR="004D3AA1" w14:paraId="1BB261DF" w14:textId="77777777">
        <w:trPr>
          <w:trHeight w:val="307"/>
        </w:trPr>
        <w:tc>
          <w:tcPr>
            <w:tcW w:w="4900" w:type="dxa"/>
          </w:tcPr>
          <w:p w14:paraId="5528E1D8" w14:textId="77777777" w:rsidR="004D3AA1" w:rsidRDefault="00A9041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/</w:t>
            </w:r>
            <w:r>
              <w:rPr>
                <w:sz w:val="28"/>
                <w:szCs w:val="28"/>
                <w:u w:val="single"/>
              </w:rPr>
              <w:t>А.С.Сорокин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4901" w:type="dxa"/>
          </w:tcPr>
          <w:p w14:paraId="1C6CF9A8" w14:textId="77777777" w:rsidR="004D3AA1" w:rsidRDefault="00A9041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 /</w:t>
            </w:r>
            <w:r>
              <w:rPr>
                <w:sz w:val="28"/>
                <w:szCs w:val="28"/>
                <w:u w:val="single"/>
              </w:rPr>
              <w:t>А.О. Воеводова</w:t>
            </w:r>
            <w:r>
              <w:rPr>
                <w:sz w:val="28"/>
                <w:szCs w:val="28"/>
              </w:rPr>
              <w:t>/</w:t>
            </w:r>
          </w:p>
        </w:tc>
      </w:tr>
      <w:tr w:rsidR="004D3AA1" w14:paraId="65CC2898" w14:textId="77777777">
        <w:trPr>
          <w:trHeight w:val="638"/>
        </w:trPr>
        <w:tc>
          <w:tcPr>
            <w:tcW w:w="4900" w:type="dxa"/>
          </w:tcPr>
          <w:p w14:paraId="25617890" w14:textId="77777777" w:rsidR="004D3AA1" w:rsidRDefault="00A9041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подпись                инициалы, фамилия</w:t>
            </w:r>
          </w:p>
        </w:tc>
        <w:tc>
          <w:tcPr>
            <w:tcW w:w="4901" w:type="dxa"/>
          </w:tcPr>
          <w:p w14:paraId="275AE9E8" w14:textId="77777777" w:rsidR="004D3AA1" w:rsidRDefault="00A9041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подпись                    инициалы, фамилия</w:t>
            </w:r>
          </w:p>
        </w:tc>
      </w:tr>
    </w:tbl>
    <w:p w14:paraId="643E3BB7" w14:textId="77777777" w:rsidR="004D3AA1" w:rsidRDefault="00A90413">
      <w:pPr>
        <w:widowControl w:val="0"/>
        <w:spacing w:before="120" w:line="2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0675E2FF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47EB406D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0877886C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797E2115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2AF0A5DB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518420A8" w14:textId="77777777" w:rsidR="004D3AA1" w:rsidRDefault="004D3AA1">
      <w:pPr>
        <w:pStyle w:val="10"/>
        <w:ind w:left="5672"/>
        <w:rPr>
          <w:sz w:val="30"/>
          <w:szCs w:val="30"/>
        </w:rPr>
      </w:pPr>
    </w:p>
    <w:p w14:paraId="31D8081B" w14:textId="77777777" w:rsidR="004D3AA1" w:rsidRDefault="004D3AA1">
      <w:pPr>
        <w:pStyle w:val="10"/>
        <w:rPr>
          <w:sz w:val="30"/>
          <w:szCs w:val="30"/>
        </w:rPr>
      </w:pPr>
    </w:p>
    <w:p w14:paraId="422687EB" w14:textId="77777777" w:rsidR="004D3AA1" w:rsidRDefault="004D3AA1">
      <w:pPr>
        <w:pStyle w:val="10"/>
        <w:rPr>
          <w:sz w:val="30"/>
          <w:szCs w:val="30"/>
        </w:rPr>
      </w:pPr>
    </w:p>
    <w:sectPr w:rsidR="004D3AA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057BA" w14:textId="77777777" w:rsidR="00A90413" w:rsidRDefault="00A90413">
      <w:r>
        <w:separator/>
      </w:r>
    </w:p>
  </w:endnote>
  <w:endnote w:type="continuationSeparator" w:id="0">
    <w:p w14:paraId="72BDEF9D" w14:textId="77777777" w:rsidR="00A90413" w:rsidRDefault="00A9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20E9F" w14:textId="77777777" w:rsidR="004D3AA1" w:rsidRDefault="004D3AA1">
    <w:pPr>
      <w:pStyle w:val="10"/>
      <w:widowControl w:val="0"/>
      <w:spacing w:line="276" w:lineRule="auto"/>
      <w:rPr>
        <w:color w:val="000000"/>
      </w:rPr>
    </w:pPr>
  </w:p>
  <w:tbl>
    <w:tblPr>
      <w:tblStyle w:val="Style90"/>
      <w:tblW w:w="9571" w:type="dxa"/>
      <w:tblInd w:w="-115" w:type="dxa"/>
      <w:tblLayout w:type="fixed"/>
      <w:tblLook w:val="04A0" w:firstRow="1" w:lastRow="0" w:firstColumn="1" w:lastColumn="0" w:noHBand="0" w:noVBand="1"/>
    </w:tblPr>
    <w:tblGrid>
      <w:gridCol w:w="4785"/>
      <w:gridCol w:w="4786"/>
    </w:tblGrid>
    <w:tr w:rsidR="004D3AA1" w14:paraId="59D9FEA7" w14:textId="77777777">
      <w:trPr>
        <w:cantSplit/>
        <w:tblHeader/>
      </w:trPr>
      <w:tc>
        <w:tcPr>
          <w:tcW w:w="4785" w:type="dxa"/>
        </w:tcPr>
        <w:p w14:paraId="1172DEDA" w14:textId="77777777" w:rsidR="004D3AA1" w:rsidRDefault="00A90413">
          <w:pPr>
            <w:pStyle w:val="10"/>
            <w:widowControl w:val="0"/>
            <w:jc w:val="both"/>
            <w:rPr>
              <w:color w:val="000000"/>
            </w:rPr>
          </w:pPr>
          <w:r>
            <w:rPr>
              <w:color w:val="000000"/>
            </w:rPr>
            <w:t>Наниматель</w:t>
          </w:r>
        </w:p>
      </w:tc>
      <w:tc>
        <w:tcPr>
          <w:tcW w:w="4786" w:type="dxa"/>
        </w:tcPr>
        <w:p w14:paraId="7E7C23A2" w14:textId="77777777" w:rsidR="004D3AA1" w:rsidRDefault="00A90413">
          <w:pPr>
            <w:pStyle w:val="10"/>
            <w:widowControl w:val="0"/>
            <w:rPr>
              <w:color w:val="000000"/>
            </w:rPr>
          </w:pPr>
          <w:r>
            <w:rPr>
              <w:color w:val="000000"/>
            </w:rPr>
            <w:t>Председатель ППО</w:t>
          </w:r>
        </w:p>
      </w:tc>
    </w:tr>
    <w:tr w:rsidR="004D3AA1" w14:paraId="73D77815" w14:textId="77777777">
      <w:trPr>
        <w:cantSplit/>
        <w:tblHeader/>
      </w:trPr>
      <w:tc>
        <w:tcPr>
          <w:tcW w:w="4785" w:type="dxa"/>
        </w:tcPr>
        <w:p w14:paraId="6F021582" w14:textId="77777777" w:rsidR="004D3AA1" w:rsidRDefault="00A90413">
          <w:pPr>
            <w:pStyle w:val="10"/>
            <w:widowControl w:val="0"/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______________ А.С. Сорокин</w:t>
          </w:r>
        </w:p>
      </w:tc>
      <w:tc>
        <w:tcPr>
          <w:tcW w:w="4786" w:type="dxa"/>
        </w:tcPr>
        <w:p w14:paraId="066C5DBC" w14:textId="77777777" w:rsidR="004D3AA1" w:rsidRDefault="00A90413">
          <w:pPr>
            <w:pStyle w:val="10"/>
            <w:widowControl w:val="0"/>
            <w:jc w:val="both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______________ А.О. Воеводова</w:t>
          </w:r>
        </w:p>
      </w:tc>
    </w:tr>
    <w:tr w:rsidR="004D3AA1" w14:paraId="68A647C1" w14:textId="77777777">
      <w:trPr>
        <w:cantSplit/>
        <w:tblHeader/>
      </w:trPr>
      <w:tc>
        <w:tcPr>
          <w:tcW w:w="4785" w:type="dxa"/>
        </w:tcPr>
        <w:p w14:paraId="3F5DF4FD" w14:textId="77777777" w:rsidR="004D3AA1" w:rsidRDefault="00A90413">
          <w:pPr>
            <w:pStyle w:val="10"/>
            <w:widowControl w:val="0"/>
            <w:jc w:val="both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</w:t>
          </w:r>
        </w:p>
      </w:tc>
      <w:tc>
        <w:tcPr>
          <w:tcW w:w="4786" w:type="dxa"/>
        </w:tcPr>
        <w:p w14:paraId="75BB5F41" w14:textId="77777777" w:rsidR="004D3AA1" w:rsidRDefault="00A90413">
          <w:pPr>
            <w:pStyle w:val="10"/>
            <w:widowControl w:val="0"/>
            <w:jc w:val="both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                           </w:t>
          </w:r>
        </w:p>
      </w:tc>
    </w:tr>
  </w:tbl>
  <w:p w14:paraId="7BA34657" w14:textId="77777777" w:rsidR="004D3AA1" w:rsidRDefault="004D3AA1">
    <w:pPr>
      <w:pStyle w:val="10"/>
      <w:tabs>
        <w:tab w:val="center" w:pos="4677"/>
        <w:tab w:val="right" w:pos="9355"/>
      </w:tabs>
      <w:jc w:val="both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05E80" w14:textId="77777777" w:rsidR="00A90413" w:rsidRDefault="00A90413">
      <w:r>
        <w:separator/>
      </w:r>
    </w:p>
  </w:footnote>
  <w:footnote w:type="continuationSeparator" w:id="0">
    <w:p w14:paraId="166AE47B" w14:textId="77777777" w:rsidR="00A90413" w:rsidRDefault="00A9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DD3C3" w14:textId="77777777" w:rsidR="004D3AA1" w:rsidRDefault="00A90413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AFAE388" w14:textId="77777777" w:rsidR="004D3AA1" w:rsidRDefault="004D3AA1">
    <w:pPr>
      <w:pStyle w:val="10"/>
      <w:tabs>
        <w:tab w:val="center" w:pos="4677"/>
        <w:tab w:val="right" w:pos="9355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A7D4" w14:textId="77777777" w:rsidR="004D3AA1" w:rsidRDefault="00A90413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001E">
      <w:rPr>
        <w:noProof/>
        <w:color w:val="000000"/>
      </w:rPr>
      <w:t>48</w:t>
    </w:r>
    <w:r>
      <w:rPr>
        <w:color w:val="000000"/>
      </w:rPr>
      <w:fldChar w:fldCharType="end"/>
    </w:r>
  </w:p>
  <w:p w14:paraId="10B4F780" w14:textId="77777777" w:rsidR="004D3AA1" w:rsidRDefault="004D3AA1">
    <w:pPr>
      <w:pStyle w:val="10"/>
      <w:tabs>
        <w:tab w:val="center" w:pos="4677"/>
        <w:tab w:val="right" w:pos="9355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7076D" w14:textId="77777777" w:rsidR="004D3AA1" w:rsidRDefault="004D3AA1">
    <w:pPr>
      <w:pStyle w:val="10"/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3CFB"/>
    <w:multiLevelType w:val="multilevel"/>
    <w:tmpl w:val="03063CFB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74D4CDD"/>
    <w:multiLevelType w:val="multilevel"/>
    <w:tmpl w:val="074D4CD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5F99"/>
    <w:multiLevelType w:val="multilevel"/>
    <w:tmpl w:val="23BE5F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396D"/>
    <w:multiLevelType w:val="multilevel"/>
    <w:tmpl w:val="2B7B396D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044" w:hanging="1335"/>
      </w:pPr>
    </w:lvl>
    <w:lvl w:ilvl="2">
      <w:start w:val="1"/>
      <w:numFmt w:val="decimal"/>
      <w:lvlText w:val="%1.%2.%3."/>
      <w:lvlJc w:val="left"/>
      <w:pPr>
        <w:ind w:left="2044" w:hanging="1335"/>
      </w:pPr>
    </w:lvl>
    <w:lvl w:ilvl="3">
      <w:start w:val="1"/>
      <w:numFmt w:val="decimal"/>
      <w:lvlText w:val="%1.%2.%3.%4."/>
      <w:lvlJc w:val="left"/>
      <w:pPr>
        <w:ind w:left="2044" w:hanging="1335"/>
      </w:pPr>
    </w:lvl>
    <w:lvl w:ilvl="4">
      <w:start w:val="1"/>
      <w:numFmt w:val="decimal"/>
      <w:lvlText w:val="%1.%2.%3.%4.%5."/>
      <w:lvlJc w:val="left"/>
      <w:pPr>
        <w:ind w:left="2149" w:hanging="144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2FC37DF0"/>
    <w:multiLevelType w:val="multilevel"/>
    <w:tmpl w:val="2FC37D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1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30DAAA86"/>
    <w:multiLevelType w:val="singleLevel"/>
    <w:tmpl w:val="30DAAA86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42743ED"/>
    <w:multiLevelType w:val="multilevel"/>
    <w:tmpl w:val="442743ED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028035F"/>
    <w:multiLevelType w:val="multilevel"/>
    <w:tmpl w:val="7028035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5DE158B"/>
    <w:multiLevelType w:val="multilevel"/>
    <w:tmpl w:val="75DE158B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6A40"/>
    <w:multiLevelType w:val="multilevel"/>
    <w:tmpl w:val="76306A40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9C"/>
    <w:rsid w:val="0001455C"/>
    <w:rsid w:val="00015015"/>
    <w:rsid w:val="00027998"/>
    <w:rsid w:val="0004063F"/>
    <w:rsid w:val="00042139"/>
    <w:rsid w:val="00054B8F"/>
    <w:rsid w:val="000636AD"/>
    <w:rsid w:val="000662E4"/>
    <w:rsid w:val="00072039"/>
    <w:rsid w:val="00075AA7"/>
    <w:rsid w:val="00080C4E"/>
    <w:rsid w:val="000824F1"/>
    <w:rsid w:val="00084CDD"/>
    <w:rsid w:val="000907D6"/>
    <w:rsid w:val="0009563D"/>
    <w:rsid w:val="000A2D54"/>
    <w:rsid w:val="000C1818"/>
    <w:rsid w:val="000C1941"/>
    <w:rsid w:val="000C49B3"/>
    <w:rsid w:val="000C6BF4"/>
    <w:rsid w:val="000C6E71"/>
    <w:rsid w:val="000E0ABF"/>
    <w:rsid w:val="000F4FE9"/>
    <w:rsid w:val="00122668"/>
    <w:rsid w:val="00147FB2"/>
    <w:rsid w:val="0017403A"/>
    <w:rsid w:val="00174F75"/>
    <w:rsid w:val="001B0FCA"/>
    <w:rsid w:val="001D03D4"/>
    <w:rsid w:val="001D1AC8"/>
    <w:rsid w:val="001D30BE"/>
    <w:rsid w:val="001E77F2"/>
    <w:rsid w:val="001F0936"/>
    <w:rsid w:val="001F2E43"/>
    <w:rsid w:val="00203636"/>
    <w:rsid w:val="00211E08"/>
    <w:rsid w:val="00214C39"/>
    <w:rsid w:val="00217BC9"/>
    <w:rsid w:val="00226DFE"/>
    <w:rsid w:val="0023621B"/>
    <w:rsid w:val="00246641"/>
    <w:rsid w:val="002606B6"/>
    <w:rsid w:val="002917CB"/>
    <w:rsid w:val="002938E0"/>
    <w:rsid w:val="002A1AB3"/>
    <w:rsid w:val="002A2988"/>
    <w:rsid w:val="002A42C0"/>
    <w:rsid w:val="002D44F5"/>
    <w:rsid w:val="002E1844"/>
    <w:rsid w:val="002F02EE"/>
    <w:rsid w:val="002F26CC"/>
    <w:rsid w:val="002F41A7"/>
    <w:rsid w:val="0031126D"/>
    <w:rsid w:val="003125CE"/>
    <w:rsid w:val="00315C4F"/>
    <w:rsid w:val="003165E6"/>
    <w:rsid w:val="00321CC8"/>
    <w:rsid w:val="003226B7"/>
    <w:rsid w:val="00322F52"/>
    <w:rsid w:val="00352608"/>
    <w:rsid w:val="00370BA9"/>
    <w:rsid w:val="00373F11"/>
    <w:rsid w:val="0038012A"/>
    <w:rsid w:val="0039075F"/>
    <w:rsid w:val="003939A3"/>
    <w:rsid w:val="003A6507"/>
    <w:rsid w:val="003B3A21"/>
    <w:rsid w:val="003C42D3"/>
    <w:rsid w:val="003D488D"/>
    <w:rsid w:val="003E1341"/>
    <w:rsid w:val="003E19F1"/>
    <w:rsid w:val="003E1F77"/>
    <w:rsid w:val="003E7D23"/>
    <w:rsid w:val="003F24D3"/>
    <w:rsid w:val="003F329A"/>
    <w:rsid w:val="00404F9D"/>
    <w:rsid w:val="00447691"/>
    <w:rsid w:val="00465720"/>
    <w:rsid w:val="00472CDA"/>
    <w:rsid w:val="004764D7"/>
    <w:rsid w:val="00477232"/>
    <w:rsid w:val="004828D6"/>
    <w:rsid w:val="004A11FE"/>
    <w:rsid w:val="004B51B4"/>
    <w:rsid w:val="004C0874"/>
    <w:rsid w:val="004D3AA1"/>
    <w:rsid w:val="004E3D7A"/>
    <w:rsid w:val="004E6340"/>
    <w:rsid w:val="004F5997"/>
    <w:rsid w:val="004F637A"/>
    <w:rsid w:val="005042F8"/>
    <w:rsid w:val="005149D2"/>
    <w:rsid w:val="00523882"/>
    <w:rsid w:val="00552126"/>
    <w:rsid w:val="0056644B"/>
    <w:rsid w:val="00576665"/>
    <w:rsid w:val="005879A0"/>
    <w:rsid w:val="005A56E3"/>
    <w:rsid w:val="005C6B1F"/>
    <w:rsid w:val="005F6365"/>
    <w:rsid w:val="0060419A"/>
    <w:rsid w:val="00635DE1"/>
    <w:rsid w:val="00640915"/>
    <w:rsid w:val="00655D05"/>
    <w:rsid w:val="00664539"/>
    <w:rsid w:val="00672298"/>
    <w:rsid w:val="006839F9"/>
    <w:rsid w:val="00691D9E"/>
    <w:rsid w:val="006957D6"/>
    <w:rsid w:val="006958CD"/>
    <w:rsid w:val="006C2F3E"/>
    <w:rsid w:val="006C5B0C"/>
    <w:rsid w:val="006D4887"/>
    <w:rsid w:val="006D5079"/>
    <w:rsid w:val="006E25E8"/>
    <w:rsid w:val="007063BF"/>
    <w:rsid w:val="00715031"/>
    <w:rsid w:val="00733B2D"/>
    <w:rsid w:val="007408C8"/>
    <w:rsid w:val="007442D8"/>
    <w:rsid w:val="00750824"/>
    <w:rsid w:val="007602E3"/>
    <w:rsid w:val="00761A35"/>
    <w:rsid w:val="00776697"/>
    <w:rsid w:val="007E051E"/>
    <w:rsid w:val="007E164B"/>
    <w:rsid w:val="007E1F64"/>
    <w:rsid w:val="007F17B9"/>
    <w:rsid w:val="00801269"/>
    <w:rsid w:val="00814667"/>
    <w:rsid w:val="00820550"/>
    <w:rsid w:val="0082355C"/>
    <w:rsid w:val="00827933"/>
    <w:rsid w:val="0083516C"/>
    <w:rsid w:val="0083575A"/>
    <w:rsid w:val="0084418C"/>
    <w:rsid w:val="00846FD0"/>
    <w:rsid w:val="0085401A"/>
    <w:rsid w:val="00866071"/>
    <w:rsid w:val="0087387B"/>
    <w:rsid w:val="0087709F"/>
    <w:rsid w:val="0089160A"/>
    <w:rsid w:val="008A61B6"/>
    <w:rsid w:val="008A6B49"/>
    <w:rsid w:val="008B3DFE"/>
    <w:rsid w:val="008B520E"/>
    <w:rsid w:val="008B5FB7"/>
    <w:rsid w:val="008B6BC3"/>
    <w:rsid w:val="008D58D3"/>
    <w:rsid w:val="008E0FCC"/>
    <w:rsid w:val="008E4773"/>
    <w:rsid w:val="008F4A92"/>
    <w:rsid w:val="009216F9"/>
    <w:rsid w:val="0092333F"/>
    <w:rsid w:val="00925400"/>
    <w:rsid w:val="00936A51"/>
    <w:rsid w:val="0094001E"/>
    <w:rsid w:val="00941F9A"/>
    <w:rsid w:val="00945008"/>
    <w:rsid w:val="00950023"/>
    <w:rsid w:val="00962A36"/>
    <w:rsid w:val="009675BC"/>
    <w:rsid w:val="00970434"/>
    <w:rsid w:val="00976BA2"/>
    <w:rsid w:val="00982D36"/>
    <w:rsid w:val="009C406E"/>
    <w:rsid w:val="009D5523"/>
    <w:rsid w:val="009D7BF1"/>
    <w:rsid w:val="009F2201"/>
    <w:rsid w:val="009F6E38"/>
    <w:rsid w:val="00A0221F"/>
    <w:rsid w:val="00A056F4"/>
    <w:rsid w:val="00A063C5"/>
    <w:rsid w:val="00A1037B"/>
    <w:rsid w:val="00A12FD3"/>
    <w:rsid w:val="00A1468D"/>
    <w:rsid w:val="00A32D7C"/>
    <w:rsid w:val="00A33838"/>
    <w:rsid w:val="00A46681"/>
    <w:rsid w:val="00A5149F"/>
    <w:rsid w:val="00A570FD"/>
    <w:rsid w:val="00A57183"/>
    <w:rsid w:val="00A71C73"/>
    <w:rsid w:val="00A77C6D"/>
    <w:rsid w:val="00A865D7"/>
    <w:rsid w:val="00A90413"/>
    <w:rsid w:val="00A9089C"/>
    <w:rsid w:val="00AB7974"/>
    <w:rsid w:val="00AC653C"/>
    <w:rsid w:val="00AD17DF"/>
    <w:rsid w:val="00AD69EF"/>
    <w:rsid w:val="00AE0DEE"/>
    <w:rsid w:val="00AF10A6"/>
    <w:rsid w:val="00B14E4A"/>
    <w:rsid w:val="00B2023E"/>
    <w:rsid w:val="00B2025B"/>
    <w:rsid w:val="00B2286B"/>
    <w:rsid w:val="00B30A59"/>
    <w:rsid w:val="00B35680"/>
    <w:rsid w:val="00B53114"/>
    <w:rsid w:val="00B5624C"/>
    <w:rsid w:val="00B70377"/>
    <w:rsid w:val="00B744A9"/>
    <w:rsid w:val="00B75128"/>
    <w:rsid w:val="00B77E52"/>
    <w:rsid w:val="00B854DA"/>
    <w:rsid w:val="00B862EF"/>
    <w:rsid w:val="00BA0A82"/>
    <w:rsid w:val="00BB507F"/>
    <w:rsid w:val="00BC1339"/>
    <w:rsid w:val="00BC2739"/>
    <w:rsid w:val="00BF7EF6"/>
    <w:rsid w:val="00C06BE2"/>
    <w:rsid w:val="00C3224F"/>
    <w:rsid w:val="00C550F1"/>
    <w:rsid w:val="00C57B65"/>
    <w:rsid w:val="00C91398"/>
    <w:rsid w:val="00C92542"/>
    <w:rsid w:val="00CB1C48"/>
    <w:rsid w:val="00CB44AF"/>
    <w:rsid w:val="00CC58AC"/>
    <w:rsid w:val="00CE1AD0"/>
    <w:rsid w:val="00CF060F"/>
    <w:rsid w:val="00CF4F66"/>
    <w:rsid w:val="00D02AF0"/>
    <w:rsid w:val="00D06331"/>
    <w:rsid w:val="00D11A55"/>
    <w:rsid w:val="00D225D6"/>
    <w:rsid w:val="00D228B9"/>
    <w:rsid w:val="00D44679"/>
    <w:rsid w:val="00D478B0"/>
    <w:rsid w:val="00D50FDF"/>
    <w:rsid w:val="00D52A94"/>
    <w:rsid w:val="00D5541C"/>
    <w:rsid w:val="00D675A3"/>
    <w:rsid w:val="00D775EC"/>
    <w:rsid w:val="00DA5FA4"/>
    <w:rsid w:val="00DB3AB1"/>
    <w:rsid w:val="00DC0EF9"/>
    <w:rsid w:val="00DC6916"/>
    <w:rsid w:val="00DD0E78"/>
    <w:rsid w:val="00E11CC4"/>
    <w:rsid w:val="00E125D2"/>
    <w:rsid w:val="00E261B2"/>
    <w:rsid w:val="00E27F9F"/>
    <w:rsid w:val="00E32E83"/>
    <w:rsid w:val="00E43AD6"/>
    <w:rsid w:val="00E442B5"/>
    <w:rsid w:val="00E63541"/>
    <w:rsid w:val="00E800FB"/>
    <w:rsid w:val="00E83053"/>
    <w:rsid w:val="00E855FB"/>
    <w:rsid w:val="00E87D89"/>
    <w:rsid w:val="00EA43E2"/>
    <w:rsid w:val="00EA5167"/>
    <w:rsid w:val="00EC3693"/>
    <w:rsid w:val="00ED3D6C"/>
    <w:rsid w:val="00ED662D"/>
    <w:rsid w:val="00EE5620"/>
    <w:rsid w:val="00EE6A27"/>
    <w:rsid w:val="00EF713B"/>
    <w:rsid w:val="00F0783C"/>
    <w:rsid w:val="00F21228"/>
    <w:rsid w:val="00F37A63"/>
    <w:rsid w:val="00F44655"/>
    <w:rsid w:val="00F5315E"/>
    <w:rsid w:val="00F610C9"/>
    <w:rsid w:val="00F618D9"/>
    <w:rsid w:val="00F83702"/>
    <w:rsid w:val="00F935D8"/>
    <w:rsid w:val="00FB3145"/>
    <w:rsid w:val="00FB3915"/>
    <w:rsid w:val="00FD257A"/>
    <w:rsid w:val="00FD4E4D"/>
    <w:rsid w:val="00FE0A58"/>
    <w:rsid w:val="00FF08B1"/>
    <w:rsid w:val="00FF130C"/>
    <w:rsid w:val="00FF5D22"/>
    <w:rsid w:val="1EB7543C"/>
    <w:rsid w:val="314962B3"/>
    <w:rsid w:val="673A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117F5-E914-4E10-B6CF-97A4C667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ind w:firstLine="720"/>
      <w:jc w:val="center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0">
    <w:name w:val="Body Text 2"/>
    <w:link w:val="21"/>
    <w:uiPriority w:val="99"/>
    <w:unhideWhenUsed/>
    <w:qFormat/>
    <w:pPr>
      <w:spacing w:after="120" w:line="480" w:lineRule="auto"/>
    </w:pPr>
  </w:style>
  <w:style w:type="paragraph" w:styleId="a8">
    <w:name w:val="footnote text"/>
    <w:link w:val="a9"/>
    <w:uiPriority w:val="99"/>
    <w:semiHidden/>
    <w:qFormat/>
  </w:style>
  <w:style w:type="paragraph" w:styleId="aa">
    <w:name w:val="header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Body Text"/>
    <w:link w:val="ad"/>
    <w:uiPriority w:val="99"/>
    <w:qFormat/>
    <w:pPr>
      <w:widowControl w:val="0"/>
      <w:tabs>
        <w:tab w:val="left" w:pos="10579"/>
      </w:tabs>
      <w:spacing w:line="280" w:lineRule="exact"/>
      <w:ind w:right="2964"/>
      <w:jc w:val="both"/>
    </w:pPr>
    <w:rPr>
      <w:snapToGrid w:val="0"/>
      <w:sz w:val="30"/>
    </w:rPr>
  </w:style>
  <w:style w:type="paragraph" w:styleId="ae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f2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1">
    <w:name w:val="Заголовок 1 Знак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40">
    <w:name w:val="Заголовок 4 Знак"/>
    <w:basedOn w:val="a0"/>
    <w:qFormat/>
    <w:rPr>
      <w:b/>
      <w:sz w:val="28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lang w:val="fr-FR"/>
    </w:rPr>
  </w:style>
  <w:style w:type="paragraph" w:customStyle="1" w:styleId="110">
    <w:name w:val="Обычный11"/>
    <w:qFormat/>
    <w:pPr>
      <w:snapToGrid w:val="0"/>
    </w:pPr>
    <w:rPr>
      <w:lang w:val="fr-FR"/>
    </w:rPr>
  </w:style>
  <w:style w:type="character" w:customStyle="1" w:styleId="ab">
    <w:name w:val="Верхний колонтитул Знак"/>
    <w:basedOn w:val="a0"/>
    <w:link w:val="aa"/>
    <w:uiPriority w:val="99"/>
    <w:rPr>
      <w:lang w:val="fr-FR"/>
    </w:rPr>
  </w:style>
  <w:style w:type="character" w:customStyle="1" w:styleId="af0">
    <w:name w:val="Нижний колонтитул Знак"/>
    <w:basedOn w:val="a0"/>
    <w:link w:val="af"/>
    <w:uiPriority w:val="99"/>
    <w:rPr>
      <w:lang w:val="fr-FR"/>
    </w:rPr>
  </w:style>
  <w:style w:type="character" w:customStyle="1" w:styleId="af4">
    <w:name w:val="Основной шрифт"/>
  </w:style>
  <w:style w:type="character" w:customStyle="1" w:styleId="ad">
    <w:name w:val="Основной текст Знак"/>
    <w:basedOn w:val="a0"/>
    <w:link w:val="ac"/>
    <w:uiPriority w:val="99"/>
    <w:rPr>
      <w:snapToGrid w:val="0"/>
      <w:sz w:val="3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qFormat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2"/>
    <w:pPr>
      <w:snapToGrid w:val="0"/>
    </w:pPr>
    <w:rPr>
      <w:lang w:val="fr-FR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itlep">
    <w:name w:val="titlep"/>
    <w:uiPriority w:val="9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point">
    <w:name w:val="point"/>
    <w:uiPriority w:val="99"/>
    <w:qFormat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uiPriority w:val="99"/>
  </w:style>
  <w:style w:type="character" w:customStyle="1" w:styleId="rvts20">
    <w:name w:val="rvts20"/>
    <w:basedOn w:val="a0"/>
  </w:style>
  <w:style w:type="paragraph" w:customStyle="1" w:styleId="13">
    <w:name w:val="Абзац списка1"/>
    <w:uiPriority w:val="99"/>
    <w:pPr>
      <w:ind w:left="720"/>
      <w:contextualSpacing/>
    </w:pPr>
    <w:rPr>
      <w:sz w:val="24"/>
      <w:szCs w:val="24"/>
    </w:rPr>
  </w:style>
  <w:style w:type="paragraph" w:customStyle="1" w:styleId="22">
    <w:name w:val="Обычный2"/>
    <w:uiPriority w:val="99"/>
    <w:pPr>
      <w:snapToGrid w:val="0"/>
    </w:pPr>
    <w:rPr>
      <w:lang w:val="fr-FR"/>
    </w:rPr>
  </w:style>
  <w:style w:type="paragraph" w:customStyle="1" w:styleId="14">
    <w:name w:val="Без интервала1"/>
    <w:link w:val="NoSpacingChar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4"/>
    <w:locked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7"/>
    <w:uiPriority w:val="1"/>
    <w:locked/>
  </w:style>
  <w:style w:type="paragraph" w:styleId="af7">
    <w:name w:val="No Spacing"/>
    <w:link w:val="af6"/>
    <w:uiPriority w:val="1"/>
    <w:qFormat/>
  </w:style>
  <w:style w:type="character" w:customStyle="1" w:styleId="NoSpacingChar1">
    <w:name w:val="No Spacing Char1"/>
    <w:link w:val="23"/>
    <w:locked/>
  </w:style>
  <w:style w:type="paragraph" w:customStyle="1" w:styleId="23">
    <w:name w:val="Без интервала2"/>
    <w:link w:val="NoSpacingChar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val="fr-FR"/>
    </w:rPr>
  </w:style>
  <w:style w:type="character" w:customStyle="1" w:styleId="word-wrapper">
    <w:name w:val="word-wrapper"/>
    <w:basedOn w:val="a0"/>
  </w:style>
  <w:style w:type="character" w:customStyle="1" w:styleId="fake-non-breaking-space">
    <w:name w:val="fake-non-breaking-space"/>
    <w:basedOn w:val="a0"/>
  </w:style>
  <w:style w:type="paragraph" w:customStyle="1" w:styleId="newncpi">
    <w:name w:val="newncpi"/>
    <w:uiPriority w:val="99"/>
    <w:qFormat/>
    <w:pPr>
      <w:ind w:firstLine="567"/>
      <w:jc w:val="both"/>
    </w:pPr>
    <w:rPr>
      <w:sz w:val="24"/>
      <w:szCs w:val="24"/>
    </w:rPr>
  </w:style>
  <w:style w:type="paragraph" w:customStyle="1" w:styleId="msonormalcxspmiddle">
    <w:name w:val="msonormalcxspmiddle"/>
    <w:qFormat/>
    <w:pPr>
      <w:spacing w:after="160" w:line="252" w:lineRule="auto"/>
    </w:pPr>
    <w:rPr>
      <w:rFonts w:ascii="Calibri" w:hAnsi="Calibri"/>
      <w:sz w:val="24"/>
      <w:szCs w:val="24"/>
      <w:lang w:eastAsia="en-US"/>
    </w:rPr>
  </w:style>
  <w:style w:type="paragraph" w:customStyle="1" w:styleId="msonormalcxspmiddlecxspmiddle">
    <w:name w:val="msonormalcxspmiddlecxspmiddle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Pr>
      <w:lang w:val="fr-FR"/>
    </w:rPr>
  </w:style>
  <w:style w:type="table" w:customStyle="1" w:styleId="Style56">
    <w:name w:val="_Style 56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7">
    <w:name w:val="_Style 5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8">
    <w:name w:val="_Style 5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9">
    <w:name w:val="_Style 5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0">
    <w:name w:val="_Style 6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1">
    <w:name w:val="_Style 6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2">
    <w:name w:val="_Style 6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3">
    <w:name w:val="_Style 6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5">
    <w:name w:val="_Style 6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7">
    <w:name w:val="_Style 6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8">
    <w:name w:val="_Style 6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9">
    <w:name w:val="_Style 6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0">
    <w:name w:val="_Style 7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1">
    <w:name w:val="_Style 7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2">
    <w:name w:val="_Style 7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3">
    <w:name w:val="_Style 7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4">
    <w:name w:val="_Style 7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5">
    <w:name w:val="_Style 75"/>
    <w:basedOn w:val="TableNormal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76">
    <w:name w:val="_Style 7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7">
    <w:name w:val="_Style 7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8">
    <w:name w:val="_Style 7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9">
    <w:name w:val="_Style 7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0">
    <w:name w:val="_Style 8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1">
    <w:name w:val="_Style 8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2">
    <w:name w:val="_Style 8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3">
    <w:name w:val="_Style 8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4">
    <w:name w:val="_Style 8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5">
    <w:name w:val="_Style 8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6">
    <w:name w:val="_Style 8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7">
    <w:name w:val="_Style 8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8">
    <w:name w:val="_Style 8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9">
    <w:name w:val="_Style 8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0">
    <w:name w:val="_Style 9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30">
    <w:name w:val="Обычный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https://bii.by/tx.dll?d=33380&amp;a=39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5SATtvSoKz3TFyxWvQwnogUtw==">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90CB27-7B98-409F-9B78-2F27171E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14430</Words>
  <Characters>82251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Анна</cp:lastModifiedBy>
  <cp:revision>2</cp:revision>
  <cp:lastPrinted>2025-10-25T11:58:00Z</cp:lastPrinted>
  <dcterms:created xsi:type="dcterms:W3CDTF">2025-12-12T07:03:00Z</dcterms:created>
  <dcterms:modified xsi:type="dcterms:W3CDTF">2025-12-12T07:03:00Z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7C6DED6DC0E847CCBBBCF0FC27C1D87B_12</vt:lpwstr>
  </property>
</Properties>
</file>