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3" w:rsidRPr="00320083" w:rsidRDefault="00320083" w:rsidP="00320083">
      <w:pPr>
        <w:spacing w:after="0" w:line="240" w:lineRule="auto"/>
        <w:jc w:val="center"/>
        <w:rPr>
          <w:sz w:val="24"/>
          <w:szCs w:val="24"/>
        </w:rPr>
      </w:pPr>
      <w:r w:rsidRPr="00320083">
        <w:rPr>
          <w:sz w:val="24"/>
          <w:szCs w:val="24"/>
        </w:rPr>
        <w:t xml:space="preserve">Государственное учреждение образования «Средняя школа №3 им. В.М. Усова </w:t>
      </w:r>
      <w:proofErr w:type="spellStart"/>
      <w:r w:rsidRPr="00320083">
        <w:rPr>
          <w:sz w:val="24"/>
          <w:szCs w:val="24"/>
        </w:rPr>
        <w:t>г</w:t>
      </w:r>
      <w:proofErr w:type="gramStart"/>
      <w:r w:rsidRPr="00320083">
        <w:rPr>
          <w:sz w:val="24"/>
          <w:szCs w:val="24"/>
        </w:rPr>
        <w:t>.Г</w:t>
      </w:r>
      <w:proofErr w:type="gramEnd"/>
      <w:r w:rsidRPr="00320083">
        <w:rPr>
          <w:sz w:val="24"/>
          <w:szCs w:val="24"/>
        </w:rPr>
        <w:t>родно</w:t>
      </w:r>
      <w:proofErr w:type="spellEnd"/>
      <w:r w:rsidRPr="00320083">
        <w:rPr>
          <w:sz w:val="24"/>
          <w:szCs w:val="24"/>
        </w:rPr>
        <w:t>»</w:t>
      </w:r>
    </w:p>
    <w:p w:rsidR="00320083" w:rsidRDefault="00320083" w:rsidP="00320083">
      <w:pPr>
        <w:spacing w:after="0" w:line="240" w:lineRule="auto"/>
        <w:jc w:val="both"/>
        <w:rPr>
          <w:rFonts w:ascii="Arial Black" w:hAnsi="Arial Black"/>
          <w:b/>
          <w:sz w:val="36"/>
          <w:szCs w:val="36"/>
        </w:rPr>
      </w:pPr>
    </w:p>
    <w:p w:rsidR="00423B7E" w:rsidRPr="00320083" w:rsidRDefault="00320083" w:rsidP="00320083">
      <w:pPr>
        <w:spacing w:after="0" w:line="240" w:lineRule="auto"/>
        <w:jc w:val="both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ПРОСТЫЕ </w:t>
      </w:r>
      <w:r w:rsidR="00423B7E" w:rsidRPr="00320083">
        <w:rPr>
          <w:rFonts w:ascii="Arial Black" w:hAnsi="Arial Black"/>
          <w:b/>
          <w:sz w:val="36"/>
          <w:szCs w:val="36"/>
        </w:rPr>
        <w:t xml:space="preserve">СОВЕТЫ </w:t>
      </w:r>
      <w:r w:rsidR="00423B7E" w:rsidRPr="00320083">
        <w:rPr>
          <w:rFonts w:ascii="Arial Black" w:hAnsi="Arial Black"/>
          <w:b/>
          <w:sz w:val="36"/>
          <w:szCs w:val="36"/>
        </w:rPr>
        <w:t>ПО ЭНЕРГОСБЕРЕЖЕНИЮ</w:t>
      </w:r>
    </w:p>
    <w:p w:rsidR="00423B7E" w:rsidRPr="00B02A99" w:rsidRDefault="00423B7E" w:rsidP="0032008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607BE4C" wp14:editId="221C598E">
            <wp:extent cx="1061076" cy="1495425"/>
            <wp:effectExtent l="0" t="0" r="6350" b="0"/>
            <wp:docPr id="21" name="Рисунок 21" descr="http://otv.stolin.edu.by/ru/sm_full.aspx?guid=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tv.stolin.edu.by/ru/sm_full.aspx?guid=52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08" cy="14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7E" w:rsidRDefault="00423B7E" w:rsidP="00320083">
      <w:pPr>
        <w:spacing w:after="0" w:line="240" w:lineRule="auto"/>
      </w:pPr>
      <w:r>
        <w:t>Простые правила при ведении хозяйства, способствующие рациональному использованию энергоресурсов и не требующие никаких финансовых затрат:</w:t>
      </w:r>
    </w:p>
    <w:p w:rsidR="00423B7E" w:rsidRDefault="00423B7E" w:rsidP="00320083">
      <w:pPr>
        <w:spacing w:after="0" w:line="240" w:lineRule="auto"/>
        <w:jc w:val="both"/>
      </w:pPr>
      <w:r>
        <w:t>улучшение естественного освещения: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светлая отделка стен и потолков экономит 1-3% энергии; o при открытых шторах или незагороженных другими предметами окнах экономится 1-3% энергии;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чистые окна экономят 1-3% энергии; повышение эффективности использования искусственного освещения: o содержание в чистоте светильников и плафонов экономит 5-20%;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применение местного освещения (настольных ламп, торшеров, бра и т.п.) при отключенном или сниженном уровне общего освещения позволяют экономить 30- 50% энергии;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подключение общего освещения </w:t>
      </w:r>
      <w:proofErr w:type="gramStart"/>
      <w:r>
        <w:t>группами, делящими помещение на световые зоны обеспечивают</w:t>
      </w:r>
      <w:proofErr w:type="gramEnd"/>
      <w:r>
        <w:t xml:space="preserve"> экономию 20-50% энергии; эффективное использование бытовой техники: o своевременная замена и чистка пылесборника и фильтров пылесоса экономит до 10-30%;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при готовке на правильно выбранной и установленной посуде в соответствии с размерами конфорки электроплиты, с </w:t>
      </w:r>
      <w:r>
        <w:lastRenderedPageBreak/>
        <w:t>закрытыми крышками кастрюлями и снижением температуры после закипания нагрева конфорки экономится до 15-40% энергии;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своевременное удаление накипи в электрочайнике и наполнение его по мере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требности</w:t>
      </w:r>
      <w:proofErr w:type="spellEnd"/>
      <w:r>
        <w:t xml:space="preserve"> в кипяченой воде сэкономит от 10 до 30% энергии;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загрузка стиральной машины наиболее близко к номинальной загрузке экономит от 10 до 15% энергии; o установка холодильника как можно дальше от источника тепла (радиатор отопления, солнечные лучи и т.п.), помещение в него только остывших до комнатной температуры продуктов и своевременная </w:t>
      </w:r>
      <w:proofErr w:type="spellStart"/>
      <w:r>
        <w:t>разморозка</w:t>
      </w:r>
      <w:proofErr w:type="spellEnd"/>
      <w:r>
        <w:t xml:space="preserve"> позволят Вам сэкономить от 10 до 30% энергии;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включение кондиционера только при закрытых дверях и окнах экономит от 10 до 30%;</w:t>
      </w:r>
    </w:p>
    <w:p w:rsidR="00423B7E" w:rsidRDefault="00423B7E" w:rsidP="0032008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увеличение теплозащиты квартиры (утепление окон и дверей, остекление балконов и лоджий, применение окон со стеклопакетами) при отсутствии затрат электроэнергии на обогрев позволит рационально использовать тепловую энергию от центрального отопления и сэкономить до 30% энергии.</w:t>
      </w:r>
    </w:p>
    <w:p w:rsidR="00423B7E" w:rsidRDefault="00423B7E" w:rsidP="00320083">
      <w:pPr>
        <w:jc w:val="both"/>
      </w:pPr>
      <w:r>
        <w:t xml:space="preserve">Для эффективного использования системы отопления необходимо обустроить отражающие </w:t>
      </w:r>
      <w:proofErr w:type="spellStart"/>
      <w:r>
        <w:t>зарадиаторные</w:t>
      </w:r>
      <w:proofErr w:type="spellEnd"/>
      <w:r>
        <w:t xml:space="preserve"> экраны, также актуально утепление окон и дверей, остекление ба</w:t>
      </w:r>
      <w:proofErr w:type="gramStart"/>
      <w:r>
        <w:t>л-</w:t>
      </w:r>
      <w:proofErr w:type="gramEnd"/>
      <w:r>
        <w:t xml:space="preserve"> конов и лоджий, применение окон со стеклопакетами. Для экономии денежных средств на сбережении тепловой энергии и воды – дом должен быть оборудован соответствующими приборами учета.</w:t>
      </w:r>
    </w:p>
    <w:p w:rsidR="00026BC2" w:rsidRDefault="00026BC2" w:rsidP="00320083"/>
    <w:p w:rsidR="00423B7E" w:rsidRPr="001B3016" w:rsidRDefault="00423B7E" w:rsidP="00320083">
      <w:pPr>
        <w:spacing w:after="24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электрической энергии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A029EB4" wp14:editId="218F12CB">
            <wp:extent cx="1361102" cy="895350"/>
            <wp:effectExtent l="0" t="0" r="0" b="0"/>
            <wp:docPr id="9" name="Рисунок 9" descr="http://www.novopolotsk.by/images/stories/industry/energosberezenie_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novopolotsk.by/images/stories/industry/energosberezenie_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90" cy="89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Замените обычные лампы накаливания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энергосберегающие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люминисцентные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Применяйте местные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светильники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когда нет необходимости в общем освещении.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Возьмите за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правило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выходя из комнаты гасить свет.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устройства, оставленные в розетках зарядные устройства дадут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дополнительный расход энергии 300-400 КВт*час.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Применяйте технику класса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энергоэффективности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примерно 50%. Такая бытовая техника окупится не сразу, но с учетом роста цен на энергоносители влияние экономии будет все больше. Кроме того,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такая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теника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как правило, современнее и лучше по характеристикам.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Охлаждайте до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комнатной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темпетатуры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продукты перед их помещением в холодильник.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забывайте чаще размораживать холодильник.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 закрывайте радиатор холодильника, оставляйте зазор между стеной помещения и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задей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стенкой холодильника, чтобы она могла свободно охлаждаться.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Если у Вас на кухне электрическая плита, следите за тем,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бы ее конфорки не были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Кипятите в электрическом чайнике столько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воды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,с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колько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хотите использовать.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Записывайте показания электросчетчиков и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анализируйте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каким образом можно сократить потребление.</w:t>
      </w:r>
    </w:p>
    <w:p w:rsidR="00423B7E" w:rsidRPr="001B3016" w:rsidRDefault="00423B7E" w:rsidP="00320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некоторых домах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компьюетр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держат включенным постоянно. Выключайте его или переводите в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спязий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режим, если нет необходимости в его постоянной работе. При непрерывной круглосуточной работе компьютер потребляет в месяц 70-120 кВт*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 (процессоры семейства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Atom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423B7E" w:rsidRPr="001B3016" w:rsidRDefault="00423B7E" w:rsidP="00320083">
      <w:pPr>
        <w:spacing w:after="24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воды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Установите счетчики расхода воды. Это будет мотивировать к сокращению расходования воды.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включайте воду полной струей. В 90% случаев вполне достаточно небольшой струи. Экономия 4-5 раз.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умывании и принятии душа отключайте воду, когда в ней нет необходимости.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принятие душа уходит в 10-20 раз меньше воды, чем на принятие ванны.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Существенная экономия воды получ</w:t>
      </w:r>
      <w:r w:rsidR="00E37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ется при применении двухкнопочных сливных бачков.</w:t>
      </w:r>
    </w:p>
    <w:p w:rsidR="00423B7E" w:rsidRPr="001B3016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Необходимо тщательно проверить наличие утечки воды из сливного бачка, которая возникает из за 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старой фурнитуры в бачке.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423B7E" w:rsidRDefault="00423B7E" w:rsidP="00320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Проверьте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как работает "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обратка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" на подаче горячей воды. Если нет циркуляции при подаче, то Вы будете вынуждены прокачивать воду через стояки соседей до тех пор, пока не получите ее горячей в своей квартире.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Разумеется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этом дорогая "горячая" вода просто сливается в канализацию.</w:t>
      </w:r>
    </w:p>
    <w:p w:rsidR="00423B7E" w:rsidRPr="001B3016" w:rsidRDefault="00423B7E" w:rsidP="00320083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30300B" wp14:editId="68AFD65B">
            <wp:extent cx="1536139" cy="1190625"/>
            <wp:effectExtent l="0" t="0" r="6985" b="0"/>
            <wp:docPr id="10" name="Рисунок 10" descr="http://family.by/uploads/posts/1383066814_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amily.by/uploads/posts/1383066814_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77" cy="11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7E" w:rsidRPr="001B3016" w:rsidRDefault="00423B7E" w:rsidP="00320083">
      <w:pPr>
        <w:spacing w:after="24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газа</w:t>
      </w:r>
    </w:p>
    <w:p w:rsidR="00423B7E" w:rsidRPr="001B3016" w:rsidRDefault="00423B7E" w:rsidP="00320083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Экономия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газа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прежде всего актуальна, когда установлены счетчики газа в квартирах, где есть индивидуальные отопительные пункты, и в частных домах с АОГВ. В этом случае все меры по экономии тепла и горячей воды приводят к экономии газа.</w:t>
      </w:r>
    </w:p>
    <w:p w:rsidR="00423B7E" w:rsidRPr="001B3016" w:rsidRDefault="00423B7E" w:rsidP="00320083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то же время при приготовлении пищи также имеются возможности сэкономить газ.</w:t>
      </w:r>
    </w:p>
    <w:p w:rsidR="00423B7E" w:rsidRPr="001B3016" w:rsidRDefault="00423B7E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423B7E" w:rsidRPr="001B3016" w:rsidRDefault="00423B7E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Деформированное дно посуды приводит к перерасходу газа до 50%;</w:t>
      </w:r>
    </w:p>
    <w:p w:rsidR="00423B7E" w:rsidRPr="001B3016" w:rsidRDefault="00423B7E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Посуда, в которой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готовится пища должна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быть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читой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не пригоревшей. Загрязненная посуда требует в 4-6 раз больше газа для приготовления пищи.</w:t>
      </w:r>
    </w:p>
    <w:p w:rsidR="00423B7E" w:rsidRPr="001B3016" w:rsidRDefault="00E373E9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50118BF2" wp14:editId="4C32B601">
            <wp:simplePos x="0" y="0"/>
            <wp:positionH relativeFrom="column">
              <wp:posOffset>2135505</wp:posOffset>
            </wp:positionH>
            <wp:positionV relativeFrom="paragraph">
              <wp:posOffset>869315</wp:posOffset>
            </wp:positionV>
            <wp:extent cx="1424305" cy="1066800"/>
            <wp:effectExtent l="0" t="0" r="4445" b="0"/>
            <wp:wrapTight wrapText="bothSides">
              <wp:wrapPolygon edited="0">
                <wp:start x="0" y="0"/>
                <wp:lineTo x="0" y="21214"/>
                <wp:lineTo x="21379" y="21214"/>
                <wp:lineTo x="21379" y="0"/>
                <wp:lineTo x="0" y="0"/>
              </wp:wrapPolygon>
            </wp:wrapTight>
            <wp:docPr id="1" name="Рисунок 1" descr="Энергосбережение в быту: 38 спосо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жение в быту: 38 способ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3B7E"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Применяйте экономичную посуду, эти качества обычно рекламирует производитель. Самые </w:t>
      </w:r>
      <w:proofErr w:type="spellStart"/>
      <w:r w:rsidR="00423B7E"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энергоэкономичные</w:t>
      </w:r>
      <w:proofErr w:type="spellEnd"/>
      <w:r w:rsidR="00423B7E"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</w:t>
      </w:r>
      <w:proofErr w:type="gramStart"/>
      <w:r w:rsidR="00423B7E"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экономичны</w:t>
      </w:r>
      <w:proofErr w:type="gramEnd"/>
      <w:r w:rsidR="00423B7E"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23B7E" w:rsidRPr="001B3016" w:rsidRDefault="00423B7E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423B7E" w:rsidRPr="001B3016" w:rsidRDefault="00423B7E" w:rsidP="003200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Дверца духовки должна плотно прилегать к корпусу плиты и не выпускать раскаленный воздух.</w:t>
      </w:r>
    </w:p>
    <w:p w:rsidR="00423B7E" w:rsidRPr="001B3016" w:rsidRDefault="00423B7E" w:rsidP="00320083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целом, просто экономное использование газа дает сокращение его потребления в 2 раза, использование предлагаемых мер примерно в 3 раза.</w:t>
      </w:r>
    </w:p>
    <w:p w:rsidR="00320083" w:rsidRDefault="00320083" w:rsidP="00320083">
      <w:pPr>
        <w:sectPr w:rsidR="00320083" w:rsidSect="00320083">
          <w:pgSz w:w="16838" w:h="11906" w:orient="landscape"/>
          <w:pgMar w:top="142" w:right="253" w:bottom="142" w:left="142" w:header="709" w:footer="709" w:gutter="0"/>
          <w:cols w:num="3" w:space="141"/>
          <w:docGrid w:linePitch="360"/>
        </w:sectPr>
      </w:pPr>
    </w:p>
    <w:p w:rsidR="00423B7E" w:rsidRDefault="00423B7E" w:rsidP="00320083"/>
    <w:p w:rsidR="00320083" w:rsidRDefault="00320083" w:rsidP="00320083">
      <w:pPr>
        <w:jc w:val="center"/>
      </w:pPr>
      <w:r>
        <w:rPr>
          <w:noProof/>
          <w:lang w:eastAsia="ru-RU"/>
        </w:rPr>
        <w:drawing>
          <wp:inline distT="0" distB="0" distL="0" distR="0" wp14:anchorId="36467D67" wp14:editId="4945A0B9">
            <wp:extent cx="1695450" cy="2399756"/>
            <wp:effectExtent l="0" t="0" r="0" b="635"/>
            <wp:docPr id="20" name="Рисунок 20" descr="http://peskiadm.ru/tinybrowser/images/e-nergosberezhenie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eskiadm.ru/tinybrowser/images/e-nergosberezhenie/image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58" cy="241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083" w:rsidSect="00320083">
      <w:type w:val="continuous"/>
      <w:pgSz w:w="16838" w:h="11906" w:orient="landscape"/>
      <w:pgMar w:top="142" w:right="253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8D5"/>
    <w:multiLevelType w:val="multilevel"/>
    <w:tmpl w:val="360E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1335C"/>
    <w:multiLevelType w:val="hybridMultilevel"/>
    <w:tmpl w:val="1D62A3D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D7762D"/>
    <w:multiLevelType w:val="multilevel"/>
    <w:tmpl w:val="E4A4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82210"/>
    <w:multiLevelType w:val="multilevel"/>
    <w:tmpl w:val="0E3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7E"/>
    <w:rsid w:val="00026BC2"/>
    <w:rsid w:val="00320083"/>
    <w:rsid w:val="00423B7E"/>
    <w:rsid w:val="00E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2016-11-06T19:42:00Z</dcterms:created>
  <dcterms:modified xsi:type="dcterms:W3CDTF">2016-11-06T20:13:00Z</dcterms:modified>
</cp:coreProperties>
</file>