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D7" w:rsidRPr="00D87FD7" w:rsidRDefault="00D87FD7" w:rsidP="00D87FD7">
      <w:pPr>
        <w:shd w:val="clear" w:color="auto" w:fill="FFFFFF"/>
        <w:spacing w:before="100" w:beforeAutospacing="1" w:after="100" w:afterAutospacing="1"/>
        <w:jc w:val="center"/>
        <w:rPr>
          <w:rStyle w:val="a3"/>
          <w:rFonts w:ascii="Times New Roman" w:hAnsi="Times New Roman" w:cs="Times New Roman"/>
          <w:bCs w:val="0"/>
          <w:i/>
          <w:iCs/>
          <w:color w:val="111115"/>
          <w:sz w:val="28"/>
          <w:szCs w:val="20"/>
          <w:bdr w:val="none" w:sz="0" w:space="0" w:color="auto" w:frame="1"/>
          <w:shd w:val="clear" w:color="auto" w:fill="FFFFFF"/>
        </w:rPr>
      </w:pPr>
      <w:r>
        <w:rPr>
          <w:rStyle w:val="a3"/>
          <w:rFonts w:ascii="Times New Roman" w:hAnsi="Times New Roman" w:cs="Times New Roman"/>
          <w:bCs w:val="0"/>
          <w:i/>
          <w:iCs/>
          <w:color w:val="111115"/>
          <w:sz w:val="28"/>
          <w:szCs w:val="20"/>
          <w:bdr w:val="none" w:sz="0" w:space="0" w:color="auto" w:frame="1"/>
          <w:shd w:val="clear" w:color="auto" w:fill="FFFFFF"/>
        </w:rPr>
        <w:t xml:space="preserve">Организация коллективной и самостоятельной учебно-познавательной деятельности на </w:t>
      </w:r>
      <w:r>
        <w:rPr>
          <w:rStyle w:val="a3"/>
          <w:rFonts w:ascii="Times New Roman" w:hAnsi="Times New Roman" w:cs="Times New Roman"/>
          <w:bCs w:val="0"/>
          <w:i/>
          <w:iCs/>
          <w:color w:val="111115"/>
          <w:sz w:val="28"/>
          <w:szCs w:val="20"/>
          <w:bdr w:val="none" w:sz="0" w:space="0" w:color="auto" w:frame="1"/>
          <w:shd w:val="clear" w:color="auto" w:fill="FFFFFF"/>
          <w:lang w:val="en-US"/>
        </w:rPr>
        <w:t>I</w:t>
      </w:r>
      <w:r>
        <w:rPr>
          <w:rStyle w:val="a3"/>
          <w:rFonts w:ascii="Times New Roman" w:hAnsi="Times New Roman" w:cs="Times New Roman"/>
          <w:bCs w:val="0"/>
          <w:i/>
          <w:iCs/>
          <w:color w:val="111115"/>
          <w:sz w:val="28"/>
          <w:szCs w:val="20"/>
          <w:bdr w:val="none" w:sz="0" w:space="0" w:color="auto" w:frame="1"/>
          <w:shd w:val="clear" w:color="auto" w:fill="FFFFFF"/>
        </w:rPr>
        <w:t xml:space="preserve"> ступени обучения</w:t>
      </w:r>
      <w:bookmarkStart w:id="0" w:name="_GoBack"/>
      <w:bookmarkEnd w:id="0"/>
    </w:p>
    <w:p w:rsidR="002B248A" w:rsidRDefault="002B248A" w:rsidP="002B248A">
      <w:pPr>
        <w:shd w:val="clear" w:color="auto" w:fill="FFFFFF"/>
        <w:spacing w:before="100" w:beforeAutospacing="1" w:after="100" w:afterAutospacing="1"/>
        <w:rPr>
          <w:rFonts w:ascii="Times New Roman" w:hAnsi="Times New Roman" w:cs="Times New Roman"/>
          <w:color w:val="111115"/>
          <w:sz w:val="28"/>
          <w:szCs w:val="20"/>
          <w:shd w:val="clear" w:color="auto" w:fill="FFFFFF"/>
        </w:rPr>
      </w:pPr>
      <w:r w:rsidRPr="00192D87">
        <w:rPr>
          <w:rStyle w:val="a3"/>
          <w:rFonts w:ascii="Times New Roman" w:hAnsi="Times New Roman" w:cs="Times New Roman"/>
          <w:bCs w:val="0"/>
          <w:i/>
          <w:iCs/>
          <w:color w:val="111115"/>
          <w:sz w:val="28"/>
          <w:szCs w:val="20"/>
          <w:bdr w:val="none" w:sz="0" w:space="0" w:color="auto" w:frame="1"/>
          <w:shd w:val="clear" w:color="auto" w:fill="FFFFFF"/>
        </w:rPr>
        <w:t>Коллективная познавательная деятельность</w:t>
      </w:r>
      <w:r w:rsidRPr="00C23318">
        <w:rPr>
          <w:rStyle w:val="a3"/>
          <w:rFonts w:ascii="Times New Roman" w:hAnsi="Times New Roman" w:cs="Times New Roman"/>
          <w:b w:val="0"/>
          <w:bCs w:val="0"/>
          <w:i/>
          <w:iCs/>
          <w:color w:val="111115"/>
          <w:sz w:val="28"/>
          <w:szCs w:val="20"/>
          <w:bdr w:val="none" w:sz="0" w:space="0" w:color="auto" w:frame="1"/>
          <w:shd w:val="clear" w:color="auto" w:fill="FFFFFF"/>
        </w:rPr>
        <w:t> </w:t>
      </w:r>
      <w:r w:rsidRPr="00C23318">
        <w:rPr>
          <w:rFonts w:ascii="Times New Roman" w:hAnsi="Times New Roman" w:cs="Times New Roman"/>
          <w:color w:val="111115"/>
          <w:sz w:val="28"/>
          <w:szCs w:val="20"/>
          <w:shd w:val="clear" w:color="auto" w:fill="FFFFFF"/>
        </w:rPr>
        <w:t>- это совместная деятельность школьников, которая организуется учителем таким образом, что в ходе образовательного диалога каждый ученик получает возможность</w:t>
      </w:r>
      <w:r>
        <w:rPr>
          <w:rFonts w:ascii="Times New Roman" w:hAnsi="Times New Roman" w:cs="Times New Roman"/>
          <w:color w:val="111115"/>
          <w:sz w:val="28"/>
          <w:szCs w:val="20"/>
          <w:shd w:val="clear" w:color="auto" w:fill="FFFFFF"/>
        </w:rPr>
        <w:t xml:space="preserve"> </w:t>
      </w:r>
      <w:r w:rsidRPr="00C23318">
        <w:rPr>
          <w:rFonts w:ascii="Times New Roman" w:hAnsi="Times New Roman" w:cs="Times New Roman"/>
          <w:color w:val="111115"/>
          <w:sz w:val="28"/>
          <w:szCs w:val="20"/>
          <w:shd w:val="clear" w:color="auto" w:fill="FFFFFF"/>
        </w:rPr>
        <w:t>формирования субъектной позиции; преодолевая трудности усвоения социального опыта, самореализации, реализации своих познавательных потребностей; приобретает опыт, умения совместного труда, общения.</w:t>
      </w:r>
    </w:p>
    <w:p w:rsidR="006E293C" w:rsidRPr="00192D87" w:rsidRDefault="006E293C" w:rsidP="006E293C">
      <w:pPr>
        <w:shd w:val="clear" w:color="auto" w:fill="FFFFFF"/>
        <w:spacing w:before="100" w:beforeAutospacing="1" w:after="100" w:afterAutospacing="1"/>
        <w:ind w:left="720" w:firstLine="0"/>
        <w:rPr>
          <w:rFonts w:ascii="Times New Roman" w:hAnsi="Times New Roman" w:cs="Times New Roman"/>
          <w:color w:val="111115"/>
          <w:sz w:val="28"/>
          <w:szCs w:val="20"/>
          <w:shd w:val="clear" w:color="auto" w:fill="FFFFFF"/>
        </w:rPr>
      </w:pPr>
      <w:r w:rsidRPr="00192D87">
        <w:rPr>
          <w:rFonts w:ascii="Times New Roman" w:hAnsi="Times New Roman" w:cs="Times New Roman"/>
          <w:color w:val="111115"/>
          <w:sz w:val="28"/>
          <w:szCs w:val="20"/>
          <w:shd w:val="clear" w:color="auto" w:fill="FFFFFF"/>
        </w:rPr>
        <w:t>С учетом специфики учебно-познавательной деятельности можно выделить следующие признаки коллективной познавательной деятельности, присущие и совместной деятельности:</w:t>
      </w:r>
    </w:p>
    <w:p w:rsidR="006E293C" w:rsidRPr="00192D87" w:rsidRDefault="006E293C" w:rsidP="006E293C">
      <w:pPr>
        <w:shd w:val="clear" w:color="auto" w:fill="FFFFFF"/>
        <w:spacing w:before="100" w:beforeAutospacing="1" w:after="100" w:afterAutospacing="1"/>
        <w:ind w:left="720" w:firstLine="0"/>
        <w:rPr>
          <w:rFonts w:ascii="Times New Roman" w:hAnsi="Times New Roman" w:cs="Times New Roman"/>
          <w:color w:val="111115"/>
          <w:sz w:val="28"/>
          <w:szCs w:val="20"/>
          <w:shd w:val="clear" w:color="auto" w:fill="FFFFFF"/>
        </w:rPr>
      </w:pPr>
      <w:r w:rsidRPr="00192D87">
        <w:rPr>
          <w:rFonts w:ascii="Times New Roman" w:hAnsi="Times New Roman" w:cs="Times New Roman"/>
          <w:color w:val="111115"/>
          <w:sz w:val="28"/>
          <w:szCs w:val="20"/>
          <w:shd w:val="clear" w:color="auto" w:fill="FFFFFF"/>
        </w:rPr>
        <w:t>- наличие единой цели, общей мотивации, осознание учениками необходимости объединения усилий всех членов коллектива для достижения общественно значимой цели;</w:t>
      </w:r>
    </w:p>
    <w:p w:rsidR="006E293C" w:rsidRPr="00192D87" w:rsidRDefault="006E293C" w:rsidP="006E293C">
      <w:pPr>
        <w:shd w:val="clear" w:color="auto" w:fill="FFFFFF"/>
        <w:spacing w:before="100" w:beforeAutospacing="1" w:after="100" w:afterAutospacing="1"/>
        <w:ind w:left="720" w:firstLine="0"/>
        <w:rPr>
          <w:rFonts w:ascii="Times New Roman" w:hAnsi="Times New Roman" w:cs="Times New Roman"/>
          <w:color w:val="111115"/>
          <w:sz w:val="28"/>
          <w:szCs w:val="20"/>
          <w:shd w:val="clear" w:color="auto" w:fill="FFFFFF"/>
        </w:rPr>
      </w:pPr>
      <w:r w:rsidRPr="00192D87">
        <w:rPr>
          <w:rFonts w:ascii="Times New Roman" w:hAnsi="Times New Roman" w:cs="Times New Roman"/>
          <w:color w:val="111115"/>
          <w:sz w:val="28"/>
          <w:szCs w:val="20"/>
          <w:shd w:val="clear" w:color="auto" w:fill="FFFFFF"/>
        </w:rPr>
        <w:t>- рациональное разделение труда и функций между учащимися, обеспечивающее усвоение знаний, умений, навыков каждым членом коллектива;</w:t>
      </w:r>
    </w:p>
    <w:p w:rsidR="006E293C" w:rsidRPr="00192D87" w:rsidRDefault="006E293C" w:rsidP="006E293C">
      <w:pPr>
        <w:shd w:val="clear" w:color="auto" w:fill="FFFFFF"/>
        <w:spacing w:before="100" w:beforeAutospacing="1" w:after="100" w:afterAutospacing="1"/>
        <w:ind w:left="720" w:firstLine="0"/>
        <w:rPr>
          <w:rFonts w:ascii="Times New Roman" w:hAnsi="Times New Roman" w:cs="Times New Roman"/>
          <w:color w:val="111115"/>
          <w:sz w:val="28"/>
          <w:szCs w:val="20"/>
          <w:shd w:val="clear" w:color="auto" w:fill="FFFFFF"/>
        </w:rPr>
      </w:pPr>
      <w:r w:rsidRPr="00192D87">
        <w:rPr>
          <w:rFonts w:ascii="Times New Roman" w:hAnsi="Times New Roman" w:cs="Times New Roman"/>
          <w:color w:val="111115"/>
          <w:sz w:val="28"/>
          <w:szCs w:val="20"/>
          <w:shd w:val="clear" w:color="auto" w:fill="FFFFFF"/>
        </w:rPr>
        <w:t>- возникновение в процессе деятельности взаимной ответственности и зависимости между учащимися;</w:t>
      </w:r>
    </w:p>
    <w:p w:rsidR="006E293C" w:rsidRPr="00192D87" w:rsidRDefault="006E293C" w:rsidP="006E293C">
      <w:pPr>
        <w:shd w:val="clear" w:color="auto" w:fill="FFFFFF"/>
        <w:spacing w:before="100" w:beforeAutospacing="1" w:after="100" w:afterAutospacing="1"/>
        <w:ind w:left="720" w:firstLine="0"/>
        <w:rPr>
          <w:rFonts w:ascii="Times New Roman" w:hAnsi="Times New Roman" w:cs="Times New Roman"/>
          <w:color w:val="111115"/>
          <w:sz w:val="28"/>
          <w:szCs w:val="20"/>
          <w:shd w:val="clear" w:color="auto" w:fill="FFFFFF"/>
        </w:rPr>
      </w:pPr>
      <w:r w:rsidRPr="00192D87">
        <w:rPr>
          <w:rFonts w:ascii="Times New Roman" w:hAnsi="Times New Roman" w:cs="Times New Roman"/>
          <w:color w:val="111115"/>
          <w:sz w:val="28"/>
          <w:szCs w:val="20"/>
          <w:shd w:val="clear" w:color="auto" w:fill="FFFFFF"/>
        </w:rPr>
        <w:t>- необходимость управления индивидуальной деятельностью учащихся в совместной работе, частичное осуществление контроля самими учащимися, членами коллектива;</w:t>
      </w:r>
    </w:p>
    <w:p w:rsidR="006E293C" w:rsidRPr="00192D87" w:rsidRDefault="006E293C" w:rsidP="006E293C">
      <w:pPr>
        <w:shd w:val="clear" w:color="auto" w:fill="FFFFFF"/>
        <w:spacing w:before="100" w:beforeAutospacing="1" w:after="100" w:afterAutospacing="1"/>
        <w:ind w:left="720" w:firstLine="0"/>
        <w:rPr>
          <w:rFonts w:ascii="Times New Roman" w:hAnsi="Times New Roman" w:cs="Times New Roman"/>
          <w:color w:val="111115"/>
          <w:sz w:val="28"/>
          <w:szCs w:val="20"/>
          <w:shd w:val="clear" w:color="auto" w:fill="FFFFFF"/>
        </w:rPr>
      </w:pPr>
      <w:r w:rsidRPr="00192D87">
        <w:rPr>
          <w:rFonts w:ascii="Times New Roman" w:hAnsi="Times New Roman" w:cs="Times New Roman"/>
          <w:color w:val="111115"/>
          <w:sz w:val="28"/>
          <w:szCs w:val="20"/>
          <w:shd w:val="clear" w:color="auto" w:fill="FFFFFF"/>
        </w:rPr>
        <w:t>- наличие единого пространства и одновременность осуществления индивидуальной деятельности всех членов коллектива;</w:t>
      </w:r>
    </w:p>
    <w:p w:rsidR="006E293C" w:rsidRPr="00C23318" w:rsidRDefault="006E293C" w:rsidP="006E293C">
      <w:pPr>
        <w:shd w:val="clear" w:color="auto" w:fill="FFFFFF"/>
        <w:spacing w:before="100" w:beforeAutospacing="1" w:after="100" w:afterAutospacing="1"/>
        <w:ind w:left="720" w:firstLine="0"/>
        <w:rPr>
          <w:rFonts w:ascii="Times New Roman" w:hAnsi="Times New Roman" w:cs="Times New Roman"/>
          <w:color w:val="111115"/>
          <w:sz w:val="28"/>
          <w:szCs w:val="20"/>
          <w:shd w:val="clear" w:color="auto" w:fill="FFFFFF"/>
        </w:rPr>
      </w:pPr>
      <w:r w:rsidRPr="00192D87">
        <w:rPr>
          <w:rFonts w:ascii="Times New Roman" w:hAnsi="Times New Roman" w:cs="Times New Roman"/>
          <w:color w:val="111115"/>
          <w:sz w:val="28"/>
          <w:szCs w:val="20"/>
          <w:shd w:val="clear" w:color="auto" w:fill="FFFFFF"/>
        </w:rPr>
        <w:t>- наличие общих результатов.</w:t>
      </w:r>
    </w:p>
    <w:p w:rsidR="0008558B" w:rsidRDefault="00302ECA" w:rsidP="0008558B">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 xml:space="preserve">Освоение коллективной формы работы учащимися проходит с 1-го класса. Сначала дети работают парами (например, проверяя друг у </w:t>
      </w:r>
      <w:proofErr w:type="gramStart"/>
      <w:r w:rsidRPr="00302ECA">
        <w:rPr>
          <w:rFonts w:ascii="Times New Roman" w:eastAsia="Times New Roman" w:hAnsi="Times New Roman" w:cs="Times New Roman"/>
          <w:color w:val="333333"/>
          <w:sz w:val="28"/>
          <w:szCs w:val="28"/>
          <w:lang w:eastAsia="ru-RU"/>
        </w:rPr>
        <w:t>друга</w:t>
      </w:r>
      <w:proofErr w:type="gramEnd"/>
      <w:r w:rsidRPr="00302ECA">
        <w:rPr>
          <w:rFonts w:ascii="Times New Roman" w:eastAsia="Times New Roman" w:hAnsi="Times New Roman" w:cs="Times New Roman"/>
          <w:color w:val="333333"/>
          <w:sz w:val="28"/>
          <w:szCs w:val="28"/>
          <w:lang w:eastAsia="ru-RU"/>
        </w:rPr>
        <w:t xml:space="preserve"> домашние задания по предметам), они начинают проверять и запись заданий в дневники.</w:t>
      </w:r>
      <w:r w:rsidR="0008558B">
        <w:rPr>
          <w:rFonts w:ascii="Times New Roman" w:eastAsia="Times New Roman" w:hAnsi="Times New Roman" w:cs="Times New Roman"/>
          <w:color w:val="333333"/>
          <w:sz w:val="28"/>
          <w:szCs w:val="28"/>
          <w:lang w:eastAsia="ru-RU"/>
        </w:rPr>
        <w:t xml:space="preserve"> </w:t>
      </w:r>
    </w:p>
    <w:p w:rsidR="0008558B" w:rsidRDefault="00302ECA" w:rsidP="0008558B">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 xml:space="preserve">При работе парами дети приучаются внимательно слушать ответ товарища (ведь ребенок выступает здесь как учитель), постоянно готовиться к ответу, ибо тебя обязательно тоже спросят (а детям это очень важно). Кроме того, ученик получает возможность ещё раз проверить и закрепить свои знания, пока слушает соседа. Учится говорить, отвечать, доказывать товарищу какое-то положение. Ребенок может делать на этом уроке или в этот момент урока то, что в другое время не разрешается – свободно </w:t>
      </w:r>
      <w:r w:rsidRPr="00302ECA">
        <w:rPr>
          <w:rFonts w:ascii="Times New Roman" w:eastAsia="Times New Roman" w:hAnsi="Times New Roman" w:cs="Times New Roman"/>
          <w:color w:val="333333"/>
          <w:sz w:val="28"/>
          <w:szCs w:val="28"/>
          <w:lang w:eastAsia="ru-RU"/>
        </w:rPr>
        <w:lastRenderedPageBreak/>
        <w:t>общаться с товарищем, свободно сидеть. Ему очень нравится такая работа. Он говорит, но разговор-то деловой. Дети ограничены временем, поэтому стараются не отвлекаться, чтобы не отстать от других групп. Интересно, что, опрашивая друг друга, дет</w:t>
      </w:r>
      <w:proofErr w:type="gramStart"/>
      <w:r w:rsidRPr="00302ECA">
        <w:rPr>
          <w:rFonts w:ascii="Times New Roman" w:eastAsia="Times New Roman" w:hAnsi="Times New Roman" w:cs="Times New Roman"/>
          <w:color w:val="333333"/>
          <w:sz w:val="28"/>
          <w:szCs w:val="28"/>
          <w:lang w:eastAsia="ru-RU"/>
        </w:rPr>
        <w:t>и-</w:t>
      </w:r>
      <w:proofErr w:type="gramEnd"/>
      <w:r w:rsidRPr="00302ECA">
        <w:rPr>
          <w:rFonts w:ascii="Times New Roman" w:eastAsia="Times New Roman" w:hAnsi="Times New Roman" w:cs="Times New Roman"/>
          <w:color w:val="333333"/>
          <w:sz w:val="28"/>
          <w:szCs w:val="28"/>
          <w:lang w:eastAsia="ru-RU"/>
        </w:rPr>
        <w:t>«учителя» оказываются нередко более требовательны друг к другу, нежели учителя.</w:t>
      </w:r>
      <w:r w:rsidR="0008558B">
        <w:rPr>
          <w:rFonts w:ascii="Times New Roman" w:eastAsia="Times New Roman" w:hAnsi="Times New Roman" w:cs="Times New Roman"/>
          <w:color w:val="333333"/>
          <w:sz w:val="28"/>
          <w:szCs w:val="28"/>
          <w:lang w:eastAsia="ru-RU"/>
        </w:rPr>
        <w:t xml:space="preserve"> </w:t>
      </w:r>
    </w:p>
    <w:p w:rsidR="006E293C" w:rsidRPr="00FA40F7" w:rsidRDefault="006E293C" w:rsidP="006E293C">
      <w:pPr>
        <w:shd w:val="clear" w:color="auto" w:fill="FFFFFF"/>
        <w:spacing w:after="135"/>
        <w:ind w:firstLine="0"/>
        <w:rPr>
          <w:rFonts w:ascii="Times New Roman" w:eastAsia="Times New Roman" w:hAnsi="Times New Roman" w:cs="Times New Roman"/>
          <w:color w:val="333333"/>
          <w:sz w:val="28"/>
          <w:szCs w:val="28"/>
          <w:lang w:eastAsia="ru-RU"/>
        </w:rPr>
      </w:pPr>
      <w:r w:rsidRPr="00FA40F7">
        <w:rPr>
          <w:rFonts w:ascii="Times New Roman" w:eastAsia="Times New Roman" w:hAnsi="Times New Roman" w:cs="Times New Roman"/>
          <w:color w:val="333333"/>
          <w:sz w:val="28"/>
          <w:szCs w:val="28"/>
          <w:lang w:eastAsia="ru-RU"/>
        </w:rPr>
        <w:t xml:space="preserve">При организации </w:t>
      </w:r>
      <w:r w:rsidRPr="006E293C">
        <w:rPr>
          <w:rFonts w:ascii="Times New Roman" w:eastAsia="Times New Roman" w:hAnsi="Times New Roman" w:cs="Times New Roman"/>
          <w:b/>
          <w:color w:val="333333"/>
          <w:sz w:val="28"/>
          <w:szCs w:val="28"/>
          <w:lang w:eastAsia="ru-RU"/>
        </w:rPr>
        <w:t>групповой работы</w:t>
      </w:r>
      <w:r w:rsidRPr="00FA40F7">
        <w:rPr>
          <w:rFonts w:ascii="Times New Roman" w:eastAsia="Times New Roman" w:hAnsi="Times New Roman" w:cs="Times New Roman"/>
          <w:color w:val="333333"/>
          <w:sz w:val="28"/>
          <w:szCs w:val="28"/>
          <w:lang w:eastAsia="ru-RU"/>
        </w:rPr>
        <w:t xml:space="preserve"> необходимо учитывать противопоказания:</w:t>
      </w:r>
    </w:p>
    <w:p w:rsidR="006E293C" w:rsidRPr="00FA40F7" w:rsidRDefault="006E293C" w:rsidP="006E293C">
      <w:pPr>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FA40F7">
        <w:rPr>
          <w:rFonts w:ascii="Times New Roman" w:eastAsia="Times New Roman" w:hAnsi="Times New Roman" w:cs="Times New Roman"/>
          <w:color w:val="333333"/>
          <w:sz w:val="28"/>
          <w:szCs w:val="28"/>
          <w:lang w:eastAsia="ru-RU"/>
        </w:rPr>
        <w:t>недопустима пара из двух «слабых» учеников;</w:t>
      </w:r>
    </w:p>
    <w:p w:rsidR="006E293C" w:rsidRPr="00FA40F7" w:rsidRDefault="006E293C" w:rsidP="006E293C">
      <w:pPr>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FA40F7">
        <w:rPr>
          <w:rFonts w:ascii="Times New Roman" w:eastAsia="Times New Roman" w:hAnsi="Times New Roman" w:cs="Times New Roman"/>
          <w:color w:val="333333"/>
          <w:sz w:val="28"/>
          <w:szCs w:val="28"/>
          <w:lang w:eastAsia="ru-RU"/>
        </w:rPr>
        <w:t>детей, которые по каким бы то ни было причинам отказываются сегодня работать вместе, сегодня нельзя принуждать к общей работе (а завтра стоит им предложить вновь работать вместе);</w:t>
      </w:r>
    </w:p>
    <w:p w:rsidR="006E293C" w:rsidRPr="00FA40F7" w:rsidRDefault="006E293C" w:rsidP="006E293C">
      <w:pPr>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FA40F7">
        <w:rPr>
          <w:rFonts w:ascii="Times New Roman" w:eastAsia="Times New Roman" w:hAnsi="Times New Roman" w:cs="Times New Roman"/>
          <w:color w:val="333333"/>
          <w:sz w:val="28"/>
          <w:szCs w:val="28"/>
          <w:lang w:eastAsia="ru-RU"/>
        </w:rPr>
        <w:t xml:space="preserve">если кто-то пожелал работать в одиночку, учитель разрешает ему отсесть и не позволяет себе ни малейших проявлений </w:t>
      </w:r>
      <w:proofErr w:type="gramStart"/>
      <w:r w:rsidRPr="00FA40F7">
        <w:rPr>
          <w:rFonts w:ascii="Times New Roman" w:eastAsia="Times New Roman" w:hAnsi="Times New Roman" w:cs="Times New Roman"/>
          <w:color w:val="333333"/>
          <w:sz w:val="28"/>
          <w:szCs w:val="28"/>
          <w:lang w:eastAsia="ru-RU"/>
        </w:rPr>
        <w:t>неудовлетворения</w:t>
      </w:r>
      <w:proofErr w:type="gramEnd"/>
      <w:r w:rsidRPr="00FA40F7">
        <w:rPr>
          <w:rFonts w:ascii="Times New Roman" w:eastAsia="Times New Roman" w:hAnsi="Times New Roman" w:cs="Times New Roman"/>
          <w:color w:val="333333"/>
          <w:sz w:val="28"/>
          <w:szCs w:val="28"/>
          <w:lang w:eastAsia="ru-RU"/>
        </w:rPr>
        <w:t xml:space="preserve"> ни в индивидуальных, ни, тем более, в публичных оценках;</w:t>
      </w:r>
    </w:p>
    <w:p w:rsidR="006E293C" w:rsidRPr="00192D87" w:rsidRDefault="006E293C" w:rsidP="006E293C">
      <w:pPr>
        <w:numPr>
          <w:ilvl w:val="0"/>
          <w:numId w:val="4"/>
        </w:numPr>
        <w:shd w:val="clear" w:color="auto" w:fill="FFFFFF"/>
        <w:spacing w:before="100" w:beforeAutospacing="1" w:after="100" w:afterAutospacing="1"/>
        <w:rPr>
          <w:rFonts w:ascii="Times New Roman" w:hAnsi="Times New Roman" w:cs="Times New Roman"/>
          <w:color w:val="111115"/>
          <w:sz w:val="28"/>
          <w:szCs w:val="20"/>
          <w:shd w:val="clear" w:color="auto" w:fill="FFFFFF"/>
        </w:rPr>
      </w:pPr>
      <w:r w:rsidRPr="00C23318">
        <w:rPr>
          <w:rFonts w:ascii="Times New Roman" w:eastAsia="Times New Roman" w:hAnsi="Times New Roman" w:cs="Times New Roman"/>
          <w:color w:val="333333"/>
          <w:sz w:val="28"/>
          <w:szCs w:val="28"/>
          <w:lang w:eastAsia="ru-RU"/>
        </w:rPr>
        <w:t xml:space="preserve">нельзя требовать абсолютной тишины во время совместной работы: дети должны обмениваться мнениями, </w:t>
      </w:r>
      <w:proofErr w:type="gramStart"/>
      <w:r w:rsidRPr="00C23318">
        <w:rPr>
          <w:rFonts w:ascii="Times New Roman" w:eastAsia="Times New Roman" w:hAnsi="Times New Roman" w:cs="Times New Roman"/>
          <w:color w:val="333333"/>
          <w:sz w:val="28"/>
          <w:szCs w:val="28"/>
          <w:lang w:eastAsia="ru-RU"/>
        </w:rPr>
        <w:t>высказывать свое отношение</w:t>
      </w:r>
      <w:proofErr w:type="gramEnd"/>
      <w:r w:rsidRPr="00C23318">
        <w:rPr>
          <w:rFonts w:ascii="Times New Roman" w:eastAsia="Times New Roman" w:hAnsi="Times New Roman" w:cs="Times New Roman"/>
          <w:color w:val="333333"/>
          <w:sz w:val="28"/>
          <w:szCs w:val="28"/>
          <w:lang w:eastAsia="ru-RU"/>
        </w:rPr>
        <w:t xml:space="preserve"> к работе товарища. Бороться надо лишь с возбужденными выкриками, разговорами в полный голос. </w:t>
      </w:r>
    </w:p>
    <w:p w:rsidR="002B248A" w:rsidRDefault="002B248A" w:rsidP="0008558B">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Перед тем, как начать работу в группах я предлагаю учащимся самим сформулировать правила, соблюдение которых необходимо для осуществления плодотворной групповой работы. </w:t>
      </w:r>
    </w:p>
    <w:p w:rsidR="002B248A" w:rsidRDefault="002B248A" w:rsidP="00302ECA">
      <w:pPr>
        <w:shd w:val="clear" w:color="auto" w:fill="FFFFFF"/>
        <w:spacing w:after="135"/>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Так, например: </w:t>
      </w:r>
    </w:p>
    <w:p w:rsidR="002B248A" w:rsidRDefault="002B248A" w:rsidP="002B248A">
      <w:pPr>
        <w:pStyle w:val="a4"/>
        <w:numPr>
          <w:ilvl w:val="0"/>
          <w:numId w:val="5"/>
        </w:num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Слушать друг друга внимательно;</w:t>
      </w:r>
    </w:p>
    <w:p w:rsidR="002B248A" w:rsidRDefault="002B248A" w:rsidP="002B248A">
      <w:pPr>
        <w:pStyle w:val="a4"/>
        <w:numPr>
          <w:ilvl w:val="0"/>
          <w:numId w:val="5"/>
        </w:num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 перебивать;</w:t>
      </w:r>
    </w:p>
    <w:p w:rsidR="002B248A" w:rsidRDefault="002B248A" w:rsidP="002B248A">
      <w:pPr>
        <w:pStyle w:val="a4"/>
        <w:numPr>
          <w:ilvl w:val="0"/>
          <w:numId w:val="5"/>
        </w:num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Если хочешь высказать свою точку зрения, выслушай говорящего, затем говори</w:t>
      </w:r>
      <w:r w:rsidR="005E7159">
        <w:rPr>
          <w:rFonts w:ascii="Times New Roman" w:eastAsia="Times New Roman" w:hAnsi="Times New Roman" w:cs="Times New Roman"/>
          <w:color w:val="333333"/>
          <w:sz w:val="28"/>
          <w:szCs w:val="28"/>
          <w:lang w:eastAsia="ru-RU"/>
        </w:rPr>
        <w:t>;</w:t>
      </w:r>
    </w:p>
    <w:p w:rsidR="002B248A" w:rsidRDefault="002B248A" w:rsidP="002B248A">
      <w:pPr>
        <w:pStyle w:val="a4"/>
        <w:numPr>
          <w:ilvl w:val="0"/>
          <w:numId w:val="5"/>
        </w:num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группе все равны;</w:t>
      </w:r>
    </w:p>
    <w:p w:rsidR="002B248A" w:rsidRDefault="002B248A" w:rsidP="002B248A">
      <w:pPr>
        <w:pStyle w:val="a4"/>
        <w:numPr>
          <w:ilvl w:val="0"/>
          <w:numId w:val="5"/>
        </w:numPr>
        <w:shd w:val="clear" w:color="auto" w:fill="FFFFFF"/>
        <w:spacing w:after="135"/>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Помогай тому, кто что-то не понял.</w:t>
      </w:r>
    </w:p>
    <w:p w:rsidR="006E293C" w:rsidRDefault="002B248A" w:rsidP="006E293C">
      <w:pPr>
        <w:pStyle w:val="a4"/>
        <w:shd w:val="clear" w:color="auto" w:fill="FFFFFF"/>
        <w:spacing w:after="135"/>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Таким образом, учащиеся стараются соблюдать правила, так как их соблюдени</w:t>
      </w:r>
      <w:r w:rsidR="005E7159">
        <w:rPr>
          <w:rFonts w:ascii="Times New Roman" w:eastAsia="Times New Roman" w:hAnsi="Times New Roman" w:cs="Times New Roman"/>
          <w:color w:val="333333"/>
          <w:sz w:val="28"/>
          <w:szCs w:val="28"/>
          <w:lang w:eastAsia="ru-RU"/>
        </w:rPr>
        <w:t>е</w:t>
      </w:r>
      <w:r>
        <w:rPr>
          <w:rFonts w:ascii="Times New Roman" w:eastAsia="Times New Roman" w:hAnsi="Times New Roman" w:cs="Times New Roman"/>
          <w:color w:val="333333"/>
          <w:sz w:val="28"/>
          <w:szCs w:val="28"/>
          <w:lang w:eastAsia="ru-RU"/>
        </w:rPr>
        <w:t xml:space="preserve"> влияет на результат работы в группе.</w:t>
      </w:r>
      <w:r w:rsidR="006E293C">
        <w:rPr>
          <w:rFonts w:ascii="Times New Roman" w:eastAsia="Times New Roman" w:hAnsi="Times New Roman" w:cs="Times New Roman"/>
          <w:color w:val="333333"/>
          <w:sz w:val="28"/>
          <w:szCs w:val="28"/>
          <w:lang w:eastAsia="ru-RU"/>
        </w:rPr>
        <w:t xml:space="preserve"> </w:t>
      </w:r>
    </w:p>
    <w:p w:rsidR="002B248A" w:rsidRDefault="002B248A" w:rsidP="006E293C">
      <w:pPr>
        <w:pStyle w:val="a4"/>
        <w:shd w:val="clear" w:color="auto" w:fill="FFFFFF"/>
        <w:spacing w:after="135"/>
        <w:ind w:firstLine="0"/>
        <w:rPr>
          <w:rFonts w:ascii="Times New Roman" w:eastAsia="Times New Roman" w:hAnsi="Times New Roman" w:cs="Times New Roman"/>
          <w:color w:val="333333"/>
          <w:sz w:val="28"/>
          <w:szCs w:val="28"/>
          <w:lang w:eastAsia="ru-RU"/>
        </w:rPr>
      </w:pPr>
      <w:r w:rsidRPr="006E293C">
        <w:rPr>
          <w:rFonts w:ascii="Times New Roman" w:eastAsia="Times New Roman" w:hAnsi="Times New Roman" w:cs="Times New Roman"/>
          <w:b/>
          <w:color w:val="333333"/>
          <w:sz w:val="28"/>
          <w:szCs w:val="28"/>
          <w:lang w:eastAsia="ru-RU"/>
        </w:rPr>
        <w:t>Деление на группы</w:t>
      </w:r>
      <w:r>
        <w:rPr>
          <w:rFonts w:ascii="Times New Roman" w:eastAsia="Times New Roman" w:hAnsi="Times New Roman" w:cs="Times New Roman"/>
          <w:color w:val="333333"/>
          <w:sz w:val="28"/>
          <w:szCs w:val="28"/>
          <w:lang w:eastAsia="ru-RU"/>
        </w:rPr>
        <w:t xml:space="preserve"> </w:t>
      </w:r>
      <w:r w:rsidR="005E7159">
        <w:rPr>
          <w:rFonts w:ascii="Times New Roman" w:eastAsia="Times New Roman" w:hAnsi="Times New Roman" w:cs="Times New Roman"/>
          <w:color w:val="333333"/>
          <w:sz w:val="28"/>
          <w:szCs w:val="28"/>
          <w:lang w:eastAsia="ru-RU"/>
        </w:rPr>
        <w:t>осуществляю</w:t>
      </w:r>
      <w:r>
        <w:rPr>
          <w:rFonts w:ascii="Times New Roman" w:eastAsia="Times New Roman" w:hAnsi="Times New Roman" w:cs="Times New Roman"/>
          <w:color w:val="333333"/>
          <w:sz w:val="28"/>
          <w:szCs w:val="28"/>
          <w:lang w:eastAsia="ru-RU"/>
        </w:rPr>
        <w:t xml:space="preserve"> разными способами:</w:t>
      </w:r>
    </w:p>
    <w:p w:rsidR="002B248A" w:rsidRDefault="002B248A" w:rsidP="002B248A">
      <w:pPr>
        <w:pStyle w:val="a4"/>
        <w:shd w:val="clear" w:color="auto" w:fill="FFFFFF"/>
        <w:spacing w:after="135"/>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1)выбор по цвету</w:t>
      </w:r>
      <w:r w:rsidR="005E7159">
        <w:rPr>
          <w:rFonts w:ascii="Times New Roman" w:eastAsia="Times New Roman" w:hAnsi="Times New Roman" w:cs="Times New Roman"/>
          <w:color w:val="333333"/>
          <w:sz w:val="28"/>
          <w:szCs w:val="28"/>
          <w:lang w:eastAsia="ru-RU"/>
        </w:rPr>
        <w:t xml:space="preserve"> (полоски разного цвета, которые учащиеся вытягивают перед уроком, или в начале урока)</w:t>
      </w:r>
      <w:r>
        <w:rPr>
          <w:rFonts w:ascii="Times New Roman" w:eastAsia="Times New Roman" w:hAnsi="Times New Roman" w:cs="Times New Roman"/>
          <w:color w:val="333333"/>
          <w:sz w:val="28"/>
          <w:szCs w:val="28"/>
          <w:lang w:eastAsia="ru-RU"/>
        </w:rPr>
        <w:t>;</w:t>
      </w:r>
    </w:p>
    <w:p w:rsidR="002B248A" w:rsidRDefault="002B248A" w:rsidP="002B248A">
      <w:pPr>
        <w:pStyle w:val="a4"/>
        <w:shd w:val="clear" w:color="auto" w:fill="FFFFFF"/>
        <w:spacing w:after="135"/>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половинки предложений;</w:t>
      </w:r>
    </w:p>
    <w:p w:rsidR="002B248A" w:rsidRDefault="002B248A" w:rsidP="002B248A">
      <w:pPr>
        <w:pStyle w:val="a4"/>
        <w:shd w:val="clear" w:color="auto" w:fill="FFFFFF"/>
        <w:spacing w:after="135"/>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3)слово, или термин, относящийся к теме урока;</w:t>
      </w:r>
    </w:p>
    <w:p w:rsidR="002B248A" w:rsidRDefault="002B248A" w:rsidP="002B248A">
      <w:pPr>
        <w:pStyle w:val="a4"/>
        <w:shd w:val="clear" w:color="auto" w:fill="FFFFFF"/>
        <w:spacing w:after="135"/>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часть картинки и др.</w:t>
      </w:r>
    </w:p>
    <w:p w:rsidR="005E7159" w:rsidRDefault="005E7159" w:rsidP="002B248A">
      <w:pPr>
        <w:pStyle w:val="a4"/>
        <w:shd w:val="clear" w:color="auto" w:fill="FFFFFF"/>
        <w:spacing w:after="135"/>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 проверке работы группы выбор того, кто будет отвечать может быть осуществлён по-разному, например, отвечает тот, у кого в данный </w:t>
      </w:r>
      <w:r>
        <w:rPr>
          <w:rFonts w:ascii="Times New Roman" w:eastAsia="Times New Roman" w:hAnsi="Times New Roman" w:cs="Times New Roman"/>
          <w:color w:val="333333"/>
          <w:sz w:val="28"/>
          <w:szCs w:val="28"/>
          <w:lang w:eastAsia="ru-RU"/>
        </w:rPr>
        <w:lastRenderedPageBreak/>
        <w:t xml:space="preserve">момент ручка (карандаш и др.); ответ цепочкой; отвечает самый активный участник </w:t>
      </w:r>
      <w:proofErr w:type="gramStart"/>
      <w:r>
        <w:rPr>
          <w:rFonts w:ascii="Times New Roman" w:eastAsia="Times New Roman" w:hAnsi="Times New Roman" w:cs="Times New Roman"/>
          <w:color w:val="333333"/>
          <w:sz w:val="28"/>
          <w:szCs w:val="28"/>
          <w:lang w:eastAsia="ru-RU"/>
        </w:rPr>
        <w:t>группы</w:t>
      </w:r>
      <w:proofErr w:type="gramEnd"/>
      <w:r>
        <w:rPr>
          <w:rFonts w:ascii="Times New Roman" w:eastAsia="Times New Roman" w:hAnsi="Times New Roman" w:cs="Times New Roman"/>
          <w:color w:val="333333"/>
          <w:sz w:val="28"/>
          <w:szCs w:val="28"/>
          <w:lang w:eastAsia="ru-RU"/>
        </w:rPr>
        <w:t xml:space="preserve"> по мнению участников и др.</w:t>
      </w:r>
    </w:p>
    <w:p w:rsidR="005E7159" w:rsidRPr="005E7159" w:rsidRDefault="005E7159" w:rsidP="005E7159">
      <w:pPr>
        <w:shd w:val="clear" w:color="auto" w:fill="FFFFFF"/>
        <w:spacing w:after="135"/>
        <w:ind w:firstLine="993"/>
        <w:rPr>
          <w:rFonts w:ascii="Times New Roman" w:eastAsia="Times New Roman" w:hAnsi="Times New Roman" w:cs="Times New Roman"/>
          <w:b/>
          <w:color w:val="333333"/>
          <w:sz w:val="28"/>
          <w:szCs w:val="28"/>
          <w:lang w:eastAsia="ru-RU"/>
        </w:rPr>
      </w:pPr>
      <w:r w:rsidRPr="005E7159">
        <w:rPr>
          <w:rFonts w:ascii="Times New Roman" w:eastAsia="Times New Roman" w:hAnsi="Times New Roman" w:cs="Times New Roman"/>
          <w:b/>
          <w:color w:val="333333"/>
          <w:sz w:val="28"/>
          <w:szCs w:val="28"/>
          <w:lang w:eastAsia="ru-RU"/>
        </w:rPr>
        <w:t>Для учителей начальных классов по использованию коллективной формы организации учебно-воспитательного процесса разработаны следующие методические рекомендации:</w:t>
      </w:r>
    </w:p>
    <w:p w:rsidR="005E7159" w:rsidRDefault="005E7159" w:rsidP="005E7159">
      <w:pPr>
        <w:shd w:val="clear" w:color="auto" w:fill="FFFFFF"/>
        <w:spacing w:after="135"/>
        <w:ind w:firstLine="993"/>
        <w:rPr>
          <w:rFonts w:ascii="Times New Roman" w:eastAsia="Times New Roman" w:hAnsi="Times New Roman" w:cs="Times New Roman"/>
          <w:color w:val="333333"/>
          <w:sz w:val="28"/>
          <w:szCs w:val="28"/>
          <w:lang w:eastAsia="ru-RU"/>
        </w:rPr>
      </w:pPr>
      <w:r w:rsidRPr="00FA40F7">
        <w:rPr>
          <w:rFonts w:ascii="Times New Roman" w:eastAsia="Times New Roman" w:hAnsi="Times New Roman" w:cs="Times New Roman"/>
          <w:color w:val="333333"/>
          <w:sz w:val="28"/>
          <w:szCs w:val="28"/>
          <w:lang w:eastAsia="ru-RU"/>
        </w:rPr>
        <w:t xml:space="preserve">1. При построении учебного сотрудничества самих детей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Как сесть за партой, чтобы смотреть не на учителя (как обычно), а на товарища; как соглашаться, а как возражать; как помогать, а как просить о помощи – без проработки всех этих «ритуалов» взаимодействия до автоматизма невозможно организовать более сложные — свободные и творческие формы совместной работы учащихся. </w:t>
      </w:r>
    </w:p>
    <w:p w:rsidR="005E7159" w:rsidRDefault="005E7159" w:rsidP="005E7159">
      <w:pPr>
        <w:shd w:val="clear" w:color="auto" w:fill="FFFFFF"/>
        <w:spacing w:after="135"/>
        <w:ind w:firstLine="993"/>
        <w:rPr>
          <w:rFonts w:ascii="Times New Roman" w:eastAsia="Times New Roman" w:hAnsi="Times New Roman" w:cs="Times New Roman"/>
          <w:color w:val="333333"/>
          <w:sz w:val="28"/>
          <w:szCs w:val="28"/>
          <w:lang w:eastAsia="ru-RU"/>
        </w:rPr>
      </w:pPr>
      <w:r w:rsidRPr="00FA40F7">
        <w:rPr>
          <w:rFonts w:ascii="Times New Roman" w:eastAsia="Times New Roman" w:hAnsi="Times New Roman" w:cs="Times New Roman"/>
          <w:color w:val="333333"/>
          <w:sz w:val="28"/>
          <w:szCs w:val="28"/>
          <w:lang w:eastAsia="ru-RU"/>
        </w:rPr>
        <w:t xml:space="preserve">2. При введении новой формы сотрудничества необходимо дать ее образец. </w:t>
      </w:r>
      <w:proofErr w:type="gramStart"/>
      <w:r w:rsidRPr="00FA40F7">
        <w:rPr>
          <w:rFonts w:ascii="Times New Roman" w:eastAsia="Times New Roman" w:hAnsi="Times New Roman" w:cs="Times New Roman"/>
          <w:color w:val="333333"/>
          <w:sz w:val="28"/>
          <w:szCs w:val="28"/>
          <w:lang w:eastAsia="ru-RU"/>
        </w:rPr>
        <w:t>Учитель вместе с 1-2 детьми у доски показывает на одном примере весь ход работы, акцентируя форму взаимодействия (например, фразы:</w:t>
      </w:r>
      <w:proofErr w:type="gramEnd"/>
      <w:r w:rsidRPr="00FA40F7">
        <w:rPr>
          <w:rFonts w:ascii="Times New Roman" w:eastAsia="Times New Roman" w:hAnsi="Times New Roman" w:cs="Times New Roman"/>
          <w:color w:val="333333"/>
          <w:sz w:val="28"/>
          <w:szCs w:val="28"/>
          <w:lang w:eastAsia="ru-RU"/>
        </w:rPr>
        <w:t xml:space="preserve"> «Ты согласен?», «Не возражаешь?», «Почему ты так думаешь?…» Несколько образов разных стилей взаимодействия помогают детям подобрать свой собственный стиль. Образец совместной работы будет освоен детьми только после разбора 2-3 ошибок. Главный принцип разбора ошибок совместной работы: разбирать не содержательную ошибку, а ход взаимодействия.</w:t>
      </w:r>
    </w:p>
    <w:p w:rsidR="005E7159" w:rsidRDefault="005E7159" w:rsidP="005E7159">
      <w:pPr>
        <w:shd w:val="clear" w:color="auto" w:fill="FFFFFF"/>
        <w:spacing w:after="135"/>
        <w:ind w:firstLine="993"/>
        <w:rPr>
          <w:rFonts w:ascii="Times New Roman" w:eastAsia="Times New Roman" w:hAnsi="Times New Roman" w:cs="Times New Roman"/>
          <w:color w:val="333333"/>
          <w:sz w:val="28"/>
          <w:szCs w:val="28"/>
          <w:lang w:eastAsia="ru-RU"/>
        </w:rPr>
      </w:pPr>
      <w:r w:rsidRPr="00FA40F7">
        <w:rPr>
          <w:rFonts w:ascii="Times New Roman" w:eastAsia="Times New Roman" w:hAnsi="Times New Roman" w:cs="Times New Roman"/>
          <w:color w:val="333333"/>
          <w:sz w:val="28"/>
          <w:szCs w:val="28"/>
          <w:lang w:eastAsia="ru-RU"/>
        </w:rPr>
        <w:t>3. При оценке работы группы следует подчеркивать не столько ученические, сколько человеческие добродетели: терпеливость, доброжелательность, дружелюбие, вежливость. Оценивать можно  лишь общую работу группы, ни в коем случае не ставить детям, работавшим вместе, разных оценок.</w:t>
      </w:r>
    </w:p>
    <w:p w:rsidR="00302ECA" w:rsidRPr="00302ECA" w:rsidRDefault="00302ECA" w:rsidP="00302ECA">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Благодаря коллективной работе ученики умеют:</w:t>
      </w:r>
    </w:p>
    <w:p w:rsidR="00302ECA" w:rsidRPr="00302ECA" w:rsidRDefault="00302ECA" w:rsidP="00302ECA">
      <w:pPr>
        <w:numPr>
          <w:ilvl w:val="0"/>
          <w:numId w:val="2"/>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формулировать свою точку зрения;</w:t>
      </w:r>
    </w:p>
    <w:p w:rsidR="00302ECA" w:rsidRPr="00302ECA" w:rsidRDefault="00302ECA" w:rsidP="00302ECA">
      <w:pPr>
        <w:numPr>
          <w:ilvl w:val="0"/>
          <w:numId w:val="2"/>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выяснять точки зрения своих партнеров;</w:t>
      </w:r>
    </w:p>
    <w:p w:rsidR="00302ECA" w:rsidRPr="00302ECA" w:rsidRDefault="00302ECA" w:rsidP="00302ECA">
      <w:pPr>
        <w:numPr>
          <w:ilvl w:val="0"/>
          <w:numId w:val="2"/>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обнаруживать разницу точек зрения;</w:t>
      </w:r>
    </w:p>
    <w:p w:rsidR="00302ECA" w:rsidRPr="00302ECA" w:rsidRDefault="00302ECA" w:rsidP="00302ECA">
      <w:pPr>
        <w:numPr>
          <w:ilvl w:val="0"/>
          <w:numId w:val="2"/>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пытаются разрешить разногласия с помощью логических аргументов.</w:t>
      </w:r>
    </w:p>
    <w:p w:rsidR="00302ECA" w:rsidRPr="00302ECA" w:rsidRDefault="00302ECA" w:rsidP="00302ECA">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Коллективная работа имеет некоторые преимущества перед фронтальной работой:</w:t>
      </w:r>
    </w:p>
    <w:p w:rsidR="00302ECA" w:rsidRPr="00302ECA" w:rsidRDefault="00302ECA" w:rsidP="00302ECA">
      <w:pPr>
        <w:numPr>
          <w:ilvl w:val="0"/>
          <w:numId w:val="3"/>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обсуждаются разные варианты решений;</w:t>
      </w:r>
    </w:p>
    <w:p w:rsidR="00302ECA" w:rsidRPr="00302ECA" w:rsidRDefault="00302ECA" w:rsidP="00302ECA">
      <w:pPr>
        <w:numPr>
          <w:ilvl w:val="0"/>
          <w:numId w:val="3"/>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отвергаются ошибочные варианты;</w:t>
      </w:r>
    </w:p>
    <w:p w:rsidR="00302ECA" w:rsidRPr="00302ECA" w:rsidRDefault="00302ECA" w:rsidP="00302ECA">
      <w:pPr>
        <w:numPr>
          <w:ilvl w:val="0"/>
          <w:numId w:val="3"/>
        </w:num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302ECA">
        <w:rPr>
          <w:rFonts w:ascii="Times New Roman" w:eastAsia="Times New Roman" w:hAnsi="Times New Roman" w:cs="Times New Roman"/>
          <w:color w:val="333333"/>
          <w:sz w:val="28"/>
          <w:szCs w:val="28"/>
          <w:lang w:eastAsia="ru-RU"/>
        </w:rPr>
        <w:t>ученики заинтересованы в быстром и правильном выполнении.</w:t>
      </w:r>
    </w:p>
    <w:p w:rsidR="00302ECA" w:rsidRDefault="00906C90" w:rsidP="00302ECA">
      <w:pPr>
        <w:shd w:val="clear" w:color="auto" w:fill="FFFFFF"/>
        <w:spacing w:before="100" w:beforeAutospacing="1" w:after="100" w:afterAutospacing="1"/>
        <w:rPr>
          <w:rFonts w:ascii="Times New Roman" w:eastAsia="Times New Roman" w:hAnsi="Times New Roman" w:cs="Times New Roman"/>
          <w:color w:val="333333"/>
          <w:sz w:val="28"/>
          <w:szCs w:val="28"/>
          <w:lang w:eastAsia="ru-RU"/>
        </w:rPr>
      </w:pPr>
      <w:r w:rsidRPr="00906C90">
        <w:rPr>
          <w:rFonts w:ascii="Times New Roman" w:eastAsia="Times New Roman" w:hAnsi="Times New Roman" w:cs="Times New Roman"/>
          <w:color w:val="333333"/>
          <w:sz w:val="28"/>
          <w:szCs w:val="28"/>
          <w:lang w:eastAsia="ru-RU"/>
        </w:rPr>
        <w:t xml:space="preserve">На первых порах овладения приемами коллективной работы учащиеся не очень внимательны к тому, что и как отвечают их соученики. После того, </w:t>
      </w:r>
      <w:r w:rsidRPr="00906C90">
        <w:rPr>
          <w:rFonts w:ascii="Times New Roman" w:eastAsia="Times New Roman" w:hAnsi="Times New Roman" w:cs="Times New Roman"/>
          <w:color w:val="333333"/>
          <w:sz w:val="28"/>
          <w:szCs w:val="28"/>
          <w:lang w:eastAsia="ru-RU"/>
        </w:rPr>
        <w:lastRenderedPageBreak/>
        <w:t>как они действительно начинают понимать, что оценивается работа всей группы, а не каждого ученика в отдельности и что любого ученика могут спросить по заданию другой группы, они начинают вслушиваться в ответы товарищей, контролировать их, а там, где это необходимо, тактично оказывать помощь.</w:t>
      </w:r>
    </w:p>
    <w:p w:rsidR="00302ECA" w:rsidRDefault="00302ECA">
      <w:pPr>
        <w:rPr>
          <w:rFonts w:ascii="Times New Roman" w:hAnsi="Times New Roman" w:cs="Times New Roman"/>
          <w:color w:val="111115"/>
          <w:sz w:val="28"/>
          <w:szCs w:val="28"/>
          <w:shd w:val="clear" w:color="auto" w:fill="FFFFFF"/>
        </w:rPr>
      </w:pPr>
      <w:r w:rsidRPr="00302ECA">
        <w:rPr>
          <w:rFonts w:ascii="Times New Roman" w:hAnsi="Times New Roman" w:cs="Times New Roman"/>
          <w:color w:val="111115"/>
          <w:sz w:val="28"/>
          <w:szCs w:val="28"/>
          <w:shd w:val="clear" w:color="auto" w:fill="FFFFFF"/>
        </w:rPr>
        <w:t>Коллективная познавательная деятельность в определенной степени обеспечивает решение актуальной дидактической проблемы: оперативное получение обратной информации от ученика об усвоении учебного материала, о «слабых местах» в учебном труде школьника, способствует уменьшению дефицита общения - важного условия для нормального развития личности школьника.</w:t>
      </w:r>
    </w:p>
    <w:p w:rsidR="00302ECA" w:rsidRDefault="00302ECA" w:rsidP="00302ECA">
      <w:pPr>
        <w:rPr>
          <w:rFonts w:ascii="Times New Roman" w:hAnsi="Times New Roman" w:cs="Times New Roman"/>
          <w:sz w:val="28"/>
          <w:szCs w:val="28"/>
        </w:rPr>
      </w:pPr>
    </w:p>
    <w:p w:rsidR="00BE4094" w:rsidRDefault="00BE4094" w:rsidP="00BE4094">
      <w:pPr>
        <w:rPr>
          <w:rFonts w:ascii="Times New Roman" w:hAnsi="Times New Roman" w:cs="Times New Roman"/>
          <w:sz w:val="28"/>
          <w:szCs w:val="28"/>
        </w:rPr>
      </w:pPr>
      <w:r>
        <w:rPr>
          <w:rFonts w:ascii="Times New Roman" w:hAnsi="Times New Roman" w:cs="Times New Roman"/>
          <w:sz w:val="28"/>
          <w:szCs w:val="28"/>
        </w:rPr>
        <w:t>Помимо коллективной учебно-познавательной деятельности не менее важную роль в обучении имеет самостоятельная познавательная деятельность учащихся.</w:t>
      </w:r>
    </w:p>
    <w:p w:rsidR="00BE4094" w:rsidRDefault="00BE4094" w:rsidP="00BE4094">
      <w:pPr>
        <w:rPr>
          <w:rFonts w:ascii="Times New Roman" w:hAnsi="Times New Roman" w:cs="Times New Roman"/>
          <w:color w:val="000000"/>
          <w:sz w:val="28"/>
          <w:szCs w:val="28"/>
        </w:rPr>
      </w:pPr>
      <w:r w:rsidRPr="00BE4094">
        <w:rPr>
          <w:rFonts w:ascii="Times New Roman" w:hAnsi="Times New Roman" w:cs="Times New Roman"/>
          <w:color w:val="000000"/>
          <w:sz w:val="28"/>
          <w:szCs w:val="28"/>
        </w:rPr>
        <w:t>Это такая познавательная учебная деятельность, когда последовательность мышления ученика, его умственные и практические операции и действия зависят и определяются самим учеником.</w:t>
      </w:r>
      <w:r>
        <w:rPr>
          <w:rFonts w:ascii="Times New Roman" w:hAnsi="Times New Roman" w:cs="Times New Roman"/>
          <w:color w:val="000000"/>
          <w:sz w:val="28"/>
          <w:szCs w:val="28"/>
        </w:rPr>
        <w:t xml:space="preserve"> С</w:t>
      </w:r>
      <w:r w:rsidRPr="00BE4094">
        <w:rPr>
          <w:rFonts w:ascii="Times New Roman" w:hAnsi="Times New Roman" w:cs="Times New Roman"/>
          <w:color w:val="000000"/>
          <w:sz w:val="28"/>
          <w:szCs w:val="28"/>
        </w:rPr>
        <w:t>амостоятельная работа - это метод, который очень помогает учителю для выяснения способностей учащихся. Работая самостоятельно, ученик должен постепенно овладеть такими общими приемами самостоятельной работы как ясное представление цели работы ее выполнение, проверка, исправление ошибок.</w:t>
      </w:r>
    </w:p>
    <w:p w:rsidR="00BE4094" w:rsidRDefault="00BE4094" w:rsidP="00BE4094">
      <w:pPr>
        <w:rPr>
          <w:rFonts w:ascii="Times New Roman" w:hAnsi="Times New Roman" w:cs="Times New Roman"/>
          <w:color w:val="000000"/>
          <w:sz w:val="28"/>
          <w:szCs w:val="28"/>
        </w:rPr>
      </w:pPr>
      <w:r w:rsidRPr="00BE4094">
        <w:rPr>
          <w:rFonts w:ascii="Times New Roman" w:hAnsi="Times New Roman" w:cs="Times New Roman"/>
          <w:color w:val="000000"/>
          <w:sz w:val="28"/>
          <w:szCs w:val="28"/>
        </w:rPr>
        <w:t>Говоря о формировании у школьников самостоятельности, необходимо иметь в виду две тесно связанные между собой задачи. Первая из них заключается в том, чтобы развивать у учащихся самостоятельность в познавательной деятельности, научить их самостоятельно овладевать знаниями, формировать своё мировоззрение; вторая – в том, чтобы научить их самостоятельно применять имеющиеся знания в учении и практической деятельности.</w:t>
      </w:r>
    </w:p>
    <w:p w:rsidR="00BE4094" w:rsidRDefault="0008558B" w:rsidP="00BE4094">
      <w:pPr>
        <w:rPr>
          <w:rFonts w:ascii="Times New Roman" w:hAnsi="Times New Roman" w:cs="Times New Roman"/>
          <w:color w:val="000000"/>
          <w:sz w:val="28"/>
          <w:szCs w:val="28"/>
        </w:rPr>
      </w:pPr>
      <w:r w:rsidRPr="0008558B">
        <w:rPr>
          <w:rFonts w:ascii="Times New Roman" w:hAnsi="Times New Roman" w:cs="Times New Roman"/>
          <w:color w:val="000000"/>
          <w:sz w:val="28"/>
          <w:szCs w:val="28"/>
        </w:rPr>
        <w:t>Для организации самостоятельной работы на уроках я использую упражнения различного содержания и характера. Цель организации самостоятельной работы определяет ее содержание и методику. Поэтому виды самостоятельных заданий разнообразны и одновременно они отражают специфику формирования основных умений и навыков именно по конкретному предмету.</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Самостоятельная работа на уроках чтения.</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Известно, что успехи ученика в чтении оказывают самое непосредственное влияние на успехи по всем учебным предметам, в частности и таких, как математика, окружающий мир, русский язык, где чтение - важнейшее средство в достижении специальных знаний, необходимых для усвоения учебного материала. В связи с этим важно, чтобы учащиеся как можно раньше приобрели навыки самостоятельного чтения, умения работать с текстом произведения.</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lastRenderedPageBreak/>
        <w:t>Если темой урока является чтение несложных рассказов, научно-познавательных статей, то перед чтением даю учащимся конкретное задание, использую такие виды работы</w:t>
      </w:r>
      <w:proofErr w:type="gramStart"/>
      <w:r w:rsidRPr="0008558B">
        <w:rPr>
          <w:rFonts w:ascii="Times New Roman" w:hAnsi="Times New Roman" w:cs="Times New Roman"/>
          <w:color w:val="000000"/>
          <w:sz w:val="28"/>
          <w:szCs w:val="28"/>
        </w:rPr>
        <w:t xml:space="preserve"> :</w:t>
      </w:r>
      <w:proofErr w:type="gramEnd"/>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1. Чтение учащимися самостоятельно.</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2. Выборочное чтение к иллюстрации в учебнике.</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3. Выборочное чтение по вопросам.</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4. Дать полные ответы на вопросы к тексту. Зачитать их.</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5. Чтение описания чего- либо (природы).</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6. Чтение характеристики героев.</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7. Чтение строк, в которых выражена главная мысль произведения.</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8. Чтение с объяснением непонятных слов и понятий.</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2. Творческие самостоятельные работы.</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1. Составить окончание к тексту.</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2. Составить план текста.</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3. Разделить текст на части и озаглавить их.</w:t>
      </w:r>
    </w:p>
    <w:p w:rsidR="0008558B" w:rsidRPr="0008558B"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4. Сочинить загадки, скороговорки, сказк</w:t>
      </w:r>
      <w:proofErr w:type="gramStart"/>
      <w:r w:rsidRPr="0008558B">
        <w:rPr>
          <w:rFonts w:ascii="Times New Roman" w:hAnsi="Times New Roman" w:cs="Times New Roman"/>
          <w:color w:val="000000"/>
          <w:sz w:val="28"/>
          <w:szCs w:val="28"/>
        </w:rPr>
        <w:t>и(</w:t>
      </w:r>
      <w:proofErr w:type="gramEnd"/>
      <w:r w:rsidRPr="0008558B">
        <w:rPr>
          <w:rFonts w:ascii="Times New Roman" w:hAnsi="Times New Roman" w:cs="Times New Roman"/>
          <w:color w:val="000000"/>
          <w:sz w:val="28"/>
          <w:szCs w:val="28"/>
        </w:rPr>
        <w:t>Обобщающие уроки)</w:t>
      </w:r>
    </w:p>
    <w:p w:rsidR="0008558B" w:rsidRPr="0008558B" w:rsidRDefault="0008558B" w:rsidP="0008558B">
      <w:pPr>
        <w:rPr>
          <w:rFonts w:ascii="Times New Roman" w:hAnsi="Times New Roman" w:cs="Times New Roman"/>
          <w:color w:val="000000"/>
          <w:sz w:val="28"/>
          <w:szCs w:val="28"/>
        </w:rPr>
      </w:pPr>
    </w:p>
    <w:p w:rsidR="0008558B" w:rsidRPr="00BE4094" w:rsidRDefault="0008558B" w:rsidP="0008558B">
      <w:pPr>
        <w:rPr>
          <w:rFonts w:ascii="Times New Roman" w:hAnsi="Times New Roman" w:cs="Times New Roman"/>
          <w:color w:val="000000"/>
          <w:sz w:val="28"/>
          <w:szCs w:val="28"/>
        </w:rPr>
      </w:pPr>
      <w:r w:rsidRPr="0008558B">
        <w:rPr>
          <w:rFonts w:ascii="Times New Roman" w:hAnsi="Times New Roman" w:cs="Times New Roman"/>
          <w:color w:val="000000"/>
          <w:sz w:val="28"/>
          <w:szCs w:val="28"/>
        </w:rPr>
        <w:t>Приведенные выше виды самостоятельной работы и задания к их выполнению помогают учащимся лучше читать, понимать прочитанное, выделять в тексте главное, обогащают и развивают речь учащихся. Считаю, что самостоятельная работа с книгой должна быть систематической и постоянной.</w:t>
      </w:r>
    </w:p>
    <w:p w:rsidR="00BE4094" w:rsidRDefault="0008558B" w:rsidP="00302ECA">
      <w:pPr>
        <w:rPr>
          <w:rFonts w:ascii="Times New Roman" w:hAnsi="Times New Roman" w:cs="Times New Roman"/>
          <w:sz w:val="28"/>
          <w:szCs w:val="28"/>
        </w:rPr>
      </w:pPr>
      <w:r>
        <w:rPr>
          <w:rFonts w:ascii="Times New Roman" w:hAnsi="Times New Roman" w:cs="Times New Roman"/>
          <w:sz w:val="28"/>
          <w:szCs w:val="28"/>
        </w:rPr>
        <w:t>На уроках русского языка: различные виды диктантов (творческий, картинный), сочинения, работа над ошибками, работа со словарём, творческое списывание.</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 xml:space="preserve">На уроках </w:t>
      </w:r>
      <w:r>
        <w:rPr>
          <w:rFonts w:ascii="Times New Roman" w:hAnsi="Times New Roman" w:cs="Times New Roman"/>
          <w:sz w:val="28"/>
          <w:szCs w:val="28"/>
        </w:rPr>
        <w:t>человек и мир</w:t>
      </w:r>
      <w:r w:rsidRPr="0008558B">
        <w:rPr>
          <w:rFonts w:ascii="Times New Roman" w:hAnsi="Times New Roman" w:cs="Times New Roman"/>
          <w:sz w:val="28"/>
          <w:szCs w:val="28"/>
        </w:rPr>
        <w:t xml:space="preserve"> я использую следующие виды самостоятельной деятельности:</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практические работы с природным и другим раздаточным материалом проведение опытов</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практическая деятельность (сбор листьев для гербария, семян для подкормки птиц зимой)</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решение задач</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выполнение творческих работ учащимися</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зарисовки</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составление схем</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работа с учебником</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Pr>
          <w:rFonts w:ascii="Times New Roman" w:hAnsi="Times New Roman" w:cs="Times New Roman"/>
          <w:sz w:val="28"/>
          <w:szCs w:val="28"/>
        </w:rPr>
        <w:t xml:space="preserve">        </w:t>
      </w:r>
      <w:r w:rsidRPr="0008558B">
        <w:rPr>
          <w:rFonts w:ascii="Times New Roman" w:hAnsi="Times New Roman" w:cs="Times New Roman"/>
          <w:sz w:val="28"/>
          <w:szCs w:val="28"/>
        </w:rPr>
        <w:t>инсценировки</w:t>
      </w:r>
    </w:p>
    <w:p w:rsidR="0008558B" w:rsidRPr="0008558B"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самонаблюдение</w:t>
      </w:r>
    </w:p>
    <w:p w:rsidR="0008558B" w:rsidRPr="00BE4094" w:rsidRDefault="0008558B" w:rsidP="0008558B">
      <w:pPr>
        <w:rPr>
          <w:rFonts w:ascii="Times New Roman" w:hAnsi="Times New Roman" w:cs="Times New Roman"/>
          <w:sz w:val="28"/>
          <w:szCs w:val="28"/>
        </w:rPr>
      </w:pPr>
      <w:r w:rsidRPr="0008558B">
        <w:rPr>
          <w:rFonts w:ascii="Times New Roman" w:hAnsi="Times New Roman" w:cs="Times New Roman"/>
          <w:sz w:val="28"/>
          <w:szCs w:val="28"/>
        </w:rPr>
        <w:t>•</w:t>
      </w:r>
      <w:r w:rsidRPr="0008558B">
        <w:rPr>
          <w:rFonts w:ascii="Times New Roman" w:hAnsi="Times New Roman" w:cs="Times New Roman"/>
          <w:sz w:val="28"/>
          <w:szCs w:val="28"/>
        </w:rPr>
        <w:tab/>
        <w:t>создание и решение различных ситуативных задач</w:t>
      </w:r>
      <w:r>
        <w:rPr>
          <w:rFonts w:ascii="Times New Roman" w:hAnsi="Times New Roman" w:cs="Times New Roman"/>
          <w:sz w:val="28"/>
          <w:szCs w:val="28"/>
        </w:rPr>
        <w:t>.</w:t>
      </w:r>
    </w:p>
    <w:sectPr w:rsidR="0008558B" w:rsidRPr="00BE409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D7" w:rsidRDefault="00D87FD7" w:rsidP="00D87FD7">
      <w:r>
        <w:separator/>
      </w:r>
    </w:p>
  </w:endnote>
  <w:endnote w:type="continuationSeparator" w:id="0">
    <w:p w:rsidR="00D87FD7" w:rsidRDefault="00D87FD7" w:rsidP="00D8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49722"/>
      <w:docPartObj>
        <w:docPartGallery w:val="Page Numbers (Bottom of Page)"/>
        <w:docPartUnique/>
      </w:docPartObj>
    </w:sdtPr>
    <w:sdtContent>
      <w:p w:rsidR="00D87FD7" w:rsidRDefault="00D87FD7">
        <w:pPr>
          <w:pStyle w:val="a8"/>
          <w:jc w:val="center"/>
        </w:pPr>
        <w:r>
          <w:fldChar w:fldCharType="begin"/>
        </w:r>
        <w:r>
          <w:instrText>PAGE   \* MERGEFORMAT</w:instrText>
        </w:r>
        <w:r>
          <w:fldChar w:fldCharType="separate"/>
        </w:r>
        <w:r>
          <w:rPr>
            <w:noProof/>
          </w:rPr>
          <w:t>1</w:t>
        </w:r>
        <w:r>
          <w:fldChar w:fldCharType="end"/>
        </w:r>
      </w:p>
    </w:sdtContent>
  </w:sdt>
  <w:p w:rsidR="00D87FD7" w:rsidRDefault="00D87F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D7" w:rsidRDefault="00D87FD7" w:rsidP="00D87FD7">
      <w:r>
        <w:separator/>
      </w:r>
    </w:p>
  </w:footnote>
  <w:footnote w:type="continuationSeparator" w:id="0">
    <w:p w:rsidR="00D87FD7" w:rsidRDefault="00D87FD7" w:rsidP="00D87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5F4"/>
    <w:multiLevelType w:val="multilevel"/>
    <w:tmpl w:val="2C2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45B29"/>
    <w:multiLevelType w:val="multilevel"/>
    <w:tmpl w:val="127E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B10C2"/>
    <w:multiLevelType w:val="multilevel"/>
    <w:tmpl w:val="3E2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713B2D"/>
    <w:multiLevelType w:val="hybridMultilevel"/>
    <w:tmpl w:val="E448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E65901"/>
    <w:multiLevelType w:val="multilevel"/>
    <w:tmpl w:val="677E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CA"/>
    <w:rsid w:val="0003092D"/>
    <w:rsid w:val="0003120C"/>
    <w:rsid w:val="000432AE"/>
    <w:rsid w:val="000816AA"/>
    <w:rsid w:val="00082FD8"/>
    <w:rsid w:val="0008558B"/>
    <w:rsid w:val="000A6CC1"/>
    <w:rsid w:val="000B6EB9"/>
    <w:rsid w:val="000C1FF6"/>
    <w:rsid w:val="000C4D46"/>
    <w:rsid w:val="000D569D"/>
    <w:rsid w:val="000F2C2A"/>
    <w:rsid w:val="00103F4B"/>
    <w:rsid w:val="00111434"/>
    <w:rsid w:val="00121218"/>
    <w:rsid w:val="00145113"/>
    <w:rsid w:val="00146DA6"/>
    <w:rsid w:val="001649E8"/>
    <w:rsid w:val="0017403D"/>
    <w:rsid w:val="00192D87"/>
    <w:rsid w:val="00193DEB"/>
    <w:rsid w:val="001B00C0"/>
    <w:rsid w:val="001B0326"/>
    <w:rsid w:val="001D3ECD"/>
    <w:rsid w:val="001E3D0F"/>
    <w:rsid w:val="001E64F4"/>
    <w:rsid w:val="0021011E"/>
    <w:rsid w:val="00232B4E"/>
    <w:rsid w:val="00245EEE"/>
    <w:rsid w:val="00252CB3"/>
    <w:rsid w:val="00260623"/>
    <w:rsid w:val="00263750"/>
    <w:rsid w:val="002719B7"/>
    <w:rsid w:val="00280258"/>
    <w:rsid w:val="002A32F2"/>
    <w:rsid w:val="002B248A"/>
    <w:rsid w:val="002E001C"/>
    <w:rsid w:val="00302ECA"/>
    <w:rsid w:val="00325048"/>
    <w:rsid w:val="003301D7"/>
    <w:rsid w:val="00334B00"/>
    <w:rsid w:val="003421AC"/>
    <w:rsid w:val="00343DE7"/>
    <w:rsid w:val="0034485E"/>
    <w:rsid w:val="00346F8A"/>
    <w:rsid w:val="003570CC"/>
    <w:rsid w:val="00366C1F"/>
    <w:rsid w:val="00390216"/>
    <w:rsid w:val="00393F40"/>
    <w:rsid w:val="003A0144"/>
    <w:rsid w:val="003C6082"/>
    <w:rsid w:val="00401813"/>
    <w:rsid w:val="0040209D"/>
    <w:rsid w:val="0041091E"/>
    <w:rsid w:val="00423C60"/>
    <w:rsid w:val="00431B0A"/>
    <w:rsid w:val="00432230"/>
    <w:rsid w:val="00433F9A"/>
    <w:rsid w:val="0043620A"/>
    <w:rsid w:val="00452C68"/>
    <w:rsid w:val="004557E6"/>
    <w:rsid w:val="004A2413"/>
    <w:rsid w:val="004C0F01"/>
    <w:rsid w:val="004D4860"/>
    <w:rsid w:val="004D581B"/>
    <w:rsid w:val="004D5A94"/>
    <w:rsid w:val="004E22A2"/>
    <w:rsid w:val="004E2E8A"/>
    <w:rsid w:val="005068E3"/>
    <w:rsid w:val="005069AD"/>
    <w:rsid w:val="0051198A"/>
    <w:rsid w:val="00567694"/>
    <w:rsid w:val="00594C54"/>
    <w:rsid w:val="005B5338"/>
    <w:rsid w:val="005B7815"/>
    <w:rsid w:val="005C1AFF"/>
    <w:rsid w:val="005C40C9"/>
    <w:rsid w:val="005E3F82"/>
    <w:rsid w:val="005E4B4F"/>
    <w:rsid w:val="005E7159"/>
    <w:rsid w:val="005E7FA5"/>
    <w:rsid w:val="00613756"/>
    <w:rsid w:val="00655C24"/>
    <w:rsid w:val="00656114"/>
    <w:rsid w:val="006777E8"/>
    <w:rsid w:val="0069711F"/>
    <w:rsid w:val="006A4415"/>
    <w:rsid w:val="006B0E3D"/>
    <w:rsid w:val="006D5D4A"/>
    <w:rsid w:val="006E293C"/>
    <w:rsid w:val="006E6A38"/>
    <w:rsid w:val="006F6430"/>
    <w:rsid w:val="00741E30"/>
    <w:rsid w:val="00766AB0"/>
    <w:rsid w:val="007B75C1"/>
    <w:rsid w:val="007C22BB"/>
    <w:rsid w:val="007C25A9"/>
    <w:rsid w:val="007C4DAA"/>
    <w:rsid w:val="007E08CE"/>
    <w:rsid w:val="007F00F8"/>
    <w:rsid w:val="007F61E6"/>
    <w:rsid w:val="007F791E"/>
    <w:rsid w:val="00824F3D"/>
    <w:rsid w:val="00827E7F"/>
    <w:rsid w:val="00842C82"/>
    <w:rsid w:val="00861C10"/>
    <w:rsid w:val="00870AA7"/>
    <w:rsid w:val="00876FAE"/>
    <w:rsid w:val="0089040F"/>
    <w:rsid w:val="008909B4"/>
    <w:rsid w:val="00897C28"/>
    <w:rsid w:val="008C29B4"/>
    <w:rsid w:val="008F6AA0"/>
    <w:rsid w:val="0090489E"/>
    <w:rsid w:val="00904DA1"/>
    <w:rsid w:val="00906C90"/>
    <w:rsid w:val="009535B7"/>
    <w:rsid w:val="0097147C"/>
    <w:rsid w:val="009771B5"/>
    <w:rsid w:val="00993212"/>
    <w:rsid w:val="00993FA5"/>
    <w:rsid w:val="009967D4"/>
    <w:rsid w:val="009A6094"/>
    <w:rsid w:val="00A20A36"/>
    <w:rsid w:val="00A246DB"/>
    <w:rsid w:val="00A32FD6"/>
    <w:rsid w:val="00A3302E"/>
    <w:rsid w:val="00A6098A"/>
    <w:rsid w:val="00A807BD"/>
    <w:rsid w:val="00AA68E0"/>
    <w:rsid w:val="00AC2733"/>
    <w:rsid w:val="00AD04C9"/>
    <w:rsid w:val="00AD3C73"/>
    <w:rsid w:val="00AF19AE"/>
    <w:rsid w:val="00AF4BBF"/>
    <w:rsid w:val="00B137A2"/>
    <w:rsid w:val="00B16068"/>
    <w:rsid w:val="00B20C83"/>
    <w:rsid w:val="00B239D5"/>
    <w:rsid w:val="00B30F9D"/>
    <w:rsid w:val="00B62C7A"/>
    <w:rsid w:val="00B92CC8"/>
    <w:rsid w:val="00BA5BED"/>
    <w:rsid w:val="00BC4B0F"/>
    <w:rsid w:val="00BC67F8"/>
    <w:rsid w:val="00BE0752"/>
    <w:rsid w:val="00BE1786"/>
    <w:rsid w:val="00BE4094"/>
    <w:rsid w:val="00C05BE4"/>
    <w:rsid w:val="00C06C5E"/>
    <w:rsid w:val="00C1583C"/>
    <w:rsid w:val="00C16759"/>
    <w:rsid w:val="00C23318"/>
    <w:rsid w:val="00C361E9"/>
    <w:rsid w:val="00C36660"/>
    <w:rsid w:val="00C53F6B"/>
    <w:rsid w:val="00C72ED6"/>
    <w:rsid w:val="00C91E70"/>
    <w:rsid w:val="00C93B43"/>
    <w:rsid w:val="00CE4B3F"/>
    <w:rsid w:val="00CF0C1E"/>
    <w:rsid w:val="00D10F92"/>
    <w:rsid w:val="00D150EB"/>
    <w:rsid w:val="00D2779C"/>
    <w:rsid w:val="00D55B1C"/>
    <w:rsid w:val="00D779E1"/>
    <w:rsid w:val="00D80C05"/>
    <w:rsid w:val="00D87FD7"/>
    <w:rsid w:val="00D97885"/>
    <w:rsid w:val="00DD2F66"/>
    <w:rsid w:val="00DE3D34"/>
    <w:rsid w:val="00E03F52"/>
    <w:rsid w:val="00E047A2"/>
    <w:rsid w:val="00E136AB"/>
    <w:rsid w:val="00E13937"/>
    <w:rsid w:val="00E23E21"/>
    <w:rsid w:val="00E257CD"/>
    <w:rsid w:val="00E61E5E"/>
    <w:rsid w:val="00E622A1"/>
    <w:rsid w:val="00E709FC"/>
    <w:rsid w:val="00E82BFF"/>
    <w:rsid w:val="00E85DBB"/>
    <w:rsid w:val="00EA5913"/>
    <w:rsid w:val="00EB1C4B"/>
    <w:rsid w:val="00ED09CD"/>
    <w:rsid w:val="00ED0C56"/>
    <w:rsid w:val="00ED1CD8"/>
    <w:rsid w:val="00F00E4A"/>
    <w:rsid w:val="00F04327"/>
    <w:rsid w:val="00F22BDC"/>
    <w:rsid w:val="00F37EF1"/>
    <w:rsid w:val="00F53300"/>
    <w:rsid w:val="00F5649E"/>
    <w:rsid w:val="00F9678B"/>
    <w:rsid w:val="00FA3FBD"/>
    <w:rsid w:val="00FA40F7"/>
    <w:rsid w:val="00FA7C5E"/>
    <w:rsid w:val="00FC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2ECA"/>
    <w:rPr>
      <w:b/>
      <w:bCs/>
    </w:rPr>
  </w:style>
  <w:style w:type="paragraph" w:styleId="a4">
    <w:name w:val="List Paragraph"/>
    <w:basedOn w:val="a"/>
    <w:uiPriority w:val="34"/>
    <w:qFormat/>
    <w:rsid w:val="002B248A"/>
    <w:pPr>
      <w:ind w:left="720"/>
      <w:contextualSpacing/>
    </w:pPr>
  </w:style>
  <w:style w:type="paragraph" w:styleId="a5">
    <w:name w:val="Normal (Web)"/>
    <w:basedOn w:val="a"/>
    <w:uiPriority w:val="99"/>
    <w:semiHidden/>
    <w:unhideWhenUsed/>
    <w:rsid w:val="00BE4094"/>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87FD7"/>
    <w:pPr>
      <w:tabs>
        <w:tab w:val="center" w:pos="4677"/>
        <w:tab w:val="right" w:pos="9355"/>
      </w:tabs>
    </w:pPr>
  </w:style>
  <w:style w:type="character" w:customStyle="1" w:styleId="a7">
    <w:name w:val="Верхний колонтитул Знак"/>
    <w:basedOn w:val="a0"/>
    <w:link w:val="a6"/>
    <w:uiPriority w:val="99"/>
    <w:rsid w:val="00D87FD7"/>
  </w:style>
  <w:style w:type="paragraph" w:styleId="a8">
    <w:name w:val="footer"/>
    <w:basedOn w:val="a"/>
    <w:link w:val="a9"/>
    <w:uiPriority w:val="99"/>
    <w:unhideWhenUsed/>
    <w:rsid w:val="00D87FD7"/>
    <w:pPr>
      <w:tabs>
        <w:tab w:val="center" w:pos="4677"/>
        <w:tab w:val="right" w:pos="9355"/>
      </w:tabs>
    </w:pPr>
  </w:style>
  <w:style w:type="character" w:customStyle="1" w:styleId="a9">
    <w:name w:val="Нижний колонтитул Знак"/>
    <w:basedOn w:val="a0"/>
    <w:link w:val="a8"/>
    <w:uiPriority w:val="99"/>
    <w:rsid w:val="00D87FD7"/>
  </w:style>
  <w:style w:type="paragraph" w:styleId="aa">
    <w:name w:val="Balloon Text"/>
    <w:basedOn w:val="a"/>
    <w:link w:val="ab"/>
    <w:uiPriority w:val="99"/>
    <w:semiHidden/>
    <w:unhideWhenUsed/>
    <w:rsid w:val="00D87FD7"/>
    <w:rPr>
      <w:rFonts w:ascii="Tahoma" w:hAnsi="Tahoma" w:cs="Tahoma"/>
      <w:sz w:val="16"/>
      <w:szCs w:val="16"/>
    </w:rPr>
  </w:style>
  <w:style w:type="character" w:customStyle="1" w:styleId="ab">
    <w:name w:val="Текст выноски Знак"/>
    <w:basedOn w:val="a0"/>
    <w:link w:val="aa"/>
    <w:uiPriority w:val="99"/>
    <w:semiHidden/>
    <w:rsid w:val="00D87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2ECA"/>
    <w:rPr>
      <w:b/>
      <w:bCs/>
    </w:rPr>
  </w:style>
  <w:style w:type="paragraph" w:styleId="a4">
    <w:name w:val="List Paragraph"/>
    <w:basedOn w:val="a"/>
    <w:uiPriority w:val="34"/>
    <w:qFormat/>
    <w:rsid w:val="002B248A"/>
    <w:pPr>
      <w:ind w:left="720"/>
      <w:contextualSpacing/>
    </w:pPr>
  </w:style>
  <w:style w:type="paragraph" w:styleId="a5">
    <w:name w:val="Normal (Web)"/>
    <w:basedOn w:val="a"/>
    <w:uiPriority w:val="99"/>
    <w:semiHidden/>
    <w:unhideWhenUsed/>
    <w:rsid w:val="00BE4094"/>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87FD7"/>
    <w:pPr>
      <w:tabs>
        <w:tab w:val="center" w:pos="4677"/>
        <w:tab w:val="right" w:pos="9355"/>
      </w:tabs>
    </w:pPr>
  </w:style>
  <w:style w:type="character" w:customStyle="1" w:styleId="a7">
    <w:name w:val="Верхний колонтитул Знак"/>
    <w:basedOn w:val="a0"/>
    <w:link w:val="a6"/>
    <w:uiPriority w:val="99"/>
    <w:rsid w:val="00D87FD7"/>
  </w:style>
  <w:style w:type="paragraph" w:styleId="a8">
    <w:name w:val="footer"/>
    <w:basedOn w:val="a"/>
    <w:link w:val="a9"/>
    <w:uiPriority w:val="99"/>
    <w:unhideWhenUsed/>
    <w:rsid w:val="00D87FD7"/>
    <w:pPr>
      <w:tabs>
        <w:tab w:val="center" w:pos="4677"/>
        <w:tab w:val="right" w:pos="9355"/>
      </w:tabs>
    </w:pPr>
  </w:style>
  <w:style w:type="character" w:customStyle="1" w:styleId="a9">
    <w:name w:val="Нижний колонтитул Знак"/>
    <w:basedOn w:val="a0"/>
    <w:link w:val="a8"/>
    <w:uiPriority w:val="99"/>
    <w:rsid w:val="00D87FD7"/>
  </w:style>
  <w:style w:type="paragraph" w:styleId="aa">
    <w:name w:val="Balloon Text"/>
    <w:basedOn w:val="a"/>
    <w:link w:val="ab"/>
    <w:uiPriority w:val="99"/>
    <w:semiHidden/>
    <w:unhideWhenUsed/>
    <w:rsid w:val="00D87FD7"/>
    <w:rPr>
      <w:rFonts w:ascii="Tahoma" w:hAnsi="Tahoma" w:cs="Tahoma"/>
      <w:sz w:val="16"/>
      <w:szCs w:val="16"/>
    </w:rPr>
  </w:style>
  <w:style w:type="character" w:customStyle="1" w:styleId="ab">
    <w:name w:val="Текст выноски Знак"/>
    <w:basedOn w:val="a0"/>
    <w:link w:val="aa"/>
    <w:uiPriority w:val="99"/>
    <w:semiHidden/>
    <w:rsid w:val="00D87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6438">
      <w:bodyDiv w:val="1"/>
      <w:marLeft w:val="0"/>
      <w:marRight w:val="0"/>
      <w:marTop w:val="0"/>
      <w:marBottom w:val="0"/>
      <w:divBdr>
        <w:top w:val="none" w:sz="0" w:space="0" w:color="auto"/>
        <w:left w:val="none" w:sz="0" w:space="0" w:color="auto"/>
        <w:bottom w:val="none" w:sz="0" w:space="0" w:color="auto"/>
        <w:right w:val="none" w:sz="0" w:space="0" w:color="auto"/>
      </w:divBdr>
    </w:div>
    <w:div w:id="1215774013">
      <w:bodyDiv w:val="1"/>
      <w:marLeft w:val="0"/>
      <w:marRight w:val="0"/>
      <w:marTop w:val="0"/>
      <w:marBottom w:val="0"/>
      <w:divBdr>
        <w:top w:val="none" w:sz="0" w:space="0" w:color="auto"/>
        <w:left w:val="none" w:sz="0" w:space="0" w:color="auto"/>
        <w:bottom w:val="none" w:sz="0" w:space="0" w:color="auto"/>
        <w:right w:val="none" w:sz="0" w:space="0" w:color="auto"/>
      </w:divBdr>
    </w:div>
    <w:div w:id="19645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2021-03-30T05:58:00Z</cp:lastPrinted>
  <dcterms:created xsi:type="dcterms:W3CDTF">2021-03-28T15:44:00Z</dcterms:created>
  <dcterms:modified xsi:type="dcterms:W3CDTF">2021-03-30T06:00:00Z</dcterms:modified>
</cp:coreProperties>
</file>