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B4" w:rsidRPr="00AC41B4" w:rsidRDefault="00AC41B4" w:rsidP="003162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AC41B4">
        <w:rPr>
          <w:rFonts w:ascii="Times New Roman" w:hAnsi="Times New Roman" w:cs="Times New Roman"/>
          <w:sz w:val="30"/>
          <w:szCs w:val="30"/>
        </w:rPr>
        <w:t>ПОЛОЖЕНИЕ</w:t>
      </w:r>
    </w:p>
    <w:p w:rsidR="00AC41B4" w:rsidRDefault="00AC41B4" w:rsidP="003162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попечительском совете </w:t>
      </w:r>
    </w:p>
    <w:p w:rsidR="00AC41B4" w:rsidRDefault="00AC41B4" w:rsidP="003162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AC41B4" w:rsidRPr="00AC41B4" w:rsidRDefault="00AC41B4" w:rsidP="003162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«Средняя школа № 34 г. Гродно»</w:t>
      </w:r>
    </w:p>
    <w:bookmarkEnd w:id="0"/>
    <w:p w:rsidR="00AC41B4" w:rsidRPr="00AC41B4" w:rsidRDefault="00AC41B4" w:rsidP="00AC41B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Настоящее Пол</w:t>
      </w:r>
      <w:r>
        <w:rPr>
          <w:rFonts w:ascii="Times New Roman" w:hAnsi="Times New Roman" w:cs="Times New Roman"/>
          <w:sz w:val="30"/>
          <w:szCs w:val="30"/>
        </w:rPr>
        <w:t>ожение о попечительском совете Г</w:t>
      </w:r>
      <w:r w:rsidRPr="00AC41B4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 «</w:t>
      </w:r>
      <w:r>
        <w:rPr>
          <w:rFonts w:ascii="Times New Roman" w:hAnsi="Times New Roman" w:cs="Times New Roman"/>
          <w:sz w:val="30"/>
          <w:szCs w:val="30"/>
        </w:rPr>
        <w:t>Средняя школа № 34 г. Гродно</w:t>
      </w:r>
      <w:r w:rsidRPr="00AC41B4">
        <w:rPr>
          <w:rFonts w:ascii="Times New Roman" w:hAnsi="Times New Roman" w:cs="Times New Roman"/>
          <w:sz w:val="30"/>
          <w:szCs w:val="30"/>
        </w:rPr>
        <w:t xml:space="preserve">» разработано на основании пункта 5 статьи 25 Кодекса Республики Беларусь об </w:t>
      </w:r>
      <w:proofErr w:type="gramStart"/>
      <w:r w:rsidRPr="00AC41B4">
        <w:rPr>
          <w:rFonts w:ascii="Times New Roman" w:hAnsi="Times New Roman" w:cs="Times New Roman"/>
          <w:sz w:val="30"/>
          <w:szCs w:val="30"/>
        </w:rPr>
        <w:t>образовании  и</w:t>
      </w:r>
      <w:proofErr w:type="gramEnd"/>
      <w:r w:rsidRPr="00AC41B4">
        <w:rPr>
          <w:rFonts w:ascii="Times New Roman" w:hAnsi="Times New Roman" w:cs="Times New Roman"/>
          <w:sz w:val="30"/>
          <w:szCs w:val="30"/>
        </w:rPr>
        <w:t xml:space="preserve"> в соответствии с постановлением Министерства образования Республики Беларусь от 25 июня 2011 г. №</w:t>
      </w:r>
      <w:r w:rsidR="00DE657D">
        <w:rPr>
          <w:rFonts w:ascii="Times New Roman" w:hAnsi="Times New Roman" w:cs="Times New Roman"/>
          <w:sz w:val="30"/>
          <w:szCs w:val="30"/>
        </w:rPr>
        <w:t xml:space="preserve"> </w:t>
      </w:r>
      <w:r w:rsidRPr="00AC41B4">
        <w:rPr>
          <w:rFonts w:ascii="Times New Roman" w:hAnsi="Times New Roman" w:cs="Times New Roman"/>
          <w:sz w:val="30"/>
          <w:szCs w:val="30"/>
        </w:rPr>
        <w:t>146 «Об утверждении Положения о попечительском совете учреждения образования» и определяет порядок деятельности попечительского совета учреждения образования (далее — попечительский совет).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3. 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4. Попечительский совет организует свою работу в соответствии с Кодексом Республики Беларусь об образовании, настоящим Положением о попечительском совете учреждения образования, иными актами законодательства, уставом учреждения образования.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6. 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7. Решения попечительского совета носят консультативный и рекомендательный характер.</w:t>
      </w:r>
    </w:p>
    <w:p w:rsidR="00AC41B4" w:rsidRPr="00AC41B4" w:rsidRDefault="00AC41B4" w:rsidP="00B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8. Выполнение членами попечительского совета своих функций осуществляется исключительно на безвозмездной основе.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9.   Деятельность попечительского совета может быть прекращена по инициативе и (или) решению общего с</w:t>
      </w:r>
      <w:r>
        <w:rPr>
          <w:rFonts w:ascii="Times New Roman" w:hAnsi="Times New Roman" w:cs="Times New Roman"/>
          <w:sz w:val="30"/>
          <w:szCs w:val="30"/>
        </w:rPr>
        <w:t>обрания попечительского совета.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10. Задачами деятельности попечительского совета являются: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10.1.    содействие учреждению образования в развитии материально-технической базы, обеспечении качества образования;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lastRenderedPageBreak/>
        <w:t>10.2.    разработка и реализация планов своей деятельности в интересах учреждения образования;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10.3.    содействие в улучшении условий труда педагогических и иных работников учреждения образования;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10.4.    определение направлений, форм, размеров и порядка использования средств попечительского совета, в том числе на: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10.4.1. укрепление материально-технической базы;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10.4.2. совершенствование организации питания обучающихся;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10.4.3. проведение спортивно-массовых, физкультурно-оздоровительных, социально-культурных, образовательных мероприятий;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10.4.4. иные цели, не запрещенные законодательством;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10.5. содействие в установлении и развитии международного сотрудничества в сфере образования;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10.6. целевое использование средств попечительского совета.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11. Попечительский совет действует на основе принципов: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11.1. добровольности членства;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11.2. равноправия членов попечительского совета;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11.3. коллегиальности руководства;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11.4. гласности принимаемых решений.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12. 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13.  Решение о включении в состав попечительского совета принимается общим собранием попечительского совета.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14. Член попечительского совета имеет право: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14.2. получать информацию, имеющуюся в распоряжении попечительского совета;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14.3. участвовать во всех мероприятиях, проводимых попечительским советом.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15. Член попечительского совета обязан: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15.1. выполнять требования настоящего Положения;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15.2. соблюдать положени</w:t>
      </w:r>
      <w:r>
        <w:rPr>
          <w:rFonts w:ascii="Times New Roman" w:hAnsi="Times New Roman" w:cs="Times New Roman"/>
          <w:sz w:val="30"/>
          <w:szCs w:val="30"/>
        </w:rPr>
        <w:t>я устава учреждения образования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15.3. принимать активное участие в деятельности попечительского совета, предусмотренной настоящим Положением;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15.4.  исполнять решения попечительского совета.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16. Членство в попечительском совете прекращается: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16.1. по заявлению члена попечительского совета, которое он представляет общему собранию;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lastRenderedPageBreak/>
        <w:t>16.2. по решению общего собрания в связи с исключением из попечительского совета.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17.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Общие собрания проводятся по мере необходимости, но не реже одного раза в полугодие.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По инициативе одной трети членов попечительского совета может быть созвано внеочередное общее собрание.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 xml:space="preserve">18. Общее собрание правомочно принимать решения, если в нем участвуют более половины членов попечительского совета 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Решения принимаются простым большинством присутствующих членов попечительского совета.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Решения общего собрания попечительского совета доводятся до сведения всех заинтересованных лиц.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19. Председатель попечительского совета в соответствии со своей компетенцией: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19.1. руководит деятельностью попечительского совета;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19.2.  председательствует на общих собраниях попечительского совета;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19.3. обеспечивает выполнение решений общего собрания попечительского совета;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19.4.   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19.5. решает иные вопросы, не относящиеся к компетенции общего собрания.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20. К компетенции общего собрания попечительского совета относятся:</w:t>
      </w:r>
    </w:p>
    <w:p w:rsidR="00AC41B4" w:rsidRPr="00AC41B4" w:rsidRDefault="00AC41B4" w:rsidP="00B5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20.1. принятие решения о членстве в попечительском совете;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20.2. избрание председателя попечительского совета и принятие решения о досрочном прекращении его полномочий;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20.3.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lastRenderedPageBreak/>
        <w:t>20.4.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20.5. 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20.6.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20.7. 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21. К компетенции членов и (или) инициативных групп попечительского совета относятся: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21.1.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41B4">
        <w:rPr>
          <w:rFonts w:ascii="Times New Roman" w:hAnsi="Times New Roman" w:cs="Times New Roman"/>
          <w:sz w:val="30"/>
          <w:szCs w:val="30"/>
        </w:rPr>
        <w:t>подготовка предложений по совершенствованию деятельности учреждения образования;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21.2. выполнение принятых решений с учетом предложений и замечаний членов попечительского совета;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21.3.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21.4. взаимодействие с заинтересованными по достижению целей, предусмотренных уставом учреждения образования;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21.5.  рассмотрение иных вопросов, вынесенных на обсуждение общего собрания попечительского совета.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22. Секретарь попечительского совета: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22.1. осуществляет организационную работу по подготовке общих собраний попечительского совета;</w:t>
      </w:r>
    </w:p>
    <w:p w:rsidR="00AC41B4" w:rsidRPr="00AC41B4" w:rsidRDefault="00AC41B4" w:rsidP="00AC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22.2. организует ведение и хранение протоколов общих собраний попечительского совета.</w:t>
      </w:r>
    </w:p>
    <w:p w:rsidR="00045767" w:rsidRDefault="00AC41B4" w:rsidP="001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C41B4">
        <w:rPr>
          <w:rFonts w:ascii="Times New Roman" w:hAnsi="Times New Roman" w:cs="Times New Roman"/>
          <w:sz w:val="30"/>
          <w:szCs w:val="30"/>
        </w:rPr>
        <w:t>23. 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sectPr w:rsidR="0004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5F7"/>
    <w:multiLevelType w:val="hybridMultilevel"/>
    <w:tmpl w:val="0CD8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47D03"/>
    <w:multiLevelType w:val="hybridMultilevel"/>
    <w:tmpl w:val="9FE6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52053"/>
    <w:multiLevelType w:val="hybridMultilevel"/>
    <w:tmpl w:val="9D68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F3E02"/>
    <w:multiLevelType w:val="hybridMultilevel"/>
    <w:tmpl w:val="A74C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54A1B"/>
    <w:multiLevelType w:val="hybridMultilevel"/>
    <w:tmpl w:val="A432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58"/>
    <w:rsid w:val="00045767"/>
    <w:rsid w:val="00194541"/>
    <w:rsid w:val="001E63F0"/>
    <w:rsid w:val="003162DA"/>
    <w:rsid w:val="003805E7"/>
    <w:rsid w:val="00407C58"/>
    <w:rsid w:val="00452398"/>
    <w:rsid w:val="004A29FE"/>
    <w:rsid w:val="00811D5B"/>
    <w:rsid w:val="0083436B"/>
    <w:rsid w:val="00955CDB"/>
    <w:rsid w:val="009F49DD"/>
    <w:rsid w:val="00AC41B4"/>
    <w:rsid w:val="00B52F54"/>
    <w:rsid w:val="00B90A3F"/>
    <w:rsid w:val="00C56146"/>
    <w:rsid w:val="00CA1BE3"/>
    <w:rsid w:val="00CB0B41"/>
    <w:rsid w:val="00CE1AB0"/>
    <w:rsid w:val="00D66AF5"/>
    <w:rsid w:val="00DD240D"/>
    <w:rsid w:val="00DD432C"/>
    <w:rsid w:val="00DE657D"/>
    <w:rsid w:val="00E31E76"/>
    <w:rsid w:val="00E8697B"/>
    <w:rsid w:val="00F0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98039-06E3-4332-B016-2E4C15D2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58"/>
    <w:pPr>
      <w:ind w:left="720"/>
      <w:contextualSpacing/>
    </w:pPr>
  </w:style>
  <w:style w:type="paragraph" w:styleId="a4">
    <w:name w:val="Body Text"/>
    <w:basedOn w:val="a"/>
    <w:link w:val="a5"/>
    <w:semiHidden/>
    <w:rsid w:val="00407C58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character" w:customStyle="1" w:styleId="a5">
    <w:name w:val="Основной текст Знак"/>
    <w:basedOn w:val="a0"/>
    <w:link w:val="a4"/>
    <w:semiHidden/>
    <w:rsid w:val="00407C58"/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table" w:styleId="a6">
    <w:name w:val="Table Grid"/>
    <w:basedOn w:val="a1"/>
    <w:uiPriority w:val="59"/>
    <w:rsid w:val="00DE6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2014-12-02T13:06:00Z</cp:lastPrinted>
  <dcterms:created xsi:type="dcterms:W3CDTF">2015-10-28T10:06:00Z</dcterms:created>
  <dcterms:modified xsi:type="dcterms:W3CDTF">2015-10-28T10:06:00Z</dcterms:modified>
</cp:coreProperties>
</file>