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МАТЕРИАЛЫ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(декабрь 2021 г.)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b/>
          <w:sz w:val="30"/>
          <w:szCs w:val="30"/>
        </w:rPr>
        <w:t xml:space="preserve">Ответственность за регистрацию на интернет ресурсах, призванных </w:t>
      </w:r>
      <w:proofErr w:type="gramStart"/>
      <w:r w:rsidRPr="00402073">
        <w:rPr>
          <w:rFonts w:ascii="Times New Roman" w:hAnsi="Times New Roman" w:cs="Times New Roman"/>
          <w:b/>
          <w:sz w:val="30"/>
          <w:szCs w:val="30"/>
        </w:rPr>
        <w:t>экстремистскими</w:t>
      </w:r>
      <w:proofErr w:type="gramEnd"/>
      <w:r w:rsidRPr="00402073">
        <w:rPr>
          <w:rFonts w:ascii="Times New Roman" w:hAnsi="Times New Roman" w:cs="Times New Roman"/>
          <w:b/>
          <w:sz w:val="30"/>
          <w:szCs w:val="30"/>
        </w:rPr>
        <w:t>, распространение экстремистских материалов в глобальной сети интернет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Управление</w:t>
      </w:r>
      <w:r w:rsidRPr="00402073">
        <w:rPr>
          <w:rFonts w:ascii="Times New Roman" w:hAnsi="Times New Roman" w:cs="Times New Roman"/>
          <w:i/>
          <w:sz w:val="30"/>
          <w:szCs w:val="30"/>
        </w:rPr>
        <w:t>м</w:t>
      </w:r>
      <w:r w:rsidRPr="00402073">
        <w:rPr>
          <w:rFonts w:ascii="Times New Roman" w:hAnsi="Times New Roman" w:cs="Times New Roman"/>
          <w:i/>
          <w:sz w:val="30"/>
          <w:szCs w:val="30"/>
        </w:rPr>
        <w:t xml:space="preserve"> внутренних дел  Гродненского облисполкома</w:t>
      </w:r>
      <w:r w:rsidRPr="00402073">
        <w:rPr>
          <w:rFonts w:ascii="Times New Roman" w:hAnsi="Times New Roman" w:cs="Times New Roman"/>
          <w:i/>
          <w:sz w:val="30"/>
          <w:szCs w:val="30"/>
        </w:rPr>
        <w:t>,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Прокуратур</w:t>
      </w:r>
      <w:r w:rsidRPr="00402073">
        <w:rPr>
          <w:rFonts w:ascii="Times New Roman" w:hAnsi="Times New Roman" w:cs="Times New Roman"/>
          <w:i/>
          <w:sz w:val="30"/>
          <w:szCs w:val="30"/>
        </w:rPr>
        <w:t>ой</w:t>
      </w:r>
      <w:r w:rsidRPr="00402073">
        <w:rPr>
          <w:rFonts w:ascii="Times New Roman" w:hAnsi="Times New Roman" w:cs="Times New Roman"/>
          <w:i/>
          <w:sz w:val="30"/>
          <w:szCs w:val="30"/>
        </w:rPr>
        <w:t xml:space="preserve"> Гродненской области</w:t>
      </w:r>
      <w:r w:rsidRPr="0040207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402073">
        <w:rPr>
          <w:rFonts w:ascii="Times New Roman" w:hAnsi="Times New Roman" w:cs="Times New Roman"/>
          <w:i/>
          <w:sz w:val="30"/>
          <w:szCs w:val="30"/>
        </w:rPr>
        <w:t>Управление</w:t>
      </w:r>
      <w:r w:rsidRPr="00402073">
        <w:rPr>
          <w:rFonts w:ascii="Times New Roman" w:hAnsi="Times New Roman" w:cs="Times New Roman"/>
          <w:i/>
          <w:sz w:val="30"/>
          <w:szCs w:val="30"/>
        </w:rPr>
        <w:t>м</w:t>
      </w:r>
      <w:r w:rsidRPr="00402073">
        <w:rPr>
          <w:rFonts w:ascii="Times New Roman" w:hAnsi="Times New Roman" w:cs="Times New Roman"/>
          <w:i/>
          <w:sz w:val="30"/>
          <w:szCs w:val="30"/>
        </w:rPr>
        <w:t xml:space="preserve"> Следственного комитета Республики Беларусь по Гродненской области</w:t>
      </w:r>
    </w:p>
    <w:p w:rsidR="009648C6" w:rsidRPr="00402073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 xml:space="preserve">то сложное явление, его сложность часто бывает трудно увидеть и </w:t>
      </w:r>
      <w:proofErr w:type="gramStart"/>
      <w:r w:rsidR="00DC28AD" w:rsidRPr="00402073">
        <w:rPr>
          <w:rFonts w:ascii="Times New Roman" w:hAnsi="Times New Roman" w:cs="Times New Roman"/>
          <w:sz w:val="30"/>
          <w:szCs w:val="30"/>
        </w:rPr>
        <w:t>понять</w:t>
      </w:r>
      <w:proofErr w:type="gramEnd"/>
      <w:r w:rsidR="00DC28AD" w:rsidRPr="00402073">
        <w:rPr>
          <w:rFonts w:ascii="Times New Roman" w:hAnsi="Times New Roman" w:cs="Times New Roman"/>
          <w:sz w:val="30"/>
          <w:szCs w:val="30"/>
        </w:rPr>
        <w:t xml:space="preserve">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жизни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03EE0" w:rsidRPr="00402073">
        <w:rPr>
          <w:rFonts w:ascii="Times New Roman" w:hAnsi="Times New Roman" w:cs="Times New Roman"/>
          <w:sz w:val="30"/>
          <w:szCs w:val="30"/>
        </w:rPr>
        <w:t>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  <w:proofErr w:type="gramEnd"/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каналы,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экстремистским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формированием,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Подписка</w:t>
      </w:r>
      <w:r w:rsidR="000F171E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>, которые из банального интереса или любопытства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читают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2073">
        <w:rPr>
          <w:rFonts w:ascii="Times New Roman" w:hAnsi="Times New Roman" w:cs="Times New Roman"/>
          <w:sz w:val="30"/>
          <w:szCs w:val="30"/>
        </w:rPr>
        <w:lastRenderedPageBreak/>
        <w:t>Деанонимизировать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Справочно: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Новогрудским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Новогрудка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, который оперативно был задержан.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402073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  <w:vertAlign w:val="superscript"/>
        </w:rPr>
        <w:t xml:space="preserve">4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(содействие экстремистской деятельности) Уголовного кодекса Республики Беларусь.</w:t>
      </w:r>
      <w:r w:rsidRPr="000D2C6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Расследование уголовного дела завершено, дело передано прокурору для направления в суд.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Еще один житель областного центра,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будучи активным участником экстремистского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телеграмм-канала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в августе и сентябре 2020 года размещал в чате общедоступные экстремистские сообщения и комментарии, которые содержали </w:t>
      </w:r>
      <w:r w:rsidRPr="00E62245">
        <w:rPr>
          <w:rFonts w:ascii="Times New Roman" w:eastAsia="Calibri" w:hAnsi="Times New Roman" w:cs="Times New Roman"/>
          <w:i/>
          <w:iCs/>
          <w:sz w:val="30"/>
          <w:szCs w:val="30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Так, в августе 2020 года, желая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вовлечь граждан в массовые беспорядки,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готовых участвовать в данной преступной деятельности.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Свой умысел житель областного центра не довел до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lastRenderedPageBreak/>
        <w:t xml:space="preserve">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 целью организации на территории Гродно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общедоступные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>комментарии о необходимости участия в них.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по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: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ст.130 (умышленные действия, направленные на возбуждение иной социальной вражды и розн</w:t>
      </w:r>
      <w:bookmarkStart w:id="0" w:name="_GoBack"/>
      <w:bookmarkEnd w:id="0"/>
      <w:r w:rsidRPr="00E62245">
        <w:rPr>
          <w:rFonts w:ascii="Times New Roman" w:eastAsia="Calibri" w:hAnsi="Times New Roman" w:cs="Times New Roman"/>
          <w:i/>
          <w:sz w:val="30"/>
          <w:szCs w:val="30"/>
        </w:rPr>
        <w:t>и по признаку иной социальной принадлежности) Уголовного кодекса Республики Беларусь;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F171E" w:rsidRPr="00402073">
        <w:rPr>
          <w:rFonts w:ascii="Times New Roman" w:hAnsi="Times New Roman" w:cs="Times New Roman"/>
          <w:sz w:val="30"/>
          <w:szCs w:val="30"/>
        </w:rPr>
        <w:t>предусмотрена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FC41B0" w:rsidRPr="00402073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Cs w:val="30"/>
        </w:rPr>
      </w:pPr>
      <w:r w:rsidRPr="00402073">
        <w:rPr>
          <w:i/>
          <w:color w:val="auto"/>
          <w:szCs w:val="30"/>
        </w:rPr>
        <w:lastRenderedPageBreak/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402073" w:rsidRDefault="009648C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Только в текущем году к административной ответственности по указанной статье ОВД Гродненской области привлечено 57 граждан.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20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Всего с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2020 года по настоящее время к административной ответственности привлечено 2 юридических лица и более 60 физических лиц.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(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краина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Кургун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в телеграмм канале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посторонним лицам.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вся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Анацко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 распространение: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распространение которой способно нанести вред национальным интересам Республики Беларусь</w:t>
      </w:r>
      <w:proofErr w:type="gram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или запрещено настоящим Законом, иными законодательными актами;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гиперссылки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материалы, 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 5 ст. 51-1 Закона о СМИ 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4 п. 4 Положения о порядке ограничения (возобновления)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Принимая во внимание, чт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ООО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Медиа»,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 владельцем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И.о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прокурора Гродненской области 16.09.2021 вынесено постановление об  ограничении 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Медиа», включив идентификатор данного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ограниченного доступа.  Основанием для вынесения постановления 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elegram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 в соответствии с подпунктом 1.2 пункта 1 постановления Совета Министров Республики Беларусь от 23.04.2007 №513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заявлению ООО "Гродно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Государственной инспекцией по электросвязи доступ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0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 xml:space="preserve">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  <w:proofErr w:type="gramEnd"/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Предоставление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</w:t>
      </w:r>
      <w:proofErr w:type="gramEnd"/>
      <w:r w:rsidR="00BA5126" w:rsidRPr="00402073">
        <w:rPr>
          <w:rFonts w:ascii="Times New Roman" w:hAnsi="Times New Roman" w:cs="Times New Roman"/>
          <w:sz w:val="30"/>
          <w:szCs w:val="30"/>
        </w:rPr>
        <w:t xml:space="preserve"> десяти лет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145CC2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FC41B0"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</w:t>
      </w:r>
      <w:proofErr w:type="gramStart"/>
      <w:r w:rsidR="008D212C" w:rsidRPr="00402073">
        <w:rPr>
          <w:rFonts w:ascii="Times New Roman" w:hAnsi="Times New Roman" w:cs="Times New Roman"/>
          <w:sz w:val="30"/>
          <w:szCs w:val="30"/>
        </w:rPr>
        <w:t>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203F0A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интернет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203F0A" w:rsidRPr="00402073">
        <w:rPr>
          <w:rFonts w:ascii="Times New Roman" w:hAnsi="Times New Roman" w:cs="Times New Roman"/>
          <w:sz w:val="30"/>
          <w:szCs w:val="30"/>
        </w:rPr>
        <w:t>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FC41B0" w:rsidRPr="00402073" w:rsidRDefault="00FC41B0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0D2C67">
        <w:rPr>
          <w:rFonts w:ascii="Times New Roman" w:eastAsia="Times New Roman" w:hAnsi="Times New Roman" w:cs="Times New Roman"/>
          <w:sz w:val="30"/>
          <w:szCs w:val="30"/>
        </w:rPr>
        <w:t>сети</w:t>
      </w:r>
      <w:proofErr w:type="gramEnd"/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нарушители закона рассчитывают на то, что останутся безнаказанными и смогут избежать 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Территориальными следственными подразделениями Гродненской области с августа 2020 года по настоящее время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Основную массу среди них составляют уголовные дела, возбужденные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</w:t>
      </w:r>
      <w:proofErr w:type="gramEnd"/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Уголовного кодекса Республики Беларусь криминализировано прохождение лицом обучения или иной подготовки, заведомо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для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экстремистскими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, запрещения их деятельности на территории страны и последующей ликвидации.</w:t>
      </w:r>
    </w:p>
    <w:p w:rsidR="000D2C67" w:rsidRPr="000D2C67" w:rsidRDefault="00E62245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r w:rsidR="000D2C67"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="000D2C67"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D2C67" w:rsidRPr="00402073" w:rsidSect="009648C6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F4" w:rsidRDefault="003F2CF4" w:rsidP="009648C6">
      <w:pPr>
        <w:spacing w:after="0" w:line="240" w:lineRule="auto"/>
      </w:pPr>
      <w:r>
        <w:separator/>
      </w:r>
    </w:p>
  </w:endnote>
  <w:endnote w:type="continuationSeparator" w:id="0">
    <w:p w:rsidR="003F2CF4" w:rsidRDefault="003F2CF4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F4" w:rsidRDefault="003F2CF4" w:rsidP="009648C6">
      <w:pPr>
        <w:spacing w:after="0" w:line="240" w:lineRule="auto"/>
      </w:pPr>
      <w:r>
        <w:separator/>
      </w:r>
    </w:p>
  </w:footnote>
  <w:footnote w:type="continuationSeparator" w:id="0">
    <w:p w:rsidR="003F2CF4" w:rsidRDefault="003F2CF4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9648C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402073">
          <w:rPr>
            <w:rFonts w:ascii="Times New Roman" w:hAnsi="Times New Roman" w:cs="Times New Roman"/>
            <w:noProof/>
            <w:sz w:val="24"/>
          </w:rPr>
          <w:t>12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FD"/>
    <w:rsid w:val="00003EE0"/>
    <w:rsid w:val="000D2C67"/>
    <w:rsid w:val="000E70C6"/>
    <w:rsid w:val="000F171E"/>
    <w:rsid w:val="001319E2"/>
    <w:rsid w:val="00145CC2"/>
    <w:rsid w:val="00160246"/>
    <w:rsid w:val="001B4926"/>
    <w:rsid w:val="00203F0A"/>
    <w:rsid w:val="00247BB1"/>
    <w:rsid w:val="00252F28"/>
    <w:rsid w:val="002D0158"/>
    <w:rsid w:val="003B787B"/>
    <w:rsid w:val="003F2CF4"/>
    <w:rsid w:val="00402073"/>
    <w:rsid w:val="00411CAF"/>
    <w:rsid w:val="004C57D2"/>
    <w:rsid w:val="004C59BD"/>
    <w:rsid w:val="00640274"/>
    <w:rsid w:val="00683DFD"/>
    <w:rsid w:val="00736C68"/>
    <w:rsid w:val="00753240"/>
    <w:rsid w:val="008D212C"/>
    <w:rsid w:val="009648C6"/>
    <w:rsid w:val="00992A22"/>
    <w:rsid w:val="009C6836"/>
    <w:rsid w:val="009F0485"/>
    <w:rsid w:val="00A91468"/>
    <w:rsid w:val="00AA57D1"/>
    <w:rsid w:val="00BA5126"/>
    <w:rsid w:val="00BB366B"/>
    <w:rsid w:val="00BF0512"/>
    <w:rsid w:val="00C2185A"/>
    <w:rsid w:val="00DC28AD"/>
    <w:rsid w:val="00E62245"/>
    <w:rsid w:val="00EA0FB3"/>
    <w:rsid w:val="00EB48C0"/>
    <w:rsid w:val="00F603B5"/>
    <w:rsid w:val="00FB676D"/>
    <w:rsid w:val="00FC41B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rodna.li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228C-75A3-4409-A33F-E3B3977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Виктор</cp:lastModifiedBy>
  <cp:revision>4</cp:revision>
  <dcterms:created xsi:type="dcterms:W3CDTF">2021-12-13T14:03:00Z</dcterms:created>
  <dcterms:modified xsi:type="dcterms:W3CDTF">2021-12-13T14:27:00Z</dcterms:modified>
</cp:coreProperties>
</file>