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DC" w:rsidRDefault="00330425" w:rsidP="00BA26DC">
      <w:pPr>
        <w:shd w:val="clear" w:color="auto" w:fill="FFFFFF"/>
        <w:spacing w:before="345" w:after="345" w:line="61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color w:val="000000"/>
          <w:kern w:val="36"/>
          <w:sz w:val="36"/>
          <w:szCs w:val="28"/>
          <w:lang w:eastAsia="ru-RU"/>
        </w:rPr>
        <w:t>Учим детей зад</w:t>
      </w:r>
      <w:bookmarkStart w:id="0" w:name="_GoBack"/>
      <w:bookmarkEnd w:id="0"/>
      <w:r w:rsidRPr="00BA26DC">
        <w:rPr>
          <w:rFonts w:ascii="Times New Roman" w:eastAsia="Times New Roman" w:hAnsi="Times New Roman" w:cs="Times New Roman"/>
          <w:color w:val="000000"/>
          <w:kern w:val="36"/>
          <w:sz w:val="36"/>
          <w:szCs w:val="28"/>
          <w:lang w:eastAsia="ru-RU"/>
        </w:rPr>
        <w:t>авать вопросы</w:t>
      </w:r>
    </w:p>
    <w:p w:rsidR="00330425" w:rsidRPr="00BA26DC" w:rsidRDefault="00330425" w:rsidP="00330425">
      <w:pPr>
        <w:shd w:val="clear" w:color="auto" w:fill="FFFFFF"/>
        <w:spacing w:before="345" w:after="345" w:line="615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Примеры и приемы работы</w:t>
      </w:r>
    </w:p>
    <w:p w:rsidR="00CA373C" w:rsidRPr="00193DF3" w:rsidRDefault="00330425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93D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Педагоги всех уровней отмечают, что учащиеся и студенты не умеют задавать вопросы. Точнее, вопросы, задаваемые учащимися, являются односложными, в лучшем случае опирающимися только на факты. Но ведь не зря же вопросительный знак похож на рыболовный крючок. Значит, на него можно что-то поймать. Что же это может быть? Правильно — информацию. Логично предположить, что на тоненький вопросик может «клюнуть» информация самая общая, а вот на толстый вопрос можно поймать информацию неординарную, расширенную. Какие же вопросы называют толстыми, а какие тонкими? </w:t>
      </w:r>
    </w:p>
    <w:p w:rsidR="00330425" w:rsidRPr="00BA26DC" w:rsidRDefault="00330425" w:rsidP="00330425">
      <w:pPr>
        <w:pStyle w:val="2"/>
        <w:shd w:val="clear" w:color="auto" w:fill="FFFFFF"/>
        <w:spacing w:before="0" w:line="4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Зачем нужны вопросы?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rStyle w:val="a4"/>
          <w:color w:val="000000"/>
          <w:sz w:val="28"/>
          <w:szCs w:val="28"/>
        </w:rPr>
        <w:t>«Хороший вопрос» — это тот, который допускает достаточно большое пространство возможных альтернатив</w:t>
      </w:r>
      <w:r w:rsidRPr="00BA26DC">
        <w:rPr>
          <w:color w:val="000000"/>
          <w:sz w:val="28"/>
          <w:szCs w:val="28"/>
        </w:rPr>
        <w:t>», — приходит к выводу русский психолог В.М. Снетков. Он также указывает на несколько функций вопросов:</w:t>
      </w:r>
    </w:p>
    <w:p w:rsidR="00330425" w:rsidRPr="00BA26DC" w:rsidRDefault="00330425" w:rsidP="003304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С помощью вопроса можно получить новую информацию.</w:t>
      </w:r>
    </w:p>
    <w:p w:rsidR="00330425" w:rsidRPr="00BA26DC" w:rsidRDefault="00330425" w:rsidP="003304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Правильно задав вопрос, можно уточнить уже имеющуюся информацию.</w:t>
      </w:r>
    </w:p>
    <w:p w:rsidR="00330425" w:rsidRPr="00BA26DC" w:rsidRDefault="00330425" w:rsidP="003304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Можно использовать вопрос для перевода разговора в другое русло.</w:t>
      </w:r>
    </w:p>
    <w:p w:rsidR="00330425" w:rsidRPr="00BA26DC" w:rsidRDefault="00330425" w:rsidP="003304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Задавая вопрос, можно продемонстрировать свое мнение, обозначить свою позицию.</w:t>
      </w:r>
    </w:p>
    <w:p w:rsidR="00330425" w:rsidRPr="00BA26DC" w:rsidRDefault="00330425" w:rsidP="003304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Правильно заданный вопрос может подсказать ответ.</w:t>
      </w:r>
    </w:p>
    <w:p w:rsidR="00330425" w:rsidRPr="00BA26DC" w:rsidRDefault="00330425" w:rsidP="00330425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С помощью вопросов можно настроить собеседника на нужный вам темп, лад речи.</w:t>
      </w:r>
    </w:p>
    <w:p w:rsidR="00330425" w:rsidRPr="00BA26DC" w:rsidRDefault="00BA26DC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0425" w:rsidRPr="00BA26DC">
        <w:rPr>
          <w:color w:val="000000"/>
          <w:sz w:val="28"/>
          <w:szCs w:val="28"/>
        </w:rPr>
        <w:t xml:space="preserve">«Жить — значит иметь проблемы, а решать их — значит расти интеллектуально», — писал американский исследователь интеллекта Джой Пол </w:t>
      </w:r>
      <w:proofErr w:type="spellStart"/>
      <w:r w:rsidR="00330425" w:rsidRPr="00BA26DC">
        <w:rPr>
          <w:color w:val="000000"/>
          <w:sz w:val="28"/>
          <w:szCs w:val="28"/>
        </w:rPr>
        <w:t>Гилфорд</w:t>
      </w:r>
      <w:proofErr w:type="spellEnd"/>
      <w:r w:rsidR="00330425" w:rsidRPr="00BA26DC">
        <w:rPr>
          <w:color w:val="000000"/>
          <w:sz w:val="28"/>
          <w:szCs w:val="28"/>
        </w:rPr>
        <w:t>. С этим трудно не согласиться, жизнь перед всеми ставит свои вопросы. Но именно вопрос ведет нашу познавательную деятельность к решению проблем.</w:t>
      </w:r>
    </w:p>
    <w:p w:rsidR="00330425" w:rsidRPr="00BA26DC" w:rsidRDefault="00BA26DC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30425" w:rsidRPr="00BA26DC">
        <w:rPr>
          <w:color w:val="000000"/>
          <w:sz w:val="28"/>
          <w:szCs w:val="28"/>
        </w:rPr>
        <w:t xml:space="preserve">Многие педагоги определяют уровень мыслительной деятельности учащихся по тому, как и какие </w:t>
      </w:r>
      <w:proofErr w:type="gramStart"/>
      <w:r w:rsidR="00330425" w:rsidRPr="00BA26DC">
        <w:rPr>
          <w:color w:val="000000"/>
          <w:sz w:val="28"/>
          <w:szCs w:val="28"/>
        </w:rPr>
        <w:t>вопросы</w:t>
      </w:r>
      <w:proofErr w:type="gramEnd"/>
      <w:r w:rsidR="00330425" w:rsidRPr="00BA26DC">
        <w:rPr>
          <w:color w:val="000000"/>
          <w:sz w:val="28"/>
          <w:szCs w:val="28"/>
        </w:rPr>
        <w:t xml:space="preserve"> они задают. Большинство людей ограничивается примитивными вопросами, умению задавать продуманные вопросы — это тот навык, которому следует уделять больше внимания в процессе обучения. Умеющий задавать вопросы будет лучше ориентироваться в окружающем пространстве, чем тот, кто не умеет.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color w:val="000000"/>
          <w:sz w:val="28"/>
          <w:szCs w:val="28"/>
        </w:rPr>
        <w:t xml:space="preserve">Новые стандарты в обучении направлены на </w:t>
      </w:r>
      <w:r w:rsidRPr="00BA26DC">
        <w:rPr>
          <w:color w:val="000000" w:themeColor="text1"/>
          <w:sz w:val="28"/>
          <w:szCs w:val="28"/>
        </w:rPr>
        <w:t>формирование</w:t>
      </w:r>
      <w:r w:rsidRPr="00BA26DC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BA26DC">
          <w:rPr>
            <w:rStyle w:val="a5"/>
            <w:color w:val="000000" w:themeColor="text1"/>
            <w:sz w:val="28"/>
            <w:szCs w:val="28"/>
            <w:u w:val="none"/>
          </w:rPr>
          <w:t>универсальных видов учебной деятельности</w:t>
        </w:r>
      </w:hyperlink>
      <w:r w:rsidRPr="00BA26DC">
        <w:rPr>
          <w:color w:val="000000"/>
          <w:sz w:val="28"/>
          <w:szCs w:val="28"/>
        </w:rPr>
        <w:t xml:space="preserve">, так необходимых для развития личности, </w:t>
      </w:r>
      <w:r w:rsidRPr="00BA26DC">
        <w:rPr>
          <w:color w:val="000000"/>
          <w:sz w:val="28"/>
          <w:szCs w:val="28"/>
        </w:rPr>
        <w:lastRenderedPageBreak/>
        <w:t>готовой к постоянному самообразованию, способной ставить цели и искать пути их достижения.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color w:val="000000"/>
          <w:sz w:val="28"/>
          <w:szCs w:val="28"/>
        </w:rPr>
        <w:t>Образовательные технологии развития</w:t>
      </w:r>
      <w:r w:rsidRPr="00BA26DC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BA26DC">
          <w:rPr>
            <w:rStyle w:val="a5"/>
            <w:color w:val="000000" w:themeColor="text1"/>
            <w:sz w:val="28"/>
            <w:szCs w:val="28"/>
            <w:u w:val="none"/>
          </w:rPr>
          <w:t>критического мышления</w:t>
        </w:r>
      </w:hyperlink>
      <w:r w:rsidRPr="00BA26DC">
        <w:rPr>
          <w:rStyle w:val="apple-converted-space"/>
          <w:color w:val="000000"/>
          <w:sz w:val="28"/>
          <w:szCs w:val="28"/>
        </w:rPr>
        <w:t> </w:t>
      </w:r>
      <w:r w:rsidRPr="00BA26DC">
        <w:rPr>
          <w:color w:val="000000"/>
          <w:sz w:val="28"/>
          <w:szCs w:val="28"/>
        </w:rPr>
        <w:t>готовы в этом помочь учителю.</w:t>
      </w:r>
    </w:p>
    <w:p w:rsidR="00330425" w:rsidRPr="00BA26DC" w:rsidRDefault="00BA26DC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</w:t>
      </w:r>
      <w:r w:rsidR="00330425" w:rsidRPr="00BA26DC">
        <w:rPr>
          <w:rStyle w:val="a4"/>
          <w:color w:val="000000"/>
          <w:sz w:val="28"/>
          <w:szCs w:val="28"/>
        </w:rPr>
        <w:t>Критическое мышление —</w:t>
      </w:r>
      <w:r w:rsidR="00330425" w:rsidRPr="00BA26DC">
        <w:rPr>
          <w:color w:val="000000"/>
          <w:sz w:val="28"/>
          <w:szCs w:val="28"/>
        </w:rPr>
        <w:t xml:space="preserve"> способность анализировать информацию с позиции логики, умение находить обоснованные решения и применять полученные </w:t>
      </w:r>
      <w:proofErr w:type="gramStart"/>
      <w:r w:rsidR="00330425" w:rsidRPr="00BA26DC">
        <w:rPr>
          <w:color w:val="000000"/>
          <w:sz w:val="28"/>
          <w:szCs w:val="28"/>
        </w:rPr>
        <w:t>результаты</w:t>
      </w:r>
      <w:proofErr w:type="gramEnd"/>
      <w:r w:rsidR="00330425" w:rsidRPr="00BA26DC">
        <w:rPr>
          <w:color w:val="000000"/>
          <w:sz w:val="28"/>
          <w:szCs w:val="28"/>
        </w:rPr>
        <w:t xml:space="preserve"> как к стандартным, так и нестандартным ситуациям, вопросам и проблемам.</w:t>
      </w:r>
    </w:p>
    <w:p w:rsidR="00330425" w:rsidRPr="00BA26DC" w:rsidRDefault="00BA26DC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0425" w:rsidRPr="00BA26DC">
        <w:rPr>
          <w:color w:val="000000"/>
          <w:sz w:val="28"/>
          <w:szCs w:val="28"/>
        </w:rPr>
        <w:t>Именно с помощью этих образовательных технологий можно научить детей не бояться задавать вопросы различного характера. Но сначала — несколько советов о создании условий для задавания вопросов.</w:t>
      </w:r>
    </w:p>
    <w:p w:rsidR="00330425" w:rsidRPr="00BA26DC" w:rsidRDefault="00330425" w:rsidP="00330425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Необходимые условия для обучения постановке правильных вопросов</w:t>
      </w:r>
    </w:p>
    <w:p w:rsidR="00330425" w:rsidRPr="00BA26DC" w:rsidRDefault="00330425" w:rsidP="003304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Не делайте трагедии, если ученик не может ответить на поставленный вопрос. Это нормальная ситуация — он же ученик, он учится. Учитель рядом, чтобы помочь.</w:t>
      </w:r>
    </w:p>
    <w:p w:rsidR="00330425" w:rsidRPr="00BA26DC" w:rsidRDefault="00330425" w:rsidP="003304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Задавайте больше творческих вопросов, на которые можно дать несколько правильных ответов и которые могут продлить диалог.</w:t>
      </w:r>
    </w:p>
    <w:p w:rsidR="00330425" w:rsidRPr="00BA26DC" w:rsidRDefault="00330425" w:rsidP="003304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начинать вопросы со слов: «Кстати, интересно…», </w:t>
      </w:r>
      <w:proofErr w:type="gramStart"/>
      <w:r w:rsidRPr="00BA26D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 обращены как бы ни к кому.</w:t>
      </w:r>
    </w:p>
    <w:p w:rsidR="00330425" w:rsidRPr="00BA26DC" w:rsidRDefault="00330425" w:rsidP="003304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Вы можете поделиться своими проблемами у учащихся, но только настоящими, не выдуманными.</w:t>
      </w:r>
    </w:p>
    <w:p w:rsidR="00330425" w:rsidRPr="00BA26DC" w:rsidRDefault="00330425" w:rsidP="003304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Вопросы, которые начинаются со слова «Почему», да еще при соответствующей интонации, вызывают у ученика желание обороняться.</w:t>
      </w:r>
    </w:p>
    <w:p w:rsidR="00330425" w:rsidRPr="00BA26DC" w:rsidRDefault="00330425" w:rsidP="00330425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Дайте учащимся составить банк вопросов, направленный на изучение материала.</w:t>
      </w:r>
    </w:p>
    <w:p w:rsidR="00330425" w:rsidRPr="00BA26DC" w:rsidRDefault="00330425" w:rsidP="00330425">
      <w:pPr>
        <w:pStyle w:val="2"/>
        <w:shd w:val="clear" w:color="auto" w:fill="FFFFFF"/>
        <w:spacing w:before="0" w:line="45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Стратегии и приемы, позволяющие развивать умение задавать вопросы</w:t>
      </w:r>
    </w:p>
    <w:p w:rsidR="00330425" w:rsidRPr="00BA26DC" w:rsidRDefault="00330425" w:rsidP="00330425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>Стратегия «Вопросительные слова»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color w:val="000000"/>
          <w:sz w:val="28"/>
          <w:szCs w:val="28"/>
        </w:rPr>
        <w:t>Учащиеся по просьбе учителя записывают в таблицу, состоящую из двух колонок, слова. В правую колонку пишут понятия, связанные с изучаемой темой, а в левую пишут вопросительные слова. Не менее 8-10. После этого ученикам предлагается за 5-7 минут сформулировать как можно больше вопросов, складывая по смыслу слова из двух колонок. Работа может быть как индивидуальная, так и парная.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color w:val="000000"/>
          <w:sz w:val="28"/>
          <w:szCs w:val="28"/>
        </w:rPr>
        <w:t>Лучшие вопросы отмечаются, ученики поощряются.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color w:val="000000"/>
          <w:sz w:val="28"/>
          <w:szCs w:val="28"/>
        </w:rPr>
      </w:pPr>
      <w:r w:rsidRPr="00BA26DC">
        <w:rPr>
          <w:noProof/>
          <w:color w:val="000000"/>
          <w:sz w:val="28"/>
          <w:szCs w:val="28"/>
          <w:lang w:val="be-BY" w:eastAsia="be-BY"/>
        </w:rPr>
        <mc:AlternateContent>
          <mc:Choice Requires="wps">
            <w:drawing>
              <wp:inline distT="0" distB="0" distL="0" distR="0" wp14:anchorId="40101902" wp14:editId="449C453B">
                <wp:extent cx="304800" cy="304800"/>
                <wp:effectExtent l="0" t="0" r="0" b="0"/>
                <wp:docPr id="1" name="Прямоугольник 1" descr="http://katti.ucoz.ru/_pu/56/616080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katti.ucoz.ru/_pu/56/616080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NCiyz/AgAA+Q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330425" w:rsidRPr="00BA26DC" w:rsidRDefault="00330425" w:rsidP="00330425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>«Толстый и тонкий вопросы»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color w:val="000000"/>
          <w:sz w:val="28"/>
          <w:szCs w:val="28"/>
        </w:rPr>
        <w:t>Этот прием довольно простой. Составляется таблица из двух колонок:</w:t>
      </w:r>
    </w:p>
    <w:p w:rsidR="00330425" w:rsidRPr="00BA26DC" w:rsidRDefault="00330425" w:rsidP="00330425">
      <w:pPr>
        <w:numPr>
          <w:ilvl w:val="0"/>
          <w:numId w:val="5"/>
        </w:numPr>
        <w:shd w:val="clear" w:color="auto" w:fill="FFFFFF"/>
        <w:spacing w:after="0" w:line="345" w:lineRule="atLeast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>Левая колонка — толстые вопросы.</w:t>
      </w:r>
      <w:r w:rsidRPr="00BA26D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A26DC">
        <w:rPr>
          <w:rFonts w:ascii="Times New Roman" w:hAnsi="Times New Roman" w:cs="Times New Roman"/>
          <w:color w:val="000000"/>
          <w:sz w:val="28"/>
          <w:szCs w:val="28"/>
        </w:rPr>
        <w:t>В эту половину таблицы записываются вопросы, ответы на которые могут быть развернутыми, подробными, более наполненными, обстоятельными и длинными. Например, «какие факторы повлияли на выбор этого места под строительство столицы?».</w:t>
      </w:r>
    </w:p>
    <w:p w:rsidR="00330425" w:rsidRPr="00BA26DC" w:rsidRDefault="00330425" w:rsidP="00330425">
      <w:pPr>
        <w:numPr>
          <w:ilvl w:val="0"/>
          <w:numId w:val="5"/>
        </w:numPr>
        <w:shd w:val="clear" w:color="auto" w:fill="FFFFFF"/>
        <w:spacing w:after="0" w:line="345" w:lineRule="atLeast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Правая колонка — тонкие вопросы.</w:t>
      </w:r>
      <w:r w:rsidRPr="00BA26D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A26DC">
        <w:rPr>
          <w:rFonts w:ascii="Times New Roman" w:hAnsi="Times New Roman" w:cs="Times New Roman"/>
          <w:color w:val="000000"/>
          <w:sz w:val="28"/>
          <w:szCs w:val="28"/>
        </w:rPr>
        <w:t>В эту половину таблицы записываются вопросы, ответы на которые обычно получаются однозначными, короткими, по факту. Например, «Какой ваш любимый праздник?».</w:t>
      </w:r>
    </w:p>
    <w:p w:rsidR="00330425" w:rsidRPr="00BA26DC" w:rsidRDefault="00330425" w:rsidP="00330425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A26DC">
        <w:rPr>
          <w:color w:val="000000"/>
          <w:sz w:val="28"/>
          <w:szCs w:val="28"/>
        </w:rPr>
        <w:t>Прием используется в следующих обучающих ситуациях:</w:t>
      </w:r>
    </w:p>
    <w:p w:rsidR="00330425" w:rsidRPr="00BA26DC" w:rsidRDefault="00330425" w:rsidP="0033042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Для моделирования диалогов </w:t>
      </w:r>
      <w:proofErr w:type="spellStart"/>
      <w:r w:rsidRPr="00BA26DC">
        <w:rPr>
          <w:rFonts w:ascii="Times New Roman" w:hAnsi="Times New Roman" w:cs="Times New Roman"/>
          <w:color w:val="000000"/>
          <w:sz w:val="28"/>
          <w:szCs w:val="28"/>
        </w:rPr>
        <w:t>взаимоопросного</w:t>
      </w:r>
      <w:proofErr w:type="spellEnd"/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характера. Учащиеся по изучаемой теме задают друг другу по 2-3 </w:t>
      </w:r>
      <w:proofErr w:type="gramStart"/>
      <w:r w:rsidRPr="00BA26DC">
        <w:rPr>
          <w:rFonts w:ascii="Times New Roman" w:hAnsi="Times New Roman" w:cs="Times New Roman"/>
          <w:color w:val="000000"/>
          <w:sz w:val="28"/>
          <w:szCs w:val="28"/>
        </w:rPr>
        <w:t>тонких</w:t>
      </w:r>
      <w:proofErr w:type="gramEnd"/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 и толстых вопроса, предварительно записанных в таблицу.</w:t>
      </w:r>
    </w:p>
    <w:p w:rsidR="00330425" w:rsidRPr="00BA26DC" w:rsidRDefault="00330425" w:rsidP="0033042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>При анонсе новой темы, можно попросить учащихся сформулировать разные вопросы, возникшие у них и записать их в таблицу. Это даст представление учителю о качестве уже имеющихся знаний по теме и поможет ему сориентироваться с объяснением новой темы.</w:t>
      </w:r>
    </w:p>
    <w:p w:rsidR="00330425" w:rsidRPr="00BA26DC" w:rsidRDefault="00330425" w:rsidP="0033042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Можно дать детям задание уже после прохождения темы и выяснить, какие толстые и тонкие вопросы остались без ответов. Это даст учителю понять, что тема </w:t>
      </w:r>
      <w:proofErr w:type="gramStart"/>
      <w:r w:rsidRPr="00BA26DC">
        <w:rPr>
          <w:rFonts w:ascii="Times New Roman" w:hAnsi="Times New Roman" w:cs="Times New Roman"/>
          <w:color w:val="000000"/>
          <w:sz w:val="28"/>
          <w:szCs w:val="28"/>
        </w:rPr>
        <w:t>изучена</w:t>
      </w:r>
      <w:proofErr w:type="gramEnd"/>
      <w:r w:rsidRPr="00BA26DC">
        <w:rPr>
          <w:rFonts w:ascii="Times New Roman" w:hAnsi="Times New Roman" w:cs="Times New Roman"/>
          <w:color w:val="000000"/>
          <w:sz w:val="28"/>
          <w:szCs w:val="28"/>
        </w:rPr>
        <w:t xml:space="preserve"> не досконально и требует более тщательной проработки.</w:t>
      </w:r>
    </w:p>
    <w:p w:rsidR="00330425" w:rsidRPr="00BA26DC" w:rsidRDefault="00330425" w:rsidP="00330425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«Ромашка вопросов», или «Ромашка </w:t>
      </w:r>
      <w:proofErr w:type="spellStart"/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>Блума</w:t>
      </w:r>
      <w:proofErr w:type="spellEnd"/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» (по имени американского психолога и педагога Бенджамина </w:t>
      </w:r>
      <w:proofErr w:type="spellStart"/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>Блума</w:t>
      </w:r>
      <w:proofErr w:type="spellEnd"/>
      <w:r w:rsidRPr="00BA26DC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</w:p>
    <w:p w:rsidR="00330425" w:rsidRPr="00BA26DC" w:rsidRDefault="00BA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val="be-BY" w:eastAsia="be-BY"/>
        </w:rPr>
        <w:drawing>
          <wp:inline distT="0" distB="0" distL="0" distR="0" wp14:anchorId="7478B213" wp14:editId="26FE3B75">
            <wp:extent cx="4067175" cy="369003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188"/>
                    <a:stretch/>
                  </pic:blipFill>
                  <pic:spPr bwMode="auto">
                    <a:xfrm>
                      <a:off x="0" y="0"/>
                      <a:ext cx="4066668" cy="3689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425" w:rsidRPr="00BA26DC" w:rsidRDefault="00330425" w:rsidP="0033042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 лепестков — шесть типов вопросов</w:t>
      </w:r>
    </w:p>
    <w:p w:rsidR="00330425" w:rsidRPr="00BA26DC" w:rsidRDefault="00330425" w:rsidP="0033042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30425" w:rsidRPr="00BA26DC" w:rsidRDefault="00330425" w:rsidP="0033042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вопросы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ответами на которые будут какие-либо факты.</w:t>
      </w:r>
    </w:p>
    <w:p w:rsidR="00330425" w:rsidRPr="00BA26DC" w:rsidRDefault="00330425" w:rsidP="0033042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Уточняющие вопросы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начинаются со слов: «То есть ты говоришь, что…?», «Если я правильно понял, то …?». Обычно задаются, чтобы уточнить подразумевающую информацию, но не названную по каким-то причинам.</w:t>
      </w:r>
    </w:p>
    <w:p w:rsidR="00330425" w:rsidRPr="00BA26DC" w:rsidRDefault="00330425" w:rsidP="0033042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Интерпретационные (объясняющие) вопросы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начинаются со слова «Почему?». В некоторых ситуациях (об этом говорилось выше) они могут восприниматься негативно — как принуждение к оправданию. В других случаях они направлены на установление причинно-следственных связей. «Почему листья на деревьях осенью желтеют?». Если ответ на этот вопрос известен, он из интерпретационного «превращается» в простой.</w:t>
      </w:r>
    </w:p>
    <w:p w:rsidR="00330425" w:rsidRPr="00BA26DC" w:rsidRDefault="00330425" w:rsidP="0033042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вопросы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с частицей «бы». Как изменился </w:t>
      </w: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 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если </w:t>
      </w: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</w:t>
      </w:r>
      <w:r w:rsid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ледники растаяли? Что </w:t>
      </w: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сделал, если </w:t>
      </w: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прилетел на Марс?</w:t>
      </w:r>
    </w:p>
    <w:p w:rsidR="00330425" w:rsidRPr="00BA26DC" w:rsidRDefault="00330425" w:rsidP="0033042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вопросы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для выяснения оценочных критериев каких-либо событий.</w:t>
      </w:r>
      <w:proofErr w:type="gramEnd"/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умным быть лучше? Почему знание языков ценится высоко?</w:t>
      </w:r>
    </w:p>
    <w:p w:rsidR="00330425" w:rsidRPr="00BA26DC" w:rsidRDefault="00330425" w:rsidP="00330425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вопросы</w:t>
      </w: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речь идет о связи теории и практики. Как посадить семена цветов? Как работает пылесос?</w:t>
      </w:r>
    </w:p>
    <w:p w:rsidR="00330425" w:rsidRPr="00BA26DC" w:rsidRDefault="00330425" w:rsidP="003304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абсолютно всех возрастов, начиная с первоклассников, понимают значение всех типов вопросов. В любом возрасте дети могут привести свои примеры по каждому типу вопросов. Учащиеся любят такого рода занятия, похожие на игру, а игровая деятельность в процессе обучения является движущим фактором в познании</w:t>
      </w:r>
    </w:p>
    <w:p w:rsidR="00330425" w:rsidRPr="00BA26DC" w:rsidRDefault="00330425" w:rsidP="0033042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технологии критического мышления есть очень много стратегий, позволяющих вести обучающую деятельность более интересно и эффективно.</w:t>
      </w:r>
    </w:p>
    <w:p w:rsidR="00330425" w:rsidRDefault="00330425"/>
    <w:sectPr w:rsidR="00330425" w:rsidSect="00BA26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90E"/>
    <w:multiLevelType w:val="multilevel"/>
    <w:tmpl w:val="235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D7948"/>
    <w:multiLevelType w:val="multilevel"/>
    <w:tmpl w:val="0B4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21E14"/>
    <w:multiLevelType w:val="multilevel"/>
    <w:tmpl w:val="494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35520"/>
    <w:multiLevelType w:val="multilevel"/>
    <w:tmpl w:val="DD78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37D1F"/>
    <w:multiLevelType w:val="multilevel"/>
    <w:tmpl w:val="B3F0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94FD5"/>
    <w:multiLevelType w:val="multilevel"/>
    <w:tmpl w:val="BD12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F3E66"/>
    <w:multiLevelType w:val="multilevel"/>
    <w:tmpl w:val="22AE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25"/>
    <w:rsid w:val="00193DF3"/>
    <w:rsid w:val="00330425"/>
    <w:rsid w:val="00BA26DC"/>
    <w:rsid w:val="00C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25"/>
    <w:rPr>
      <w:b/>
      <w:bCs/>
    </w:rPr>
  </w:style>
  <w:style w:type="character" w:customStyle="1" w:styleId="apple-converted-space">
    <w:name w:val="apple-converted-space"/>
    <w:basedOn w:val="a0"/>
    <w:rsid w:val="00330425"/>
  </w:style>
  <w:style w:type="character" w:styleId="a5">
    <w:name w:val="Hyperlink"/>
    <w:basedOn w:val="a0"/>
    <w:uiPriority w:val="99"/>
    <w:semiHidden/>
    <w:unhideWhenUsed/>
    <w:rsid w:val="00330425"/>
    <w:rPr>
      <w:color w:val="0000FF"/>
      <w:u w:val="single"/>
    </w:rPr>
  </w:style>
  <w:style w:type="paragraph" w:customStyle="1" w:styleId="podpisphoto">
    <w:name w:val="podpis_photo"/>
    <w:basedOn w:val="a"/>
    <w:rsid w:val="003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425"/>
    <w:rPr>
      <w:b/>
      <w:bCs/>
    </w:rPr>
  </w:style>
  <w:style w:type="character" w:customStyle="1" w:styleId="apple-converted-space">
    <w:name w:val="apple-converted-space"/>
    <w:basedOn w:val="a0"/>
    <w:rsid w:val="00330425"/>
  </w:style>
  <w:style w:type="character" w:styleId="a5">
    <w:name w:val="Hyperlink"/>
    <w:basedOn w:val="a0"/>
    <w:uiPriority w:val="99"/>
    <w:semiHidden/>
    <w:unhideWhenUsed/>
    <w:rsid w:val="00330425"/>
    <w:rPr>
      <w:color w:val="0000FF"/>
      <w:u w:val="single"/>
    </w:rPr>
  </w:style>
  <w:style w:type="paragraph" w:customStyle="1" w:styleId="podpisphoto">
    <w:name w:val="podpis_photo"/>
    <w:basedOn w:val="a"/>
    <w:rsid w:val="0033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15-1-0-516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user_x64</dc:creator>
  <cp:lastModifiedBy>User_1</cp:lastModifiedBy>
  <cp:revision>3</cp:revision>
  <dcterms:created xsi:type="dcterms:W3CDTF">2016-10-06T20:21:00Z</dcterms:created>
  <dcterms:modified xsi:type="dcterms:W3CDTF">2016-10-10T14:10:00Z</dcterms:modified>
</cp:coreProperties>
</file>