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58" w:rsidRDefault="00B108B3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57.9pt;margin-top:-9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bJmCY3gAAAAsBAAAPAAAAZHJzL2Rv&#10;d25yZXYueG1sTI/BTsMwEETvSPyDtUjcWtuhrZIQp0IFzkDhA9x4iUNiO4rdNvD1LCd6nJ3RzNtq&#10;O7uBnXCKXfAK5FIAQ98E0/lWwcf78yIHFpP2Rg/Bo4JvjLCtr68qXZpw9m942qeWUYmPpVZgUxpL&#10;zmNj0em4DCN68j7D5HQiObXcTPpM5W7gmRAb7nTnacHqEXcWm35/dApy4V76vsheo1v9yLXdPYan&#10;8Uup25v54R5Ywjn9h+EPn9ChJqZDOHoT2UBargk9KVjIogBGiZW4o8tBQbbJJfC64pc/1L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GyZgmN4AAAALAQAADwAAAAAAAAAAAAAAAACJ&#10;BAAAZHJzL2Rvd25yZXYueG1sUEsFBgAAAAAEAAQA8wAAAJQFAAAAAA==&#10;" filled="f" stroked="f">
            <v:textbox style="mso-fit-shape-to-text:t">
              <w:txbxContent>
                <w:p w:rsidR="001440E7" w:rsidRPr="001440E7" w:rsidRDefault="001440E7" w:rsidP="001440E7">
                  <w:pPr>
                    <w:spacing w:after="0" w:line="240" w:lineRule="auto"/>
                    <w:rPr>
                      <w:rFonts w:ascii="Monotype Corsiva" w:hAnsi="Monotype Corsiva"/>
                      <w:b/>
                      <w:color w:val="FF0000"/>
                      <w:sz w:val="96"/>
                      <w:szCs w:val="72"/>
                    </w:rPr>
                  </w:pPr>
                  <w:r w:rsidRPr="001440E7">
                    <w:rPr>
                      <w:rFonts w:ascii="Monotype Corsiva" w:hAnsi="Monotype Corsiva"/>
                      <w:b/>
                      <w:color w:val="FF0000"/>
                      <w:sz w:val="96"/>
                      <w:szCs w:val="72"/>
                    </w:rPr>
                    <w:t>Памятка читателю</w:t>
                  </w:r>
                </w:p>
              </w:txbxContent>
            </v:textbox>
          </v:shape>
        </w:pict>
      </w:r>
    </w:p>
    <w:p w:rsidR="001440E7" w:rsidRDefault="001440E7">
      <w:pPr>
        <w:rPr>
          <w:lang w:val="en-US"/>
        </w:rPr>
      </w:pPr>
    </w:p>
    <w:p w:rsidR="00F026B9" w:rsidRDefault="00F026B9" w:rsidP="001440E7">
      <w:pPr>
        <w:pStyle w:val="Style5"/>
        <w:widowControl/>
        <w:tabs>
          <w:tab w:val="left" w:pos="250"/>
        </w:tabs>
        <w:ind w:left="1080"/>
        <w:jc w:val="center"/>
        <w:rPr>
          <w:rStyle w:val="FontStyle18"/>
          <w:rFonts w:ascii="Times New Roman" w:hAnsi="Times New Roman" w:cs="Times New Roman"/>
          <w:color w:val="00B050"/>
          <w:sz w:val="36"/>
          <w:szCs w:val="28"/>
          <w:u w:val="single"/>
        </w:rPr>
      </w:pPr>
    </w:p>
    <w:p w:rsidR="001440E7" w:rsidRPr="00312831" w:rsidRDefault="001440E7" w:rsidP="001440E7">
      <w:pPr>
        <w:pStyle w:val="Style5"/>
        <w:widowControl/>
        <w:tabs>
          <w:tab w:val="left" w:pos="250"/>
        </w:tabs>
        <w:ind w:left="1080"/>
        <w:jc w:val="center"/>
        <w:rPr>
          <w:rStyle w:val="FontStyle18"/>
          <w:rFonts w:ascii="Times New Roman" w:hAnsi="Times New Roman" w:cs="Times New Roman"/>
          <w:color w:val="00B050"/>
          <w:sz w:val="32"/>
          <w:szCs w:val="28"/>
          <w:u w:val="single"/>
        </w:rPr>
      </w:pPr>
      <w:r w:rsidRPr="00312831">
        <w:rPr>
          <w:rStyle w:val="FontStyle18"/>
          <w:rFonts w:ascii="Times New Roman" w:hAnsi="Times New Roman" w:cs="Times New Roman"/>
          <w:color w:val="00B050"/>
          <w:sz w:val="36"/>
          <w:szCs w:val="28"/>
          <w:u w:val="single"/>
        </w:rPr>
        <w:t>1.ПОРЯДОК ПОЛЬЗОВАНИЯ ЛИТЕРАТУРОЙ</w:t>
      </w:r>
    </w:p>
    <w:p w:rsidR="00312831" w:rsidRPr="001440E7" w:rsidRDefault="00312831" w:rsidP="001440E7">
      <w:pPr>
        <w:pStyle w:val="Style5"/>
        <w:widowControl/>
        <w:tabs>
          <w:tab w:val="left" w:pos="250"/>
        </w:tabs>
        <w:ind w:left="1080"/>
        <w:jc w:val="center"/>
        <w:rPr>
          <w:rStyle w:val="FontStyle18"/>
          <w:rFonts w:ascii="Times New Roman" w:hAnsi="Times New Roman" w:cs="Times New Roman"/>
          <w:b w:val="0"/>
          <w:color w:val="00B050"/>
          <w:sz w:val="32"/>
          <w:szCs w:val="28"/>
        </w:rPr>
      </w:pPr>
    </w:p>
    <w:p w:rsidR="001440E7" w:rsidRPr="00312831" w:rsidRDefault="00312831" w:rsidP="001440E7">
      <w:pPr>
        <w:pStyle w:val="Style4"/>
        <w:widowControl/>
        <w:tabs>
          <w:tab w:val="left" w:pos="379"/>
        </w:tabs>
        <w:spacing w:line="240" w:lineRule="auto"/>
        <w:ind w:firstLine="0"/>
        <w:rPr>
          <w:sz w:val="32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>1.</w:t>
      </w:r>
      <w:r w:rsidR="001440E7"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1.Выдача литературы регистрируется </w:t>
      </w:r>
      <w:r>
        <w:rPr>
          <w:rStyle w:val="FontStyle17"/>
          <w:rFonts w:ascii="Times New Roman" w:hAnsi="Times New Roman" w:cs="Times New Roman"/>
          <w:sz w:val="36"/>
          <w:szCs w:val="28"/>
        </w:rPr>
        <w:t>в</w:t>
      </w:r>
      <w:r w:rsidR="00F658D4">
        <w:rPr>
          <w:rStyle w:val="FontStyle17"/>
          <w:rFonts w:ascii="Times New Roman" w:hAnsi="Times New Roman" w:cs="Times New Roman"/>
          <w:sz w:val="36"/>
          <w:szCs w:val="28"/>
        </w:rPr>
        <w:t xml:space="preserve"> </w:t>
      </w:r>
      <w:r w:rsidR="00F026B9">
        <w:rPr>
          <w:rStyle w:val="FontStyle17"/>
          <w:rFonts w:ascii="Times New Roman" w:hAnsi="Times New Roman" w:cs="Times New Roman"/>
          <w:b/>
          <w:i/>
          <w:color w:val="FF0000"/>
          <w:sz w:val="36"/>
          <w:szCs w:val="28"/>
        </w:rPr>
        <w:t>читательском</w:t>
      </w:r>
      <w:r w:rsidR="001440E7" w:rsidRPr="00312831">
        <w:rPr>
          <w:rStyle w:val="FontStyle17"/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 формуляре</w:t>
      </w:r>
      <w:r w:rsidR="00F026B9">
        <w:rPr>
          <w:rStyle w:val="FontStyle17"/>
          <w:rFonts w:ascii="Times New Roman" w:hAnsi="Times New Roman" w:cs="Times New Roman"/>
          <w:i/>
          <w:color w:val="FF0000"/>
          <w:sz w:val="36"/>
          <w:szCs w:val="28"/>
        </w:rPr>
        <w:t>.</w:t>
      </w:r>
      <w:r w:rsidR="00F026B9">
        <w:rPr>
          <w:rStyle w:val="FontStyle17"/>
          <w:rFonts w:ascii="Times New Roman" w:hAnsi="Times New Roman" w:cs="Times New Roman"/>
          <w:sz w:val="36"/>
          <w:szCs w:val="28"/>
        </w:rPr>
        <w:t xml:space="preserve"> Ф</w:t>
      </w:r>
      <w:r w:rsidR="001440E7" w:rsidRPr="00312831">
        <w:rPr>
          <w:rStyle w:val="FontStyle17"/>
          <w:rFonts w:ascii="Times New Roman" w:hAnsi="Times New Roman" w:cs="Times New Roman"/>
          <w:sz w:val="36"/>
          <w:szCs w:val="28"/>
        </w:rPr>
        <w:t>ормуляр является документом, который свидетельствует факт выдачи литературы читателям и возврат ее в библиотеку.</w:t>
      </w:r>
    </w:p>
    <w:p w:rsidR="001440E7" w:rsidRPr="00312831" w:rsidRDefault="00312831" w:rsidP="001440E7">
      <w:pPr>
        <w:pStyle w:val="Style4"/>
        <w:widowControl/>
        <w:tabs>
          <w:tab w:val="left" w:pos="36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36"/>
          <w:szCs w:val="28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>1.</w:t>
      </w:r>
      <w:r w:rsidR="00F026B9">
        <w:rPr>
          <w:rStyle w:val="FontStyle17"/>
          <w:rFonts w:ascii="Times New Roman" w:hAnsi="Times New Roman" w:cs="Times New Roman"/>
          <w:sz w:val="36"/>
          <w:szCs w:val="28"/>
        </w:rPr>
        <w:t>2.Литература из фонда школы</w:t>
      </w:r>
      <w:r w:rsidR="001440E7"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 выдается читателям </w:t>
      </w:r>
      <w:r w:rsidR="001440E7" w:rsidRPr="00312831">
        <w:rPr>
          <w:rStyle w:val="FontStyle18"/>
          <w:rFonts w:ascii="Times New Roman" w:hAnsi="Times New Roman" w:cs="Times New Roman"/>
          <w:b w:val="0"/>
          <w:i/>
          <w:sz w:val="36"/>
          <w:szCs w:val="28"/>
        </w:rPr>
        <w:t>во временное пользование</w:t>
      </w:r>
      <w:r w:rsidR="001440E7" w:rsidRPr="00312831">
        <w:rPr>
          <w:rStyle w:val="FontStyle17"/>
          <w:rFonts w:ascii="Times New Roman" w:hAnsi="Times New Roman" w:cs="Times New Roman"/>
          <w:sz w:val="36"/>
          <w:szCs w:val="28"/>
        </w:rPr>
        <w:t>по устным или письменным требованиям.</w:t>
      </w:r>
    </w:p>
    <w:p w:rsidR="001440E7" w:rsidRPr="00312831" w:rsidRDefault="00312831" w:rsidP="001440E7">
      <w:pPr>
        <w:pStyle w:val="Style4"/>
        <w:widowControl/>
        <w:tabs>
          <w:tab w:val="left" w:pos="360"/>
        </w:tabs>
        <w:spacing w:line="240" w:lineRule="auto"/>
        <w:ind w:firstLine="0"/>
        <w:rPr>
          <w:sz w:val="32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>1.</w:t>
      </w:r>
      <w:r w:rsidR="001440E7" w:rsidRPr="00312831">
        <w:rPr>
          <w:rStyle w:val="FontStyle17"/>
          <w:rFonts w:ascii="Times New Roman" w:hAnsi="Times New Roman" w:cs="Times New Roman"/>
          <w:sz w:val="36"/>
          <w:szCs w:val="28"/>
        </w:rPr>
        <w:t>3.</w:t>
      </w:r>
      <w:r w:rsidR="001440E7"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>Литература на абонементе выдается читателям домой на срок:</w:t>
      </w:r>
    </w:p>
    <w:p w:rsidR="001440E7" w:rsidRPr="00312831" w:rsidRDefault="001440E7" w:rsidP="001440E7">
      <w:pPr>
        <w:pStyle w:val="Style6"/>
        <w:widowControl/>
        <w:spacing w:line="240" w:lineRule="auto"/>
        <w:ind w:left="426"/>
        <w:jc w:val="both"/>
        <w:rPr>
          <w:rStyle w:val="FontStyle18"/>
          <w:rFonts w:ascii="Times New Roman" w:hAnsi="Times New Roman" w:cs="Times New Roman"/>
          <w:b w:val="0"/>
          <w:sz w:val="36"/>
          <w:szCs w:val="28"/>
        </w:rPr>
      </w:pPr>
      <w:r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 xml:space="preserve">- художественная литература (не более 5 экз.) - на 15-30 дней; учебная литература, которая определена учебными планами и программами - на учебный год или полугодие; </w:t>
      </w:r>
    </w:p>
    <w:p w:rsidR="001440E7" w:rsidRPr="00312831" w:rsidRDefault="001440E7" w:rsidP="001440E7">
      <w:pPr>
        <w:pStyle w:val="Style6"/>
        <w:widowControl/>
        <w:spacing w:line="240" w:lineRule="auto"/>
        <w:ind w:left="426"/>
        <w:jc w:val="both"/>
        <w:rPr>
          <w:rStyle w:val="FontStyle18"/>
          <w:rFonts w:ascii="Times New Roman" w:hAnsi="Times New Roman" w:cs="Times New Roman"/>
          <w:b w:val="0"/>
          <w:sz w:val="36"/>
          <w:szCs w:val="28"/>
        </w:rPr>
      </w:pPr>
      <w:r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>- методическая литература, спецлитература - на учебный год, полугодие, учебную четверть;</w:t>
      </w:r>
    </w:p>
    <w:p w:rsidR="001440E7" w:rsidRPr="00312831" w:rsidRDefault="001440E7" w:rsidP="001440E7">
      <w:pPr>
        <w:pStyle w:val="Style10"/>
        <w:widowControl/>
        <w:spacing w:line="240" w:lineRule="auto"/>
        <w:ind w:left="426"/>
        <w:rPr>
          <w:rStyle w:val="FontStyle18"/>
          <w:rFonts w:ascii="Times New Roman" w:hAnsi="Times New Roman" w:cs="Times New Roman"/>
          <w:b w:val="0"/>
          <w:sz w:val="36"/>
          <w:szCs w:val="28"/>
        </w:rPr>
      </w:pPr>
      <w:r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 xml:space="preserve">- справочная литература (энциклопедии, словари, справочники), редкие и ценные книги, а также книги, имеющиеся в библиотеке в одном экземпляре - выдаются только в читальный зал, либо сроком на </w:t>
      </w: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1 </w:t>
      </w:r>
      <w:r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>день;</w:t>
      </w:r>
    </w:p>
    <w:p w:rsidR="001440E7" w:rsidRPr="00312831" w:rsidRDefault="001440E7" w:rsidP="001440E7">
      <w:pPr>
        <w:pStyle w:val="Style10"/>
        <w:widowControl/>
        <w:spacing w:line="240" w:lineRule="auto"/>
        <w:ind w:left="426"/>
        <w:rPr>
          <w:rStyle w:val="FontStyle18"/>
          <w:rFonts w:ascii="Times New Roman" w:hAnsi="Times New Roman" w:cs="Times New Roman"/>
          <w:b w:val="0"/>
          <w:sz w:val="36"/>
          <w:szCs w:val="28"/>
        </w:rPr>
      </w:pPr>
      <w:r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 xml:space="preserve">- периодические издания (журналы, газеты) выдаются только в читальный зал, либо (в отдельных случаях) сроком на </w:t>
      </w: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>1</w:t>
      </w:r>
      <w:r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>-3 дня.</w:t>
      </w:r>
    </w:p>
    <w:p w:rsidR="001440E7" w:rsidRPr="00312831" w:rsidRDefault="00312831" w:rsidP="001440E7">
      <w:pPr>
        <w:pStyle w:val="Style11"/>
        <w:widowControl/>
        <w:tabs>
          <w:tab w:val="left" w:pos="360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36"/>
          <w:szCs w:val="28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>1.</w:t>
      </w:r>
      <w:r w:rsidR="001440E7" w:rsidRPr="00312831">
        <w:rPr>
          <w:rStyle w:val="FontStyle17"/>
          <w:rFonts w:ascii="Times New Roman" w:hAnsi="Times New Roman" w:cs="Times New Roman"/>
          <w:sz w:val="36"/>
          <w:szCs w:val="28"/>
        </w:rPr>
        <w:t>4. Читатели имеют право продлить срок пользования литературой, взятой на абонементе.</w:t>
      </w:r>
    </w:p>
    <w:p w:rsidR="001440E7" w:rsidRPr="00312831" w:rsidRDefault="00312831" w:rsidP="001440E7">
      <w:pPr>
        <w:pStyle w:val="Style11"/>
        <w:widowControl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>1.</w:t>
      </w:r>
      <w:r w:rsidR="001440E7" w:rsidRPr="00312831">
        <w:rPr>
          <w:rStyle w:val="FontStyle17"/>
          <w:rFonts w:ascii="Times New Roman" w:hAnsi="Times New Roman" w:cs="Times New Roman"/>
          <w:sz w:val="36"/>
          <w:szCs w:val="28"/>
        </w:rPr>
        <w:t>5. Литература, которая отсут</w:t>
      </w:r>
      <w:r w:rsidR="00F026B9">
        <w:rPr>
          <w:rStyle w:val="FontStyle17"/>
          <w:rFonts w:ascii="Times New Roman" w:hAnsi="Times New Roman" w:cs="Times New Roman"/>
          <w:sz w:val="36"/>
          <w:szCs w:val="28"/>
        </w:rPr>
        <w:t>ствует в фондах библиотеки школы</w:t>
      </w:r>
      <w:r w:rsidR="001440E7"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 по просьбе читателей може</w:t>
      </w:r>
      <w:r w:rsidR="0017716B">
        <w:rPr>
          <w:rStyle w:val="FontStyle17"/>
          <w:rFonts w:ascii="Times New Roman" w:hAnsi="Times New Roman" w:cs="Times New Roman"/>
          <w:sz w:val="36"/>
          <w:szCs w:val="28"/>
        </w:rPr>
        <w:t xml:space="preserve">т быть взята в др. библиотеках </w:t>
      </w:r>
      <w:r w:rsidR="001440E7" w:rsidRPr="00312831">
        <w:rPr>
          <w:rStyle w:val="FontStyle17"/>
          <w:rFonts w:ascii="Times New Roman" w:hAnsi="Times New Roman" w:cs="Times New Roman"/>
          <w:sz w:val="36"/>
          <w:szCs w:val="28"/>
        </w:rPr>
        <w:t>г.Гродно во временное пользование.</w:t>
      </w:r>
    </w:p>
    <w:p w:rsidR="00312831" w:rsidRPr="00312831" w:rsidRDefault="00312831" w:rsidP="001440E7">
      <w:pPr>
        <w:pStyle w:val="Style6"/>
        <w:widowControl/>
        <w:spacing w:line="240" w:lineRule="auto"/>
        <w:ind w:left="1080"/>
        <w:jc w:val="center"/>
        <w:rPr>
          <w:rStyle w:val="FontStyle18"/>
          <w:rFonts w:ascii="Times New Roman" w:hAnsi="Times New Roman" w:cs="Times New Roman"/>
          <w:color w:val="00B050"/>
          <w:sz w:val="40"/>
          <w:szCs w:val="28"/>
          <w:u w:val="single"/>
        </w:rPr>
      </w:pPr>
    </w:p>
    <w:p w:rsidR="00312831" w:rsidRDefault="00312831" w:rsidP="001440E7">
      <w:pPr>
        <w:pStyle w:val="Style6"/>
        <w:widowControl/>
        <w:spacing w:line="240" w:lineRule="auto"/>
        <w:ind w:left="1080"/>
        <w:jc w:val="center"/>
        <w:rPr>
          <w:rStyle w:val="FontStyle18"/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F026B9" w:rsidRDefault="00F026B9" w:rsidP="001440E7">
      <w:pPr>
        <w:pStyle w:val="Style6"/>
        <w:widowControl/>
        <w:spacing w:line="240" w:lineRule="auto"/>
        <w:ind w:left="1080"/>
        <w:jc w:val="center"/>
        <w:rPr>
          <w:rStyle w:val="FontStyle18"/>
          <w:rFonts w:ascii="Times New Roman" w:hAnsi="Times New Roman" w:cs="Times New Roman"/>
          <w:color w:val="00B050"/>
          <w:sz w:val="32"/>
          <w:szCs w:val="28"/>
          <w:u w:val="single"/>
        </w:rPr>
      </w:pPr>
    </w:p>
    <w:p w:rsidR="001440E7" w:rsidRDefault="001440E7" w:rsidP="001440E7">
      <w:pPr>
        <w:pStyle w:val="Style6"/>
        <w:widowControl/>
        <w:spacing w:line="240" w:lineRule="auto"/>
        <w:ind w:left="1080"/>
        <w:jc w:val="center"/>
        <w:rPr>
          <w:rStyle w:val="FontStyle18"/>
          <w:rFonts w:ascii="Times New Roman" w:hAnsi="Times New Roman" w:cs="Times New Roman"/>
          <w:color w:val="00B050"/>
          <w:sz w:val="32"/>
          <w:szCs w:val="28"/>
          <w:u w:val="single"/>
        </w:rPr>
      </w:pPr>
      <w:r w:rsidRPr="00312831">
        <w:rPr>
          <w:rStyle w:val="FontStyle18"/>
          <w:rFonts w:ascii="Times New Roman" w:hAnsi="Times New Roman" w:cs="Times New Roman"/>
          <w:color w:val="00B050"/>
          <w:sz w:val="32"/>
          <w:szCs w:val="28"/>
          <w:u w:val="single"/>
        </w:rPr>
        <w:t>2.ПРАВА И ОБЯЗАННОСТИ ЧИТАТЕЛЕЙ</w:t>
      </w:r>
    </w:p>
    <w:p w:rsidR="00312831" w:rsidRDefault="00312831" w:rsidP="001440E7">
      <w:pPr>
        <w:pStyle w:val="Style6"/>
        <w:widowControl/>
        <w:spacing w:line="240" w:lineRule="auto"/>
        <w:ind w:left="1080"/>
        <w:jc w:val="center"/>
        <w:rPr>
          <w:rStyle w:val="FontStyle18"/>
          <w:rFonts w:ascii="Times New Roman" w:hAnsi="Times New Roman" w:cs="Times New Roman"/>
          <w:color w:val="00B050"/>
          <w:sz w:val="32"/>
          <w:szCs w:val="28"/>
          <w:u w:val="single"/>
        </w:rPr>
      </w:pPr>
    </w:p>
    <w:p w:rsidR="00312831" w:rsidRPr="00312831" w:rsidRDefault="00312831" w:rsidP="001440E7">
      <w:pPr>
        <w:pStyle w:val="Style6"/>
        <w:widowControl/>
        <w:spacing w:line="240" w:lineRule="auto"/>
        <w:ind w:left="1080"/>
        <w:jc w:val="center"/>
        <w:rPr>
          <w:rStyle w:val="FontStyle18"/>
          <w:rFonts w:ascii="Times New Roman" w:hAnsi="Times New Roman" w:cs="Times New Roman"/>
          <w:color w:val="00B050"/>
          <w:sz w:val="36"/>
          <w:szCs w:val="28"/>
          <w:u w:val="single"/>
        </w:rPr>
      </w:pPr>
    </w:p>
    <w:p w:rsidR="00312831" w:rsidRPr="00312831" w:rsidRDefault="00F026B9" w:rsidP="00312831">
      <w:pPr>
        <w:pStyle w:val="Style6"/>
        <w:widowControl/>
        <w:spacing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36"/>
          <w:szCs w:val="28"/>
        </w:rPr>
        <w:t>2</w:t>
      </w:r>
      <w:r w:rsidR="00312831"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 xml:space="preserve">.1.Читатели библиотеки </w:t>
      </w:r>
      <w:r w:rsidR="00312831" w:rsidRPr="00312831">
        <w:rPr>
          <w:rStyle w:val="FontStyle18"/>
          <w:rFonts w:ascii="Times New Roman" w:hAnsi="Times New Roman" w:cs="Times New Roman"/>
          <w:i/>
          <w:color w:val="FF0000"/>
          <w:sz w:val="36"/>
          <w:szCs w:val="28"/>
          <w:u w:val="single"/>
        </w:rPr>
        <w:t>имеют право</w:t>
      </w:r>
      <w:r w:rsidR="00312831"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>:</w:t>
      </w:r>
    </w:p>
    <w:p w:rsidR="00312831" w:rsidRPr="00312831" w:rsidRDefault="00312831" w:rsidP="00312831">
      <w:pPr>
        <w:pStyle w:val="Style8"/>
        <w:widowControl/>
        <w:ind w:left="294"/>
        <w:jc w:val="both"/>
        <w:rPr>
          <w:rStyle w:val="FontStyle17"/>
          <w:rFonts w:ascii="Times New Roman" w:hAnsi="Times New Roman" w:cs="Times New Roman"/>
          <w:sz w:val="36"/>
          <w:szCs w:val="28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>-получать полную инфо</w:t>
      </w:r>
      <w:r w:rsidR="00855F1A">
        <w:rPr>
          <w:rStyle w:val="FontStyle17"/>
          <w:rFonts w:ascii="Times New Roman" w:hAnsi="Times New Roman" w:cs="Times New Roman"/>
          <w:sz w:val="36"/>
          <w:szCs w:val="28"/>
        </w:rPr>
        <w:t>рмацию о фондах библиотеки школы</w:t>
      </w: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 и необходимую литературу во временное пользование; </w:t>
      </w:r>
    </w:p>
    <w:p w:rsidR="00312831" w:rsidRPr="00312831" w:rsidRDefault="00312831" w:rsidP="00312831">
      <w:pPr>
        <w:pStyle w:val="Style8"/>
        <w:widowControl/>
        <w:ind w:left="294"/>
        <w:jc w:val="both"/>
        <w:rPr>
          <w:rFonts w:ascii="Times New Roman" w:hAnsi="Times New Roman" w:cs="Times New Roman"/>
          <w:sz w:val="36"/>
          <w:szCs w:val="28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>-пользоваться библиографическим, справочно-информационным обслуживанием и др. видами услуг, которые оказывает библиотека.</w:t>
      </w:r>
    </w:p>
    <w:p w:rsidR="00312831" w:rsidRPr="00312831" w:rsidRDefault="00F026B9" w:rsidP="00312831">
      <w:pPr>
        <w:pStyle w:val="Style12"/>
        <w:widowControl/>
        <w:tabs>
          <w:tab w:val="left" w:pos="403"/>
        </w:tabs>
        <w:rPr>
          <w:rFonts w:ascii="Times New Roman" w:hAnsi="Times New Roman" w:cs="Times New Roman"/>
          <w:sz w:val="36"/>
          <w:szCs w:val="28"/>
        </w:rPr>
      </w:pPr>
      <w:r>
        <w:rPr>
          <w:rStyle w:val="FontStyle18"/>
          <w:rFonts w:ascii="Times New Roman" w:hAnsi="Times New Roman" w:cs="Times New Roman"/>
          <w:b w:val="0"/>
          <w:sz w:val="36"/>
          <w:szCs w:val="28"/>
        </w:rPr>
        <w:t>2</w:t>
      </w:r>
      <w:r w:rsidR="00312831"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 xml:space="preserve">.2.Читатель </w:t>
      </w:r>
      <w:r w:rsidR="00312831" w:rsidRPr="00312831">
        <w:rPr>
          <w:rStyle w:val="FontStyle18"/>
          <w:rFonts w:ascii="Times New Roman" w:hAnsi="Times New Roman" w:cs="Times New Roman"/>
          <w:i/>
          <w:color w:val="FF0000"/>
          <w:sz w:val="36"/>
          <w:szCs w:val="28"/>
          <w:u w:val="single"/>
        </w:rPr>
        <w:t>обязан</w:t>
      </w:r>
      <w:r w:rsidR="00312831" w:rsidRPr="00312831">
        <w:rPr>
          <w:rStyle w:val="FontStyle18"/>
          <w:rFonts w:ascii="Times New Roman" w:hAnsi="Times New Roman" w:cs="Times New Roman"/>
          <w:b w:val="0"/>
          <w:sz w:val="36"/>
          <w:szCs w:val="28"/>
        </w:rPr>
        <w:t>:</w:t>
      </w:r>
    </w:p>
    <w:p w:rsidR="00312831" w:rsidRPr="00312831" w:rsidRDefault="00312831" w:rsidP="00312831">
      <w:pPr>
        <w:pStyle w:val="Style8"/>
        <w:widowControl/>
        <w:jc w:val="both"/>
        <w:rPr>
          <w:rStyle w:val="FontStyle17"/>
          <w:rFonts w:ascii="Times New Roman" w:hAnsi="Times New Roman" w:cs="Times New Roman"/>
          <w:sz w:val="36"/>
          <w:szCs w:val="28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     -не выносить из библиотеки литературу без зап</w:t>
      </w:r>
      <w:r w:rsidR="00F026B9">
        <w:rPr>
          <w:rStyle w:val="FontStyle17"/>
          <w:rFonts w:ascii="Times New Roman" w:hAnsi="Times New Roman" w:cs="Times New Roman"/>
          <w:sz w:val="36"/>
          <w:szCs w:val="28"/>
        </w:rPr>
        <w:t>иси о ее получении в</w:t>
      </w: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 формуляре или др. документах;</w:t>
      </w:r>
    </w:p>
    <w:p w:rsidR="00312831" w:rsidRPr="00312831" w:rsidRDefault="00312831" w:rsidP="00312831">
      <w:pPr>
        <w:pStyle w:val="Style8"/>
        <w:widowControl/>
        <w:jc w:val="both"/>
        <w:rPr>
          <w:rStyle w:val="FontStyle17"/>
          <w:rFonts w:ascii="Times New Roman" w:hAnsi="Times New Roman" w:cs="Times New Roman"/>
          <w:sz w:val="36"/>
          <w:szCs w:val="28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     -бережно относиться к полученной из фонда библиотеки литературе (не вырывать и не загибать страницы, не подчеркивать, не делать пометок),</w:t>
      </w:r>
    </w:p>
    <w:p w:rsidR="00312831" w:rsidRPr="00312831" w:rsidRDefault="00312831" w:rsidP="00312831">
      <w:pPr>
        <w:pStyle w:val="Style8"/>
        <w:widowControl/>
        <w:jc w:val="both"/>
        <w:rPr>
          <w:rStyle w:val="FontStyle17"/>
          <w:rFonts w:ascii="Times New Roman" w:hAnsi="Times New Roman" w:cs="Times New Roman"/>
          <w:sz w:val="36"/>
          <w:szCs w:val="28"/>
        </w:rPr>
      </w:pPr>
      <w:r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      -своевременно возвращать библиотечную литературу; внимательно просматривать книги (другие документы) при получении и при выявлении дефектов предупредить об этом библиотекаря;</w:t>
      </w:r>
    </w:p>
    <w:p w:rsidR="00312831" w:rsidRDefault="00312831" w:rsidP="00312831">
      <w:pPr>
        <w:pStyle w:val="Style8"/>
        <w:widowControl/>
        <w:jc w:val="both"/>
        <w:rPr>
          <w:rStyle w:val="FontStyle17"/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312831">
        <w:rPr>
          <w:rStyle w:val="FontStyle17"/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-в случае утери или порчи книг или др. документов, взятых из фонда библиотеки, вернуть в библиотеку такие же книги или др. документы (копии), признанные библиотекой равноценными по цене и содержанию;</w:t>
      </w:r>
    </w:p>
    <w:p w:rsidR="00F026B9" w:rsidRPr="00312831" w:rsidRDefault="00F026B9" w:rsidP="00312831">
      <w:pPr>
        <w:pStyle w:val="Style8"/>
        <w:widowControl/>
        <w:jc w:val="both"/>
        <w:rPr>
          <w:rStyle w:val="FontStyle17"/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</w:p>
    <w:p w:rsidR="00312831" w:rsidRDefault="00F026B9" w:rsidP="00312831">
      <w:pPr>
        <w:pStyle w:val="Style8"/>
        <w:widowControl/>
        <w:jc w:val="both"/>
        <w:rPr>
          <w:rStyle w:val="FontStyle17"/>
          <w:rFonts w:ascii="Times New Roman" w:hAnsi="Times New Roman" w:cs="Times New Roman"/>
          <w:sz w:val="36"/>
          <w:szCs w:val="28"/>
        </w:rPr>
      </w:pPr>
      <w:r>
        <w:rPr>
          <w:rStyle w:val="FontStyle17"/>
          <w:rFonts w:ascii="Times New Roman" w:hAnsi="Times New Roman" w:cs="Times New Roman"/>
          <w:sz w:val="36"/>
          <w:szCs w:val="28"/>
        </w:rPr>
        <w:t xml:space="preserve">    -при выбытии из школы</w:t>
      </w:r>
      <w:r w:rsidR="00312831" w:rsidRPr="00312831">
        <w:rPr>
          <w:rStyle w:val="FontStyle17"/>
          <w:rFonts w:ascii="Times New Roman" w:hAnsi="Times New Roman" w:cs="Times New Roman"/>
          <w:sz w:val="36"/>
          <w:szCs w:val="28"/>
        </w:rPr>
        <w:t xml:space="preserve"> вернуть в библиотеку все книги (др. документы), которые за ним числятся;</w:t>
      </w:r>
    </w:p>
    <w:p w:rsidR="00F026B9" w:rsidRPr="00312831" w:rsidRDefault="00F026B9" w:rsidP="00312831">
      <w:pPr>
        <w:pStyle w:val="Style8"/>
        <w:widowControl/>
        <w:jc w:val="both"/>
        <w:rPr>
          <w:rStyle w:val="FontStyle17"/>
          <w:rFonts w:ascii="Times New Roman" w:hAnsi="Times New Roman" w:cs="Times New Roman"/>
          <w:sz w:val="36"/>
          <w:szCs w:val="28"/>
        </w:rPr>
      </w:pPr>
    </w:p>
    <w:p w:rsidR="00312831" w:rsidRPr="00312831" w:rsidRDefault="00F026B9" w:rsidP="00F026B9">
      <w:pPr>
        <w:pStyle w:val="Style8"/>
        <w:widowControl/>
        <w:jc w:val="both"/>
        <w:rPr>
          <w:rStyle w:val="FontStyle17"/>
          <w:rFonts w:ascii="Times New Roman" w:hAnsi="Times New Roman" w:cs="Times New Roman"/>
          <w:sz w:val="36"/>
          <w:szCs w:val="28"/>
        </w:rPr>
      </w:pPr>
      <w:r>
        <w:rPr>
          <w:rStyle w:val="FontStyle17"/>
          <w:rFonts w:ascii="Times New Roman" w:hAnsi="Times New Roman" w:cs="Times New Roman"/>
          <w:sz w:val="36"/>
          <w:szCs w:val="28"/>
        </w:rPr>
        <w:t>2</w:t>
      </w:r>
      <w:r w:rsidR="00312831" w:rsidRPr="00312831">
        <w:rPr>
          <w:rStyle w:val="FontStyle17"/>
          <w:rFonts w:ascii="Times New Roman" w:hAnsi="Times New Roman" w:cs="Times New Roman"/>
          <w:sz w:val="36"/>
          <w:szCs w:val="28"/>
        </w:rPr>
        <w:t>.3.Читатели, которые нанесли вред фонду библиотеки и ее материально-технической базе, несут материальную и др. ответственность в соответствиис действующим законодательством Республики Беларусь.</w:t>
      </w:r>
    </w:p>
    <w:p w:rsidR="00312831" w:rsidRPr="00312831" w:rsidRDefault="00312831" w:rsidP="00855F1A">
      <w:pPr>
        <w:pStyle w:val="Style6"/>
        <w:widowControl/>
        <w:spacing w:line="240" w:lineRule="auto"/>
        <w:rPr>
          <w:sz w:val="28"/>
        </w:rPr>
      </w:pPr>
      <w:bookmarkStart w:id="0" w:name="_GoBack"/>
      <w:bookmarkEnd w:id="0"/>
    </w:p>
    <w:sectPr w:rsidR="00312831" w:rsidRPr="00312831" w:rsidSect="00312831">
      <w:pgSz w:w="11906" w:h="16838"/>
      <w:pgMar w:top="1134" w:right="1416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7289"/>
    <w:multiLevelType w:val="hybridMultilevel"/>
    <w:tmpl w:val="B47469F0"/>
    <w:lvl w:ilvl="0" w:tplc="7F80AF96">
      <w:start w:val="2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40936BF"/>
    <w:multiLevelType w:val="singleLevel"/>
    <w:tmpl w:val="121E8F1A"/>
    <w:lvl w:ilvl="0">
      <w:start w:val="4"/>
      <w:numFmt w:val="decimal"/>
      <w:lvlText w:val="3.%1"/>
      <w:legacy w:legacy="1" w:legacySpace="0" w:legacyIndent="360"/>
      <w:lvlJc w:val="left"/>
      <w:pPr>
        <w:ind w:left="0" w:firstLine="0"/>
      </w:pPr>
      <w:rPr>
        <w:rFonts w:ascii="Palatino Linotype" w:hAnsi="Palatino Linotype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0E7"/>
    <w:rsid w:val="001440E7"/>
    <w:rsid w:val="0017716B"/>
    <w:rsid w:val="001A7FBA"/>
    <w:rsid w:val="00312831"/>
    <w:rsid w:val="00796457"/>
    <w:rsid w:val="00855F1A"/>
    <w:rsid w:val="00AD0608"/>
    <w:rsid w:val="00B108B3"/>
    <w:rsid w:val="00F026B9"/>
    <w:rsid w:val="00F6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440E7"/>
    <w:pPr>
      <w:widowControl w:val="0"/>
      <w:autoSpaceDE w:val="0"/>
      <w:autoSpaceDN w:val="0"/>
      <w:adjustRightInd w:val="0"/>
      <w:spacing w:after="0" w:line="276" w:lineRule="exact"/>
      <w:ind w:hanging="331"/>
      <w:jc w:val="both"/>
    </w:pPr>
    <w:rPr>
      <w:rFonts w:ascii="Palatino Linotype" w:eastAsia="Times New Roman" w:hAnsi="Palatino Linotype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440E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440E7"/>
    <w:pPr>
      <w:widowControl w:val="0"/>
      <w:autoSpaceDE w:val="0"/>
      <w:autoSpaceDN w:val="0"/>
      <w:adjustRightInd w:val="0"/>
      <w:spacing w:after="0" w:line="278" w:lineRule="exact"/>
    </w:pPr>
    <w:rPr>
      <w:rFonts w:ascii="Palatino Linotype" w:eastAsia="Times New Roman" w:hAnsi="Palatino Linotype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40E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40E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Palatino Linotype" w:eastAsia="Times New Roman" w:hAnsi="Palatino Linotype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440E7"/>
    <w:pPr>
      <w:widowControl w:val="0"/>
      <w:autoSpaceDE w:val="0"/>
      <w:autoSpaceDN w:val="0"/>
      <w:adjustRightInd w:val="0"/>
      <w:spacing w:after="0" w:line="269" w:lineRule="exact"/>
    </w:pPr>
    <w:rPr>
      <w:rFonts w:ascii="Palatino Linotype" w:eastAsia="Times New Roman" w:hAnsi="Palatino Linotype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40E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440E7"/>
    <w:rPr>
      <w:rFonts w:ascii="Palatino Linotype" w:hAnsi="Palatino Linotype" w:cs="Palatino Linotype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1440E7"/>
    <w:rPr>
      <w:rFonts w:ascii="Palatino Linotype" w:hAnsi="Palatino Linotype" w:cs="Palatino Linotype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A2B2-142B-4CCE-94E0-86FF6495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2011-08-15T08:30:00Z</cp:lastPrinted>
  <dcterms:created xsi:type="dcterms:W3CDTF">2011-08-15T08:09:00Z</dcterms:created>
  <dcterms:modified xsi:type="dcterms:W3CDTF">2015-01-19T06:06:00Z</dcterms:modified>
</cp:coreProperties>
</file>