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DAE" w:rsidRDefault="00DA75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" name="Рисунок 2" descr="http://www.automania.by/webroot/delivery/images/thumbnails/news/2010/03_mar/150x150_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tomania.by/webroot/delivery/images/thumbnails/news/2010/03_mar/150x150_ga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3F" w:rsidRDefault="003A3C3F">
      <w:pPr>
        <w:rPr>
          <w:noProof/>
          <w:lang w:eastAsia="ru-RU"/>
        </w:rPr>
      </w:pPr>
    </w:p>
    <w:p w:rsidR="0076469C" w:rsidRDefault="0076469C" w:rsidP="003A3C3F">
      <w:pPr>
        <w:ind w:right="-318" w:firstLine="709"/>
        <w:jc w:val="both"/>
        <w:rPr>
          <w:rFonts w:eastAsia="Calibri" w:cs="Times New Roman"/>
          <w:sz w:val="30"/>
          <w:szCs w:val="30"/>
        </w:rPr>
      </w:pPr>
    </w:p>
    <w:p w:rsidR="0076469C" w:rsidRDefault="0076469C" w:rsidP="00DD2D01">
      <w:pPr>
        <w:ind w:right="-318"/>
        <w:jc w:val="center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sz w:val="30"/>
          <w:szCs w:val="30"/>
        </w:rPr>
        <w:t>О проведении Недели безопасности дорожного движения.</w:t>
      </w:r>
    </w:p>
    <w:p w:rsidR="00DD2D01" w:rsidRDefault="00DD2D01" w:rsidP="003A3C3F">
      <w:pPr>
        <w:ind w:right="-318" w:firstLine="709"/>
        <w:jc w:val="both"/>
        <w:rPr>
          <w:rFonts w:eastAsia="Calibri" w:cs="Times New Roman"/>
          <w:sz w:val="30"/>
          <w:szCs w:val="30"/>
        </w:rPr>
      </w:pPr>
    </w:p>
    <w:p w:rsidR="003A3C3F" w:rsidRDefault="003A3C3F" w:rsidP="001232F2">
      <w:pPr>
        <w:ind w:right="-318" w:firstLine="709"/>
        <w:jc w:val="both"/>
        <w:rPr>
          <w:rFonts w:cs="Times New Roman"/>
          <w:sz w:val="16"/>
          <w:szCs w:val="16"/>
        </w:rPr>
      </w:pPr>
      <w:r>
        <w:rPr>
          <w:rFonts w:eastAsia="Calibri" w:cs="Times New Roman"/>
          <w:sz w:val="30"/>
          <w:szCs w:val="30"/>
        </w:rPr>
        <w:t>С 25 августа по 5 сентября в Республике Беларусь проводится специальное комплексное мероприятие «Внимание дети</w:t>
      </w:r>
      <w:r w:rsidR="001232F2">
        <w:rPr>
          <w:rFonts w:eastAsia="Calibri" w:cs="Times New Roman"/>
          <w:sz w:val="30"/>
          <w:szCs w:val="30"/>
        </w:rPr>
        <w:t>!»</w:t>
      </w:r>
    </w:p>
    <w:p w:rsidR="003A3C3F" w:rsidRDefault="003A3C3F" w:rsidP="003A3C3F">
      <w:r>
        <w:rPr>
          <w:noProof/>
          <w:lang w:eastAsia="ru-RU"/>
        </w:rPr>
        <w:lastRenderedPageBreak/>
        <w:drawing>
          <wp:inline distT="0" distB="0" distL="0" distR="0">
            <wp:extent cx="6401322" cy="8641816"/>
            <wp:effectExtent l="0" t="0" r="0" b="6985"/>
            <wp:docPr id="6" name="Рисунок 6" descr="гаи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и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80" t="3105" r="978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50" cy="86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3F" w:rsidRDefault="003A3C3F" w:rsidP="003A3C3F"/>
    <w:p w:rsidR="003A3C3F" w:rsidRPr="0076469C" w:rsidRDefault="003A3C3F" w:rsidP="0076469C">
      <w:r>
        <w:rPr>
          <w:noProof/>
          <w:lang w:eastAsia="ru-RU"/>
        </w:rPr>
        <w:lastRenderedPageBreak/>
        <w:drawing>
          <wp:inline distT="0" distB="0" distL="0" distR="0">
            <wp:extent cx="6599555" cy="9342755"/>
            <wp:effectExtent l="0" t="0" r="0" b="0"/>
            <wp:docPr id="5" name="Рисунок 5" descr="гаи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и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11" t="3734" r="-1485"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3F" w:rsidRDefault="003A3C3F"/>
    <w:sectPr w:rsidR="003A3C3F" w:rsidSect="0099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59E"/>
    <w:rsid w:val="001232F2"/>
    <w:rsid w:val="003A3C3F"/>
    <w:rsid w:val="00482DD2"/>
    <w:rsid w:val="0076469C"/>
    <w:rsid w:val="008B15D1"/>
    <w:rsid w:val="0090595F"/>
    <w:rsid w:val="00992202"/>
    <w:rsid w:val="00A164DE"/>
    <w:rsid w:val="00BD70E9"/>
    <w:rsid w:val="00D13DAE"/>
    <w:rsid w:val="00DA759E"/>
    <w:rsid w:val="00DD2D01"/>
    <w:rsid w:val="00EC650D"/>
    <w:rsid w:val="00FF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DA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D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2016-09-05T15:23:00Z</cp:lastPrinted>
  <dcterms:created xsi:type="dcterms:W3CDTF">2016-09-07T12:59:00Z</dcterms:created>
  <dcterms:modified xsi:type="dcterms:W3CDTF">2016-09-07T12:59:00Z</dcterms:modified>
</cp:coreProperties>
</file>