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0C" w:rsidRPr="00FC100C" w:rsidRDefault="00FC100C" w:rsidP="008561F2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10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          </w:t>
      </w:r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>Пачына</w:t>
      </w:r>
      <w:bookmarkStart w:id="0" w:name="_GoBack"/>
      <w:bookmarkEnd w:id="0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>ем</w:t>
      </w:r>
      <w:proofErr w:type="spellEnd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>размаўляць</w:t>
      </w:r>
      <w:proofErr w:type="spellEnd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 xml:space="preserve"> па-</w:t>
      </w:r>
      <w:proofErr w:type="spellStart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>беларуску</w:t>
      </w:r>
      <w:proofErr w:type="spellEnd"/>
      <w:r w:rsidRPr="00FC100C">
        <w:rPr>
          <w:rFonts w:ascii="Arial" w:eastAsia="Times New Roman" w:hAnsi="Arial" w:cs="Arial"/>
          <w:i/>
          <w:iCs/>
          <w:color w:val="FF0000"/>
          <w:sz w:val="42"/>
          <w:szCs w:val="42"/>
          <w:lang w:eastAsia="ru-RU"/>
        </w:rPr>
        <w:t>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Ветлівасць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Ветлівымі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словамі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дарослыя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карыстаюцца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амаль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штодня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Давайце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праверым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свае веды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пакажам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прыклад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ветлівых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паводзін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дзецям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: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Дзякуем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Сардэчна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дзякую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ўдзячны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удзячна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 Вам!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Дзякуй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дапамогу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Дзякуй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ўсё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Просім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прабачэння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Прабачце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ласка! 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прашу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прабачэння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Вельмі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шкадую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нарабіў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клопату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сярдуйце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так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атрымалася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Даруйце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мне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вельмі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непрыемна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Радуемся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Вельмі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добра!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Цудоўна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Выдатна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Вось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здорава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Якое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шчасце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Вось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навіна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Мне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вельмі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прыемна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задаволены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задаволена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)! Вы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мяне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ўзрадавалі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Мне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даспадобы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самая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шчаслівая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хвіліна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маім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вельмі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рады (рада)!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Жадаем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Жадаю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шчасця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Каб Вы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здаровы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былі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радаваліся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Хай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Вас Бог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беражэ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Хай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шчасціць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Хай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здаровы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Вашы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родныя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дужы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дужая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вялікі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вялікая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)!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Хай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здзейсняцца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ўсе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спадзяванні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Бывайце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здаровы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жывіце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багата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Добрай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дарогі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Хай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усё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добра!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Хай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лёс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здрадзіць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Імёны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Для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імя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сына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дачкі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самае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пяшчотнае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мілагучнае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Кожнае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любіць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каб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яго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звярталіся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неяк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асабліва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Камусьці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падабаюцца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памяншальныя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ласкавыя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формы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імя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камусьці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толькі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поўныя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Дзецям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цікава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некалькі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хвілін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акунуцца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мінулае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нашай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краіны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даведацца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імёны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існавалі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раней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Кні</w:t>
      </w:r>
      <w:proofErr w:type="gram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г</w:t>
      </w:r>
      <w:proofErr w:type="gram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і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беларускай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мове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Жыло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-было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Воблачка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Усё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цікавіла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яго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: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адкуль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сонейка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ўзыходзіць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куды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спаць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кладзецца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чаму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неба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сіняе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а лес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зялёны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?»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нагадвае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казачны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персанаж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прыдуманы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сучаснай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ісьменніцай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Аленай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Маслай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нашых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цікаўных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няўрымслівых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дасціпных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дзяцей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?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Кажуць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найлепшых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поспехаў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выхаванні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можна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дасягнуць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тады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заўважае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яго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выхоўваюць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Гартаючы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старонкі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lastRenderedPageBreak/>
        <w:t>цікавай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кніжкі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маленькі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чытач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разам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героямі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непакоіцца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радуецца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сам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спрабуе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зразумець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важныя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ўрокі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Цудоўна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браць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старонак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роднай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!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Прачытайце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сыну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дачцэ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ўрывак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твора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Уладзіміра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Дубоўк</w:t>
      </w:r>
      <w:proofErr w:type="gram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«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Шануйце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ўсё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жывое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»,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ніколі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страціць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сваёй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актуальнасці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: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«Як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толькі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сябе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помню,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мае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старэйшыя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людзі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суседзі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прывучалі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нас, малых,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шанаваць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усё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жывое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вакол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нас.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—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тапчы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травіцы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хадзі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сцежачкай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Трава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вырасце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скосяць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сена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кароўкам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каню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…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— Не чапай,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ламай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гэтага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дубочка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або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сасонкі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вырастуць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вялікія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дрэвы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пойдуць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хату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або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шафу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…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Асцярожна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рві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яблыкі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паламай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адвіхні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галінку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Дрэва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хварэць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паламаным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суку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яблыкаў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…»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многіх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сем’ях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існуе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традыцыя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увечары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перад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сном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чытаюць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дзецям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Часцей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чытайце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разам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Завітайце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кнігарню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бібліятэку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пазнаёмцеся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нав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інкамі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кніжных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паліцах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Вы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ведаеце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кнігі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«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Прыгоды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Нуліка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» і «Я тут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жыву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»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Уладзіміра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Ліпскага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, «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Вандроўка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божымі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кароўкамі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» і «Першая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прыгажуня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» Алены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Маслы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, «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Цуда-вуда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»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Уладзіміра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Мазго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кнігі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Ніны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Гал</w:t>
      </w:r>
      <w:proofErr w:type="gram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іноўскай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Казіміра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Камейшы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Міколы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Маляўкі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Анатоля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Зэкава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іншыя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цудоўныя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творы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напісаны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спецыяльна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для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маленькіх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чытачоў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?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ікаўцеся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дзіцячай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літаратурай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роднай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Паспрабуйце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заахвоціць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дзяцей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чытання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вершаў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казак,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апавяданняў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змешчаных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старонках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дзіцячых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часопісаў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Разам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абмяркоўвайце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выказаныя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думкі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дапамажыце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лепш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зразумець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прачытанае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Прыказкі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прымаўкі</w:t>
      </w:r>
      <w:proofErr w:type="spellEnd"/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Хоць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можа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штодзённым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мы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рэдка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размаўляем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па-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але часта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прыгадваем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вядомыя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прымаўкі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дапамагаюць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выказаць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свае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адносіны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сітуацыі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надаюць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выразнасць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дасціпнасць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паэтычнасць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«Хата без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кутоў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будуецца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без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прымаўкі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ні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бяседа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ні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гутарка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вядзецца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»</w:t>
      </w: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прыказках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мала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слоў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але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закладзена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народная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мудрасць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Трапныя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выслоўі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назапашваюцца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нашай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памяці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працягу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ўсяго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Мы чуем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запамінаем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размоў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слухаючы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песні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паданні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Усім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знаёмая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сітуацыя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: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мые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посуд,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раптам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талерка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выслізвае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рук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разбіваецца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Каб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супакоіць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дарослыя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прыгадваюць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старое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павер’е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: «</w:t>
      </w:r>
      <w:proofErr w:type="gram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Посуд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</w:t>
      </w:r>
      <w:proofErr w:type="gram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’ецца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шчасце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!»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Без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асаблівых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намаганняў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памяці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мы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звяртаемся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прымавак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каб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вывесці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правіла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ацэнку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падзеям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характарыстыку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паводзінам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людзей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Як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растлумачыць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дзецям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такое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любоў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павага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як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трэба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ставицца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людзей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знайсці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lastRenderedPageBreak/>
        <w:t>даступныя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ўзросту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прыклады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?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Прапануйце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малым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некалькі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разам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абмяркуйце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Пры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сонейку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цёпла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пры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мамачцы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добра.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Добраму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чалавеку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жыццё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радасць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а </w:t>
      </w:r>
      <w:proofErr w:type="gram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злому</w:t>
      </w:r>
      <w:proofErr w:type="gram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адно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гора.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Не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рабі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другому,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не люба самому.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У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людзей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пытай,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ды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свой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розум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май</w:t>
      </w: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прымаўкі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старэюць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працягу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стагоддзяў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выказваюць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агульначалавечую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мараль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сцісла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дасканалай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мастацкай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форме.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Крынічным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звонам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бессмяротнасці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роднае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назваў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Янка Брыль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народныя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прыказкі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прымаўкі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Святы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ведае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прыгожую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легенду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папараць-кветку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якая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расцвітае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ноч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Івана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Купалу</w:t>
      </w: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?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тое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чалавек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якому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пашчасціць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здабыць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чароўную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кветку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зразумее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птушак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звяроў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стане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багатым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шчаслівым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?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Ноч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незвычайная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казачная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: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дрэвы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хмызы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кветкі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размаўляюць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паміж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сабою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нават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пераходзяць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месца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месца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Менавіта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ў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купальскую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ноч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згодна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павер’ем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трэба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збіраць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лекавыя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расліны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час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асаблівую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сілу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На жаль,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сучасныя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дрэнна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ведаюць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святы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Пачніце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знаёміць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малых з народным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календаром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расказвайце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святы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захаваліся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нашых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дзён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Напрыклад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увесну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святкуюць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Вербніцу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або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Вербную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нядзелю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гэты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вясновы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дзень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за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тыдзень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Вялікадня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людзі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ламаюць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галінкі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вярбы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дрэва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поўнага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магутнай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жыццёвай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сілы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Вербнай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галінкай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дакранаюцца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родных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знаёмых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найперш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да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дзяцей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прыгаворваюць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: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Не я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б’ю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вярба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б’е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За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тыдзень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Вялікдзень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Будзь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здаровы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як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вада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,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І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багаты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як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зямля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.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Расці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, як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вярба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,</w:t>
      </w:r>
    </w:p>
    <w:p w:rsidR="00FC100C" w:rsidRPr="00067850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Як лёд, на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ўвесь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год!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бібліятэцы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можна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знайсці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цікавыя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кніжкі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народныя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святы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Разам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прачытайце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провады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зімы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Масленіцу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свята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прылёту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птушак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Саракі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пачатак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заканчэнне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жніва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—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Дажынкі</w:t>
      </w:r>
      <w:proofErr w:type="spellEnd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 xml:space="preserve"> і </w:t>
      </w:r>
      <w:proofErr w:type="spellStart"/>
      <w:r w:rsidRPr="00067850">
        <w:rPr>
          <w:rFonts w:ascii="Arial" w:eastAsia="Times New Roman" w:hAnsi="Arial" w:cs="Arial"/>
          <w:b/>
          <w:i/>
          <w:iCs/>
          <w:color w:val="0000FF"/>
          <w:sz w:val="27"/>
          <w:szCs w:val="27"/>
          <w:lang w:eastAsia="ru-RU"/>
        </w:rPr>
        <w:t>Зажынкі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іншыя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народныя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традыцыі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Урокі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роднай</w:t>
      </w:r>
      <w:proofErr w:type="spellEnd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мовы</w:t>
      </w:r>
      <w:proofErr w:type="spellEnd"/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lastRenderedPageBreak/>
        <w:t>Вывучэнне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якую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ведаеш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з’ява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не простая.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Калі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ж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разам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дзецьмі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вывучаюць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родную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поспех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абавязкова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прыйдзе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Час ад часу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можна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нават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спаборнічаць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хто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лепш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ведае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сваю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Напрыклад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паспрабуйце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дапамогай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перакладнога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слоўн</w:t>
      </w:r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іка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(а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без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яго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)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назваць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па-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навакольных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птушак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звяроў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кветкі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і г. д.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«Вам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доў</w:t>
      </w:r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крочыць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праз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гады. Не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забывайцеся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ж,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Вы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пакідаеце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сляды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», —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успамінаюцца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радкі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верша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Пятруся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Броўкі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FC100C" w:rsidRPr="00FC100C" w:rsidRDefault="00FC100C" w:rsidP="00FC100C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Дзіця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якое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з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маленства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шануе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традыцыі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сваіх</w:t>
      </w:r>
      <w:proofErr w:type="spellEnd"/>
      <w:proofErr w:type="gram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продкаў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гаворыць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па-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беларуску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паважае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сваіх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бацькоў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пранясе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такія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адносіны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праз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усё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жыццё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. І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тады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новыя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пакаленні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маленькіх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беларусаў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будуць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размаўляць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на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роднай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мове</w:t>
      </w:r>
      <w:proofErr w:type="spellEnd"/>
      <w:r w:rsidRPr="00FC100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.</w:t>
      </w:r>
    </w:p>
    <w:p w:rsidR="000D1E9B" w:rsidRDefault="000D1E9B"/>
    <w:sectPr w:rsidR="000D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0C"/>
    <w:rsid w:val="00067850"/>
    <w:rsid w:val="000D1E9B"/>
    <w:rsid w:val="008561F2"/>
    <w:rsid w:val="00972F81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2017-02-16T13:04:00Z</dcterms:created>
  <dcterms:modified xsi:type="dcterms:W3CDTF">2017-02-18T17:16:00Z</dcterms:modified>
</cp:coreProperties>
</file>