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BF" w:rsidRDefault="00404EBF" w:rsidP="00404EBF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04EBF" w:rsidTr="00652453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capu1"/>
            </w:pPr>
            <w:r>
              <w:t>УТВЕРЖДЕНО</w:t>
            </w:r>
          </w:p>
          <w:p w:rsidR="00404EBF" w:rsidRDefault="00404EBF" w:rsidP="0065245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:rsidR="00404EBF" w:rsidRDefault="00404EBF" w:rsidP="00404EBF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V класса учреждений общего среднего образования</w:t>
      </w:r>
      <w:r>
        <w:br/>
        <w:t>с русским языком обучения и воспитания</w:t>
      </w:r>
    </w:p>
    <w:p w:rsidR="00404EBF" w:rsidRDefault="00404EBF" w:rsidP="00404EBF">
      <w:pPr>
        <w:pStyle w:val="nonumheader"/>
      </w:pPr>
      <w:r>
        <w:t>ИНОСТРАННЫЙ ЯЗЫК</w:t>
      </w:r>
    </w:p>
    <w:p w:rsidR="00404EBF" w:rsidRDefault="00404EBF" w:rsidP="00404EBF">
      <w:pPr>
        <w:pStyle w:val="nonumheader"/>
      </w:pPr>
      <w:r>
        <w:t>ПОЯСНИТЕЛЬНАЯ ЗАПИСКА</w:t>
      </w:r>
    </w:p>
    <w:p w:rsidR="00404EBF" w:rsidRDefault="00404EBF" w:rsidP="00404EBF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как средство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404EBF" w:rsidRDefault="00404EBF" w:rsidP="00404EBF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404EBF" w:rsidRDefault="00404EBF" w:rsidP="00404EBF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 личности. Языковые способности формируются в единстве речепорождения и речевосприятия.</w:t>
      </w:r>
    </w:p>
    <w:p w:rsidR="00404EBF" w:rsidRDefault="00404EBF" w:rsidP="00404EBF">
      <w:pPr>
        <w:pStyle w:val="nonumheader"/>
      </w:pPr>
      <w:r>
        <w:t>Цели обучения иностранному языку</w:t>
      </w:r>
    </w:p>
    <w:p w:rsidR="00404EBF" w:rsidRDefault="00404EBF" w:rsidP="00404EBF">
      <w:pPr>
        <w:pStyle w:val="newncpi"/>
      </w:pPr>
      <w:r>
        <w:t>Генеральная цель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</w:t>
      </w:r>
      <w:r>
        <w:lastRenderedPageBreak/>
        <w:t>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Развивающие цели</w:t>
      </w:r>
      <w:r>
        <w:t>: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Воспитательные цели</w:t>
      </w:r>
      <w:r>
        <w:t>: обеспечение обогащения духовного мира учащихся, воспитания у них культуры мышления, чувств, поведения; развития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404EBF" w:rsidRDefault="00404EBF" w:rsidP="00404EBF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404EBF" w:rsidRDefault="00404EBF" w:rsidP="00404EBF">
      <w:pPr>
        <w:pStyle w:val="newncpi"/>
      </w:pPr>
      <w:r>
        <w:t>– 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404EBF" w:rsidRDefault="00404EBF" w:rsidP="00404EBF">
      <w:pPr>
        <w:pStyle w:val="newncpi"/>
      </w:pPr>
      <w:r>
        <w:t>– 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404EBF" w:rsidRDefault="00404EBF" w:rsidP="00404EBF">
      <w:pPr>
        <w:pStyle w:val="newncpi"/>
      </w:pPr>
      <w:r>
        <w:t>– 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404EBF" w:rsidRDefault="00404EBF" w:rsidP="00404EBF">
      <w:pPr>
        <w:pStyle w:val="newncpi"/>
      </w:pPr>
      <w:r>
        <w:t>– 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404EBF" w:rsidRDefault="00404EBF" w:rsidP="00404EBF">
      <w:pPr>
        <w:pStyle w:val="newncpi"/>
      </w:pPr>
      <w:r>
        <w:t>– 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404EBF" w:rsidRDefault="00404EBF" w:rsidP="00404EBF">
      <w:pPr>
        <w:pStyle w:val="newncpi"/>
      </w:pPr>
      <w:r>
        <w:t>– 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404EBF" w:rsidRDefault="00404EBF" w:rsidP="00404EBF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Коммуникативная</w:t>
      </w:r>
      <w:r>
        <w:t xml:space="preserve"> </w:t>
      </w:r>
      <w:r>
        <w:rPr>
          <w:b/>
          <w:bCs/>
          <w:i/>
          <w:iCs/>
        </w:rPr>
        <w:t>компетенция</w:t>
      </w:r>
      <w:r>
        <w:t xml:space="preserve"> 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</w:t>
      </w:r>
      <w:r>
        <w:lastRenderedPageBreak/>
        <w:t>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 и письмо),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Учебно-познавательная компетенция</w:t>
      </w:r>
      <w: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404EBF" w:rsidRDefault="00404EBF" w:rsidP="00404EBF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404EBF" w:rsidRDefault="00404EBF" w:rsidP="00404EBF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404EBF" w:rsidRDefault="00404EBF" w:rsidP="00404EBF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 и осознания учащимися принадлежности к родной культуре;</w:t>
      </w:r>
    </w:p>
    <w:p w:rsidR="00404EBF" w:rsidRDefault="00404EBF" w:rsidP="00404EBF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404EBF" w:rsidRDefault="00404EBF" w:rsidP="00404EBF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404EBF" w:rsidRDefault="00404EBF" w:rsidP="00404EBF">
      <w:pPr>
        <w:pStyle w:val="newncpi"/>
      </w:pPr>
      <w:r>
        <w:t>обеспечение социализации учащихся средствами иностранного языка;</w:t>
      </w:r>
    </w:p>
    <w:p w:rsidR="00404EBF" w:rsidRDefault="00404EBF" w:rsidP="00404EBF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404EBF" w:rsidRDefault="00404EBF" w:rsidP="00404EBF">
      <w:pPr>
        <w:pStyle w:val="newncpi"/>
      </w:pPr>
      <w:r>
        <w:t>Изложенные положения определяют требования к содержанию образования.</w:t>
      </w:r>
    </w:p>
    <w:p w:rsidR="00404EBF" w:rsidRDefault="00404EBF" w:rsidP="00404EBF">
      <w:pPr>
        <w:pStyle w:val="nonumheader"/>
      </w:pPr>
      <w:r>
        <w:t>Общие требования к содержанию образования</w:t>
      </w:r>
    </w:p>
    <w:p w:rsidR="00404EBF" w:rsidRDefault="00404EBF" w:rsidP="00404EBF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</w:t>
      </w:r>
      <w:r>
        <w:rPr>
          <w:i/>
          <w:iCs/>
        </w:rPr>
        <w:t xml:space="preserve">. </w:t>
      </w:r>
    </w:p>
    <w:p w:rsidR="00404EBF" w:rsidRDefault="00404EBF" w:rsidP="00404EBF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404EBF" w:rsidRDefault="00404EBF" w:rsidP="00404EBF">
      <w:pPr>
        <w:pStyle w:val="newncpi"/>
      </w:pPr>
      <w:r>
        <w:t>Предметное содержание образования включает следующие компоненты:</w:t>
      </w:r>
    </w:p>
    <w:p w:rsidR="00404EBF" w:rsidRDefault="00404EBF" w:rsidP="00404EBF">
      <w:pPr>
        <w:pStyle w:val="newncpi"/>
      </w:pPr>
      <w:r>
        <w:t>сферы общения и предметно-тематическое содержание речи;</w:t>
      </w:r>
    </w:p>
    <w:p w:rsidR="00404EBF" w:rsidRDefault="00404EBF" w:rsidP="00404EBF">
      <w:pPr>
        <w:pStyle w:val="newncpi"/>
      </w:pPr>
      <w:r>
        <w:t>виды речевой деятельности и языковой материал;</w:t>
      </w:r>
    </w:p>
    <w:p w:rsidR="00404EBF" w:rsidRDefault="00404EBF" w:rsidP="00404EBF">
      <w:pPr>
        <w:pStyle w:val="newncpi"/>
      </w:pPr>
      <w:r>
        <w:lastRenderedPageBreak/>
        <w:t>социокультурные знания: культуроведческие, страноведческие и лингвострановедческие;</w:t>
      </w:r>
    </w:p>
    <w:p w:rsidR="00404EBF" w:rsidRDefault="00404EBF" w:rsidP="00404EBF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404EBF" w:rsidRDefault="00404EBF" w:rsidP="00404EBF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404EBF" w:rsidRDefault="00404EBF" w:rsidP="00404EBF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404EBF" w:rsidRDefault="00404EBF" w:rsidP="00404EBF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404EBF" w:rsidRDefault="00404EBF" w:rsidP="00404EBF">
      <w:pPr>
        <w:pStyle w:val="newncpi"/>
      </w:pPr>
      <w:r>
        <w:t>всесторонний учет взаимосвязей: язык – мышление – культура;</w:t>
      </w:r>
    </w:p>
    <w:p w:rsidR="00404EBF" w:rsidRDefault="00404EBF" w:rsidP="00404EBF">
      <w:pPr>
        <w:pStyle w:val="newncpi"/>
      </w:pPr>
      <w:r>
        <w:t>предъявление ценностей познаваемой культуры в диалоге с родной;</w:t>
      </w:r>
    </w:p>
    <w:p w:rsidR="00404EBF" w:rsidRDefault="00404EBF" w:rsidP="00404EBF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404EBF" w:rsidRDefault="00404EBF" w:rsidP="00404EBF">
      <w:pPr>
        <w:pStyle w:val="newncpi"/>
      </w:pPr>
      <w:r>
        <w:t>аутентичность и ценностная значимость иноязычных материалов;</w:t>
      </w:r>
    </w:p>
    <w:p w:rsidR="00404EBF" w:rsidRDefault="00404EBF" w:rsidP="00404EBF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404EBF" w:rsidRDefault="00404EBF" w:rsidP="00404EBF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404EBF" w:rsidRDefault="00404EBF" w:rsidP="00404EBF">
      <w:pPr>
        <w:pStyle w:val="newncpi"/>
      </w:pPr>
      <w:r>
        <w:t>непрерывное концентрическое предъявление и накопление знаний;</w:t>
      </w:r>
    </w:p>
    <w:p w:rsidR="00404EBF" w:rsidRDefault="00404EBF" w:rsidP="00404EBF">
      <w:pPr>
        <w:pStyle w:val="newncpi"/>
      </w:pPr>
      <w:r>
        <w:t>поэтапное формирование навыков и умений;</w:t>
      </w:r>
    </w:p>
    <w:p w:rsidR="00404EBF" w:rsidRDefault="00404EBF" w:rsidP="00404EBF">
      <w:pPr>
        <w:pStyle w:val="newncpi"/>
      </w:pPr>
      <w:r>
        <w:t>преемственность этапов процесса овладения иностранным языком;</w:t>
      </w:r>
    </w:p>
    <w:p w:rsidR="00404EBF" w:rsidRDefault="00404EBF" w:rsidP="00404EBF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404EBF" w:rsidRDefault="00404EBF" w:rsidP="00404EBF">
      <w:pPr>
        <w:pStyle w:val="newncpi"/>
      </w:pPr>
      <w:r>
        <w:t>сопряженность в овладении речью и системой языка;</w:t>
      </w:r>
    </w:p>
    <w:p w:rsidR="00404EBF" w:rsidRDefault="00404EBF" w:rsidP="00404EBF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404EBF" w:rsidRDefault="00404EBF" w:rsidP="00404EBF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коммуникативно-ориентированного обучения:</w:t>
      </w:r>
    </w:p>
    <w:p w:rsidR="00404EBF" w:rsidRDefault="00404EBF" w:rsidP="00404EBF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404EBF" w:rsidRDefault="00404EBF" w:rsidP="00404EBF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404EBF" w:rsidRDefault="00404EBF" w:rsidP="00404EBF">
      <w:pPr>
        <w:pStyle w:val="newncpi"/>
      </w:pPr>
      <w:r>
        <w:t>использование коммуникативно-ориентированных заданий на основе имитационного, игрового и свободного общения;</w:t>
      </w:r>
    </w:p>
    <w:p w:rsidR="00404EBF" w:rsidRDefault="00404EBF" w:rsidP="00404EBF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404EBF" w:rsidRDefault="00404EBF" w:rsidP="00404EBF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404EBF" w:rsidRDefault="00404EBF" w:rsidP="00404EBF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404EBF" w:rsidRDefault="00404EBF" w:rsidP="00404EBF">
      <w:pPr>
        <w:pStyle w:val="nonumheader"/>
      </w:pPr>
      <w:r>
        <w:t>Сферы общения и предметно-тематическое содержание речи</w:t>
      </w:r>
      <w:r>
        <w:br/>
        <w:t xml:space="preserve">III–IX классы 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Социально-бытовая сфера.</w:t>
      </w:r>
      <w:r>
        <w:t xml:space="preserve"> Моя семья. Внешность. Продукты питания. Моя комната. Классная комната. Животные. Семья и друзья. Квартира. Распорядок дня. Одежда. Характер. Внешность и характер. Межличностные отношения. Друзья. Еда. Национальная кухня. Здоровый образ жизни. Помощь по дому. Покупки. Деньги. Мир моды. Дом и квартира. Город и деревня. Жизнь в городе и деревне.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 xml:space="preserve">Учебно-трудовая сфера. </w:t>
      </w:r>
      <w:r>
        <w:t>Школьные принадлежности. Школа. Учеба. Расписание уроков. Урок иностранного языка. Школьные традиции.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Социально-культурная сфера</w:t>
      </w:r>
      <w:r>
        <w:rPr>
          <w:i/>
          <w:iCs/>
        </w:rPr>
        <w:t>.</w:t>
      </w:r>
      <w:r>
        <w:t xml:space="preserve"> Праздники. Культурный досуг. Каникулы. Выходной день. Любимые занятия. Литература. Кино. Фильмы. Книги. Телепередачи. Музыка. </w:t>
      </w:r>
      <w:r>
        <w:lastRenderedPageBreak/>
        <w:t>Современные средства коммуникации. Спорт. Путешествия. Путешествие по разным странам.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 xml:space="preserve">Социально-познавательная сфера. </w:t>
      </w:r>
      <w:r>
        <w:t>Страны и континенты. Республика Беларусь и страны изучаемого языка. Природа. Времена года. Погода и климат. Обычаи и традиции Республики Беларусь и стран изучаемого языка.</w:t>
      </w:r>
    </w:p>
    <w:p w:rsidR="00404EBF" w:rsidRDefault="00404EBF" w:rsidP="00404EBF">
      <w:pPr>
        <w:pStyle w:val="nonumheader"/>
      </w:pPr>
      <w:r>
        <w:t>Речевые умения</w:t>
      </w:r>
    </w:p>
    <w:p w:rsidR="00404EBF" w:rsidRDefault="00404EBF" w:rsidP="00404EBF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аудио- и видеотексты, с разной полнотой и точностью проникновения в их содержание.</w:t>
      </w:r>
    </w:p>
    <w:p w:rsidR="00404EBF" w:rsidRDefault="00404EBF" w:rsidP="00404EBF">
      <w:pPr>
        <w:pStyle w:val="newncpi"/>
      </w:pPr>
      <w:r>
        <w:rPr>
          <w:i/>
          <w:iCs/>
        </w:rPr>
        <w:t>Говорение</w:t>
      </w:r>
      <w:r>
        <w:t> – умения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404EBF" w:rsidRDefault="00404EBF" w:rsidP="00404EBF">
      <w:pPr>
        <w:pStyle w:val="newncpi"/>
      </w:pPr>
      <w:r>
        <w:rPr>
          <w:i/>
          <w:iCs/>
        </w:rPr>
        <w:t>Чтение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404EBF" w:rsidRDefault="00404EBF" w:rsidP="00404EBF">
      <w:pPr>
        <w:pStyle w:val="newncpi"/>
      </w:pPr>
      <w:r>
        <w:rPr>
          <w:i/>
          <w:iCs/>
        </w:rPr>
        <w:t>Письмо/Письменная речь</w:t>
      </w:r>
      <w:r>
        <w:t> –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404EBF" w:rsidRDefault="00404EBF" w:rsidP="00404EBF">
      <w:pPr>
        <w:pStyle w:val="nonumheader"/>
      </w:pPr>
      <w:r>
        <w:t>Языковые знания и навыки</w:t>
      </w:r>
    </w:p>
    <w:p w:rsidR="00404EBF" w:rsidRDefault="00404EBF" w:rsidP="00404EBF">
      <w:pPr>
        <w:pStyle w:val="newncpi"/>
      </w:pPr>
      <w:r>
        <w:t>Знания о системе изучаемого языка, о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404EBF" w:rsidRDefault="00404EBF" w:rsidP="00404EBF">
      <w:pPr>
        <w:pStyle w:val="nonumheader"/>
      </w:pPr>
      <w:r>
        <w:t>Социокультурные знания и умения</w:t>
      </w:r>
    </w:p>
    <w:p w:rsidR="00404EBF" w:rsidRDefault="00404EBF" w:rsidP="00404EBF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404EBF" w:rsidRDefault="00404EBF" w:rsidP="00404EBF">
      <w:pPr>
        <w:pStyle w:val="nonumheader"/>
      </w:pPr>
      <w:r>
        <w:t>Компенсаторные умения</w:t>
      </w:r>
    </w:p>
    <w:p w:rsidR="00404EBF" w:rsidRDefault="00404EBF" w:rsidP="00404EBF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404EBF" w:rsidRDefault="00404EBF" w:rsidP="00404EBF">
      <w:pPr>
        <w:pStyle w:val="nonumheader"/>
      </w:pPr>
      <w:r>
        <w:t>Учебно-познавательные умения</w:t>
      </w:r>
    </w:p>
    <w:p w:rsidR="00404EBF" w:rsidRDefault="00404EBF" w:rsidP="00404EBF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* * *</w:t>
      </w:r>
    </w:p>
    <w:p w:rsidR="00404EBF" w:rsidRDefault="00404EBF" w:rsidP="00404EBF">
      <w:pPr>
        <w:pStyle w:val="newncpi"/>
      </w:pPr>
      <w:r>
        <w:t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</w:t>
      </w:r>
    </w:p>
    <w:p w:rsidR="00404EBF" w:rsidRDefault="00404EBF" w:rsidP="00404EBF">
      <w:pPr>
        <w:pStyle w:val="newncpi"/>
      </w:pPr>
      <w:r>
        <w:t xml:space="preserve">В предметно-тематическом содержании общения обозначены коммуникативные задачи для учреждений общего среднего образования, в которых на изучение иностранного языка предусмотрено 105 часов в год, – прямым шрифтом, а для </w:t>
      </w:r>
      <w:r>
        <w:lastRenderedPageBreak/>
        <w:t>учреждений общего среднего образования, в которых на изучение иностранного языка предусмотрено 175 часов в год, – прямым шрифтом и курсивом.</w:t>
      </w:r>
    </w:p>
    <w:p w:rsidR="00404EBF" w:rsidRDefault="00404EBF" w:rsidP="00404EBF">
      <w:pPr>
        <w:pStyle w:val="newncpi"/>
      </w:pPr>
      <w: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 также объем продуктивного и рецептивного лексического минимума представлены для разных типов учреждений общего среднего образования в соответствии с количеством учебных часов, отведенных на изучение предмета.</w:t>
      </w:r>
    </w:p>
    <w:p w:rsidR="00404EBF" w:rsidRDefault="00404EBF" w:rsidP="00404EBF">
      <w:pPr>
        <w:pStyle w:val="newncpi"/>
      </w:pPr>
      <w:r>
        <w:t>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404EBF" w:rsidRDefault="00404EBF" w:rsidP="00404EBF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Грамматические явления для рецептивного усвоения, отмеченные звездочкой (*), предназначены для продуктивного усвоения в гимназиях.</w:t>
      </w:r>
    </w:p>
    <w:p w:rsidR="00404EBF" w:rsidRDefault="00404EBF" w:rsidP="00404EBF">
      <w:pPr>
        <w:pStyle w:val="newncpi"/>
      </w:pPr>
      <w: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404EBF" w:rsidRDefault="00404EBF" w:rsidP="00404EBF">
      <w:pPr>
        <w:pStyle w:val="newncpi"/>
      </w:pPr>
      <w:r>
        <w:t>объем усвоенного продуктивного и рецептивного лексического материала;</w:t>
      </w:r>
    </w:p>
    <w:p w:rsidR="00404EBF" w:rsidRDefault="00404EBF" w:rsidP="00404EBF">
      <w:pPr>
        <w:pStyle w:val="newncpi"/>
      </w:pPr>
      <w:r>
        <w:t>количество продуктивно усвоенного грамматического материала;</w:t>
      </w:r>
    </w:p>
    <w:p w:rsidR="00404EBF" w:rsidRDefault="00404EBF" w:rsidP="00404EBF">
      <w:pPr>
        <w:pStyle w:val="newncpi"/>
      </w:pPr>
      <w:r>
        <w:t>степень сложности и количество решаемых коммуникативных задач;</w:t>
      </w:r>
    </w:p>
    <w:p w:rsidR="00404EBF" w:rsidRDefault="00404EBF" w:rsidP="00404EBF">
      <w:pPr>
        <w:pStyle w:val="newncpi"/>
      </w:pPr>
      <w:r>
        <w:t>степень самостоятельности в интерпретации явлений межкультурной коммуникации;</w:t>
      </w:r>
    </w:p>
    <w:p w:rsidR="00404EBF" w:rsidRDefault="00404EBF" w:rsidP="00404EBF">
      <w:pPr>
        <w:pStyle w:val="newncpi"/>
      </w:pPr>
      <w:r>
        <w:t>степень подготовленности осуществлять речевое и неречевое поведение адекватно социокультурной специфике страны изучаемого языка;</w:t>
      </w:r>
    </w:p>
    <w:p w:rsidR="00404EBF" w:rsidRDefault="00404EBF" w:rsidP="00404EBF">
      <w:pPr>
        <w:pStyle w:val="newncpi"/>
      </w:pPr>
      <w:r>
        <w:t>уровень готовности к самостоятельной деятельности учащихся по овладению иностранным языком.</w:t>
      </w:r>
    </w:p>
    <w:p w:rsidR="00404EBF" w:rsidRDefault="00404EBF" w:rsidP="00404EBF">
      <w:pPr>
        <w:pStyle w:val="newncpi"/>
      </w:pPr>
      <w:r>
        <w:t xml:space="preserve">Более высокие требования к владению языковым и речевым материалом в гимназиях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 </w:t>
      </w:r>
    </w:p>
    <w:p w:rsidR="00404EBF" w:rsidRDefault="00404EBF" w:rsidP="00404EBF">
      <w:pPr>
        <w:pStyle w:val="newncpi0"/>
        <w:jc w:val="center"/>
      </w:pPr>
      <w:r>
        <w:t> </w:t>
      </w:r>
    </w:p>
    <w:p w:rsidR="00404EBF" w:rsidRDefault="00404EBF" w:rsidP="00404EBF">
      <w:pPr>
        <w:pStyle w:val="newncpi0"/>
        <w:jc w:val="center"/>
      </w:pPr>
      <w:r>
        <w:t>105/175 часов</w:t>
      </w:r>
    </w:p>
    <w:p w:rsidR="00404EBF" w:rsidRDefault="00404EBF" w:rsidP="00404EBF">
      <w:pPr>
        <w:pStyle w:val="newncpi0"/>
        <w:jc w:val="center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087"/>
        <w:gridCol w:w="5395"/>
      </w:tblGrid>
      <w:tr w:rsidR="00404EBF" w:rsidTr="00652453">
        <w:trPr>
          <w:trHeight w:val="240"/>
        </w:trPr>
        <w:tc>
          <w:tcPr>
            <w:tcW w:w="100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Сферы общения</w:t>
            </w:r>
          </w:p>
        </w:tc>
        <w:tc>
          <w:tcPr>
            <w:tcW w:w="11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8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Коммуникативные задачи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К концу года учащийся должен уметь</w:t>
            </w:r>
          </w:p>
        </w:tc>
      </w:tr>
      <w:tr w:rsidR="00404EBF" w:rsidTr="00652453">
        <w:trPr>
          <w:trHeight w:val="240"/>
        </w:trPr>
        <w:tc>
          <w:tcPr>
            <w:tcW w:w="10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Социально-бытовая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Здоровый образ жизни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 завтраке, обеде и ужине в семье.</w:t>
            </w:r>
            <w:r>
              <w:br/>
              <w:t>Расспросить родственника/друга о завтраке, обеде и ужине в его семье.</w:t>
            </w:r>
            <w:r>
              <w:br/>
              <w:t>Рассказать о здоровом питании.</w:t>
            </w:r>
            <w:r>
              <w:br/>
              <w:t>Расспросить собеседника о здоровом питании.</w:t>
            </w:r>
            <w:r>
              <w:br/>
              <w:t>Рассказать об основных недомоганиях.</w:t>
            </w:r>
            <w:r>
              <w:br/>
              <w:t>Расспросить собеседника об основных недомоганиях.</w:t>
            </w:r>
            <w:r>
              <w:br/>
            </w:r>
            <w:r>
              <w:rPr>
                <w:i/>
                <w:iCs/>
              </w:rPr>
              <w:t>Дать совет о здоровом образе жизни (гигиена, питание, зарядка)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Город и деревня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Расспросить, как пройти куда-либо.</w:t>
            </w:r>
            <w:r>
              <w:br/>
              <w:t>Объяснить, как пройти куда-либо.</w:t>
            </w:r>
            <w:r>
              <w:br/>
              <w:t>Запросить и дать информацию о месте проживания (адрес, телефон).</w:t>
            </w:r>
            <w:r>
              <w:br/>
              <w:t>Назвать правила безопасного поведения на улицах города/деревни.</w:t>
            </w:r>
            <w:r>
              <w:br/>
              <w:t>Описать родной город/деревню.</w:t>
            </w:r>
            <w:r>
              <w:br/>
            </w:r>
            <w:r>
              <w:rPr>
                <w:i/>
                <w:iCs/>
              </w:rPr>
              <w:lastRenderedPageBreak/>
              <w:t>Рассказать о жизни в городе/сельской местности.</w:t>
            </w:r>
            <w:r>
              <w:br/>
            </w:r>
            <w:r>
              <w:rPr>
                <w:i/>
                <w:iCs/>
              </w:rPr>
              <w:t>Расспросить собеседника о жизни в городе/сельской местности</w:t>
            </w:r>
          </w:p>
        </w:tc>
      </w:tr>
      <w:tr w:rsidR="00404EBF" w:rsidTr="00652453">
        <w:trPr>
          <w:trHeight w:val="240"/>
        </w:trPr>
        <w:tc>
          <w:tcPr>
            <w:tcW w:w="10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lastRenderedPageBreak/>
              <w:t xml:space="preserve">Социально-культурная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Каникулы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 своих занятиях на каникулах.</w:t>
            </w:r>
            <w:r>
              <w:br/>
              <w:t>Расспросить друга о его занятиях на каникулах.</w:t>
            </w:r>
            <w:r>
              <w:br/>
              <w:t>Рассказать о летнем отдыхе.</w:t>
            </w:r>
            <w:r>
              <w:br/>
            </w:r>
            <w:r>
              <w:rPr>
                <w:i/>
                <w:iCs/>
              </w:rPr>
              <w:t>Рассказать о самом ярком впечатлении во время каникул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Праздники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об основных праздниках Республики Беларусь.</w:t>
            </w:r>
            <w:r>
              <w:br/>
              <w:t>Расспросить собеседника об основных праздниках страны изучаемого языка.</w:t>
            </w:r>
            <w:r>
              <w:br/>
              <w:t>Поздравить с праздником.</w:t>
            </w:r>
            <w:r>
              <w:br/>
              <w:t>Ответить на поздравление.</w:t>
            </w:r>
            <w:r>
              <w:br/>
              <w:t>Назвать традиционные праздничные блюда в своей стране и стране изучаемого языка.</w:t>
            </w:r>
            <w:r>
              <w:br/>
            </w:r>
            <w:r>
              <w:rPr>
                <w:i/>
                <w:iCs/>
              </w:rPr>
              <w:t>Сравнить празднование Нового года/Рождества в своей стране и стране изучаемого языка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Телепередачи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Назвать любимые телепередачи.</w:t>
            </w:r>
            <w:r>
              <w:br/>
              <w:t>Расспросить о любимых телепередачах.</w:t>
            </w:r>
            <w:r>
              <w:br/>
              <w:t>Высказать мнение о телепередаче.</w:t>
            </w:r>
            <w:r>
              <w:br/>
            </w:r>
            <w:r>
              <w:rPr>
                <w:i/>
                <w:iCs/>
              </w:rPr>
              <w:t xml:space="preserve">Порекомендовать посмотреть телепередачу и аргументировать </w:t>
            </w:r>
            <w:r>
              <w:br/>
            </w:r>
            <w:r>
              <w:rPr>
                <w:i/>
                <w:iCs/>
              </w:rPr>
              <w:t>свое мнение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Путешествия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 путешествии (место, время, транспорт, впечатления).</w:t>
            </w:r>
            <w:r>
              <w:br/>
              <w:t>Расспросить о путешествии (место, время, транспорт, впечатления).</w:t>
            </w:r>
            <w:r>
              <w:br/>
              <w:t>Принять/отклонить предложение о путешествии.</w:t>
            </w:r>
            <w:r>
              <w:br/>
            </w:r>
            <w:r>
              <w:rPr>
                <w:i/>
                <w:iCs/>
              </w:rPr>
              <w:t>Рассказать о путешествии, запомнившемся по книге/фильму</w:t>
            </w:r>
          </w:p>
        </w:tc>
      </w:tr>
      <w:tr w:rsidR="00404EBF" w:rsidTr="00652453">
        <w:trPr>
          <w:trHeight w:val="240"/>
        </w:trPr>
        <w:tc>
          <w:tcPr>
            <w:tcW w:w="10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Социально-познавательная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Страны и континенты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Назвать континенты.</w:t>
            </w:r>
            <w:r>
              <w:br/>
              <w:t>Описать природные особенности континентов.</w:t>
            </w:r>
            <w:r>
              <w:br/>
              <w:t>Назвать страны, в которых говорят на изучаемом иностранном языке.</w:t>
            </w:r>
            <w:r>
              <w:br/>
            </w:r>
            <w:r>
              <w:rPr>
                <w:i/>
                <w:iCs/>
              </w:rPr>
              <w:t>Рассказать о животном мире разных континентов.</w:t>
            </w:r>
            <w:r>
              <w:br/>
            </w:r>
            <w:r>
              <w:rPr>
                <w:i/>
                <w:iCs/>
              </w:rPr>
              <w:t>Расспросить о животном мире разных континентов</w:t>
            </w:r>
          </w:p>
        </w:tc>
      </w:tr>
    </w:tbl>
    <w:p w:rsidR="00404EBF" w:rsidRDefault="00404EBF" w:rsidP="00404EBF">
      <w:pPr>
        <w:pStyle w:val="nonumheader"/>
      </w:pPr>
      <w:r>
        <w:t>ТРЕБОВАНИЯ К ПРАКТИЧЕСКОМУ ВЛАДЕНИЮ ВИДАМИ РЕЧЕВОЙ ДЕЯТЕЛЬНОСТИ</w:t>
      </w:r>
    </w:p>
    <w:p w:rsidR="00404EBF" w:rsidRDefault="00404EBF" w:rsidP="00404EBF">
      <w:pPr>
        <w:pStyle w:val="newncpi0"/>
      </w:pPr>
      <w:r>
        <w:rPr>
          <w:b/>
          <w:bCs/>
        </w:rPr>
        <w:t>Восприятие и понимание речи на слух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 xml:space="preserve">должны понимать </w:t>
      </w:r>
      <w:r>
        <w:t>на слух указания учителя, связанные с ведением урока, иноязычные тексты монологического и диалогического характера, построенные на изученном языковом материале, в предъявлении учителя и в звукозаписи, в темпе, приближенном к естественному, с визуальной опорой.</w:t>
      </w:r>
    </w:p>
    <w:p w:rsidR="00404EBF" w:rsidRDefault="00404EBF" w:rsidP="00404EBF">
      <w:pPr>
        <w:pStyle w:val="newncpi"/>
      </w:pPr>
      <w:r>
        <w:t>Виды текстов: сказка, рассказ, рифмовка, стихотворение, детская песня.</w:t>
      </w:r>
    </w:p>
    <w:p w:rsidR="00404EBF" w:rsidRDefault="00404EBF" w:rsidP="00404EBF">
      <w:pPr>
        <w:pStyle w:val="newncpi"/>
      </w:pPr>
      <w:r>
        <w:t>Длительность звучания текста: 1–1,5 минуты.</w:t>
      </w:r>
    </w:p>
    <w:p w:rsidR="00404EBF" w:rsidRDefault="00404EBF" w:rsidP="00404EBF">
      <w:pPr>
        <w:pStyle w:val="newncpi0"/>
      </w:pPr>
      <w:r>
        <w:rPr>
          <w:b/>
          <w:bCs/>
        </w:rPr>
        <w:t>Говорение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запрашивать и сообщать информацию личного характера.</w:t>
      </w:r>
    </w:p>
    <w:p w:rsidR="00404EBF" w:rsidRDefault="00404EBF" w:rsidP="00404EBF">
      <w:pPr>
        <w:pStyle w:val="newncpi"/>
      </w:pPr>
      <w:r>
        <w:t>Виды диалога: диалог-расспрос, диалог-поздравление, диалог – побуждение к действию.</w:t>
      </w:r>
    </w:p>
    <w:p w:rsidR="00404EBF" w:rsidRDefault="00404EBF" w:rsidP="00404EBF">
      <w:pPr>
        <w:pStyle w:val="newncpi"/>
      </w:pPr>
      <w:r>
        <w:t>Количество реплик на каждого собеседника: 4–5.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404EBF" w:rsidRDefault="00404EBF" w:rsidP="00404EBF">
      <w:pPr>
        <w:pStyle w:val="newncpi"/>
      </w:pPr>
      <w:r>
        <w:t>сообщать информацию;</w:t>
      </w:r>
    </w:p>
    <w:p w:rsidR="00404EBF" w:rsidRDefault="00404EBF" w:rsidP="00404EBF">
      <w:pPr>
        <w:pStyle w:val="newncpi"/>
      </w:pPr>
      <w:r>
        <w:t>описывать предметы и явления;</w:t>
      </w:r>
    </w:p>
    <w:p w:rsidR="00404EBF" w:rsidRDefault="00404EBF" w:rsidP="00404EBF">
      <w:pPr>
        <w:pStyle w:val="newncpi"/>
      </w:pPr>
      <w:r>
        <w:t>кратко пересказывать содержание прослушанного/прочитанного текста с использованием визуальных опор.</w:t>
      </w:r>
    </w:p>
    <w:p w:rsidR="00404EBF" w:rsidRDefault="00404EBF" w:rsidP="00404EBF">
      <w:pPr>
        <w:pStyle w:val="newncpi"/>
      </w:pPr>
      <w:r>
        <w:t>Виды монологического высказывания: сообщение, повествование, описание.</w:t>
      </w:r>
    </w:p>
    <w:p w:rsidR="00404EBF" w:rsidRDefault="00404EBF" w:rsidP="00404EBF">
      <w:pPr>
        <w:pStyle w:val="newncpi"/>
      </w:pPr>
      <w:r>
        <w:lastRenderedPageBreak/>
        <w:t>Объем высказывания: не менее 6–8 фраз.</w:t>
      </w:r>
    </w:p>
    <w:p w:rsidR="00404EBF" w:rsidRDefault="00404EBF" w:rsidP="00404EBF">
      <w:pPr>
        <w:pStyle w:val="newncpi0"/>
      </w:pPr>
      <w:r>
        <w:rPr>
          <w:b/>
          <w:bCs/>
        </w:rPr>
        <w:t>Чтение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читать про себя и полностью понимать тексты, содержащие 1–2 % незнакомых слов, не влияющих на понимание.</w:t>
      </w:r>
    </w:p>
    <w:p w:rsidR="00404EBF" w:rsidRDefault="00404EBF" w:rsidP="00404EBF">
      <w:pPr>
        <w:pStyle w:val="newncpi"/>
      </w:pPr>
      <w:r>
        <w:t>Объем текста – примерно 1300–2000 печатных знаков с пробелами.</w:t>
      </w:r>
    </w:p>
    <w:p w:rsidR="00404EBF" w:rsidRDefault="00404EBF" w:rsidP="00404EBF">
      <w:pPr>
        <w:pStyle w:val="newncpi"/>
      </w:pPr>
      <w:r>
        <w:t>Виды текстов: сказка, рассказ, рифмовка, песня.</w:t>
      </w:r>
    </w:p>
    <w:p w:rsidR="00404EBF" w:rsidRDefault="00404EBF" w:rsidP="00404EBF">
      <w:pPr>
        <w:pStyle w:val="newncpi0"/>
      </w:pPr>
      <w:r>
        <w:rPr>
          <w:b/>
          <w:bCs/>
        </w:rPr>
        <w:t>Письмо и письменная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текстов в соответствии с нормами, принятыми в стране изучаемого языка:</w:t>
      </w:r>
    </w:p>
    <w:p w:rsidR="00404EBF" w:rsidRDefault="00404EBF" w:rsidP="00404EBF">
      <w:pPr>
        <w:pStyle w:val="newncpi"/>
      </w:pPr>
      <w:r>
        <w:t>подписывать поздравительную открытку, приглашение;</w:t>
      </w:r>
    </w:p>
    <w:p w:rsidR="00404EBF" w:rsidRDefault="00404EBF" w:rsidP="00404EBF">
      <w:pPr>
        <w:pStyle w:val="newncpi"/>
      </w:pPr>
      <w:r>
        <w:t>писать личное письмо в пределах изученной тематики.</w:t>
      </w:r>
    </w:p>
    <w:p w:rsidR="00404EBF" w:rsidRDefault="00404EBF" w:rsidP="00404EBF">
      <w:pPr>
        <w:pStyle w:val="newncpi"/>
      </w:pPr>
      <w:r>
        <w:t>Объем текста – не менее 30–40 слов.</w:t>
      </w:r>
    </w:p>
    <w:p w:rsidR="00404EBF" w:rsidRDefault="00404EBF" w:rsidP="00404EBF">
      <w:pPr>
        <w:pStyle w:val="nonumheader"/>
      </w:pPr>
      <w:r>
        <w:t>ЯЗЫКОВОЙ МАТЕРИАЛ</w:t>
      </w:r>
    </w:p>
    <w:p w:rsidR="00404EBF" w:rsidRDefault="00404EBF" w:rsidP="00404EBF">
      <w:pPr>
        <w:pStyle w:val="newncpi0"/>
        <w:jc w:val="center"/>
      </w:pPr>
      <w:r>
        <w:t>АНГЛИЙСКИЙ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Ритм английской речи. Интонация перечисления. Интонация повелительных и восклицательных предложений. Интонация формул речевого этикета.</w:t>
      </w:r>
    </w:p>
    <w:p w:rsidR="00404EBF" w:rsidRDefault="00404EBF" w:rsidP="00404EBF">
      <w:pPr>
        <w:pStyle w:val="newncpi"/>
      </w:pPr>
      <w:r>
        <w:rPr>
          <w:b/>
          <w:bCs/>
        </w:rPr>
        <w:t>Лексика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 xml:space="preserve">: суффиксы имен прилагательных </w:t>
      </w:r>
      <w:r>
        <w:rPr>
          <w:i/>
          <w:iCs/>
        </w:rPr>
        <w:t>-(i)an</w:t>
      </w:r>
      <w:r>
        <w:t>, наречий -</w:t>
      </w:r>
      <w:r>
        <w:rPr>
          <w:i/>
          <w:iCs/>
        </w:rPr>
        <w:t>ly</w:t>
      </w:r>
      <w:r>
        <w:t>, глаголов -</w:t>
      </w:r>
      <w:r>
        <w:rPr>
          <w:i/>
          <w:iCs/>
        </w:rPr>
        <w:t>ate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Указатели времени</w:t>
      </w:r>
      <w:r>
        <w:t xml:space="preserve">: </w:t>
      </w:r>
      <w:r>
        <w:rPr>
          <w:i/>
          <w:iCs/>
        </w:rPr>
        <w:t>this (week)</w:t>
      </w:r>
      <w:r>
        <w:t>,</w:t>
      </w:r>
      <w:r>
        <w:rPr>
          <w:i/>
          <w:iCs/>
        </w:rPr>
        <w:t xml:space="preserve"> last (year)</w:t>
      </w:r>
      <w:r>
        <w:t>,</w:t>
      </w:r>
      <w:r>
        <w:rPr>
          <w:i/>
          <w:iCs/>
        </w:rPr>
        <w:t xml:space="preserve"> next (summer)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особые случаи образования множественного числа (</w:t>
      </w:r>
      <w:r>
        <w:rPr>
          <w:i/>
          <w:iCs/>
        </w:rPr>
        <w:t>man – men</w:t>
      </w:r>
      <w:r>
        <w:t>,</w:t>
      </w:r>
      <w:r>
        <w:rPr>
          <w:i/>
          <w:iCs/>
        </w:rPr>
        <w:t xml:space="preserve"> woman – women</w:t>
      </w:r>
      <w:r>
        <w:t>,</w:t>
      </w:r>
      <w:r>
        <w:rPr>
          <w:i/>
          <w:iCs/>
        </w:rPr>
        <w:t xml:space="preserve"> child – children</w:t>
      </w:r>
      <w:r>
        <w:t>,</w:t>
      </w:r>
      <w:r>
        <w:rPr>
          <w:i/>
          <w:iCs/>
        </w:rPr>
        <w:t xml:space="preserve"> tooth – teeth</w:t>
      </w:r>
      <w:r>
        <w:t>,</w:t>
      </w:r>
      <w:r>
        <w:rPr>
          <w:i/>
          <w:iCs/>
        </w:rPr>
        <w:t xml:space="preserve"> foot – feet</w:t>
      </w:r>
      <w:r>
        <w:t>,</w:t>
      </w:r>
      <w:r>
        <w:rPr>
          <w:i/>
          <w:iCs/>
        </w:rPr>
        <w:t xml:space="preserve"> goose – geese</w:t>
      </w:r>
      <w:r>
        <w:t>,</w:t>
      </w:r>
      <w:r>
        <w:rPr>
          <w:i/>
          <w:iCs/>
        </w:rPr>
        <w:t xml:space="preserve"> sheep – sheep</w:t>
      </w:r>
      <w:r>
        <w:t>,</w:t>
      </w:r>
      <w:r>
        <w:rPr>
          <w:i/>
          <w:iCs/>
        </w:rPr>
        <w:t xml:space="preserve"> mouse – mice</w:t>
      </w:r>
      <w:r>
        <w:t>). Исчисляемые и неисчисляемые существительные.</w:t>
      </w:r>
    </w:p>
    <w:p w:rsidR="00404EBF" w:rsidRDefault="00404EBF" w:rsidP="00404EBF">
      <w:pPr>
        <w:pStyle w:val="newncpi"/>
      </w:pPr>
      <w:r>
        <w:rPr>
          <w:i/>
          <w:iCs/>
        </w:rPr>
        <w:t>Артикль</w:t>
      </w:r>
      <w:r>
        <w:t>:</w:t>
      </w:r>
      <w:r>
        <w:rPr>
          <w:i/>
          <w:iCs/>
        </w:rPr>
        <w:t xml:space="preserve"> a</w:t>
      </w:r>
      <w:r>
        <w:t>/</w:t>
      </w:r>
      <w:r>
        <w:rPr>
          <w:i/>
          <w:iCs/>
        </w:rPr>
        <w:t>an</w:t>
      </w:r>
      <w:r>
        <w:t xml:space="preserve">, </w:t>
      </w:r>
      <w:r>
        <w:rPr>
          <w:i/>
          <w:iCs/>
        </w:rPr>
        <w:t xml:space="preserve">the </w:t>
      </w:r>
      <w:r>
        <w:t>(основные значения), значимое отсутствие артикля. Артикль с географическими названиями (улицы, города, страны, континенты).</w:t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>:</w:t>
      </w:r>
      <w:r>
        <w:rPr>
          <w:i/>
          <w:iCs/>
        </w:rPr>
        <w:t xml:space="preserve"> </w:t>
      </w:r>
      <w:r>
        <w:t>особые случаи образования степеней сравнения имен прилагательных (</w:t>
      </w:r>
      <w:r>
        <w:rPr>
          <w:i/>
          <w:iCs/>
        </w:rPr>
        <w:t>good</w:t>
      </w:r>
      <w:r>
        <w:t xml:space="preserve">, </w:t>
      </w:r>
      <w:r>
        <w:rPr>
          <w:i/>
          <w:iCs/>
        </w:rPr>
        <w:t>bad</w:t>
      </w:r>
      <w:r>
        <w:t>).</w:t>
      </w:r>
    </w:p>
    <w:p w:rsidR="00404EBF" w:rsidRDefault="00404EBF" w:rsidP="00404EBF">
      <w:pPr>
        <w:pStyle w:val="newncpi"/>
      </w:pPr>
      <w:r>
        <w:rPr>
          <w:i/>
          <w:iCs/>
        </w:rPr>
        <w:t>Местоимение</w:t>
      </w:r>
      <w:r>
        <w:t xml:space="preserve">: неопределенные местоимения </w:t>
      </w:r>
      <w:r>
        <w:rPr>
          <w:i/>
          <w:iCs/>
        </w:rPr>
        <w:t>some, any, no, much, many</w:t>
      </w:r>
      <w:r>
        <w:t>. Объектный падеж личных местоимений.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 xml:space="preserve">: утвердительная, отрицательная и вопросительная формы глаголов в </w:t>
      </w:r>
      <w:r>
        <w:rPr>
          <w:i/>
          <w:iCs/>
        </w:rPr>
        <w:t>Past Simple</w:t>
      </w:r>
      <w:r>
        <w:t xml:space="preserve">, </w:t>
      </w:r>
      <w:r>
        <w:rPr>
          <w:i/>
          <w:iCs/>
        </w:rPr>
        <w:t>Future Simple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Модальный глагол</w:t>
      </w:r>
      <w:r>
        <w:t>:</w:t>
      </w:r>
      <w:r>
        <w:rPr>
          <w:i/>
          <w:iCs/>
        </w:rPr>
        <w:t xml:space="preserve"> should</w:t>
      </w:r>
      <w:r>
        <w:t>/</w:t>
      </w:r>
      <w:r>
        <w:rPr>
          <w:i/>
          <w:iCs/>
        </w:rPr>
        <w:t xml:space="preserve">shouldn’t </w:t>
      </w:r>
      <w:r>
        <w:t xml:space="preserve">для выражения совета, рекомендации, </w:t>
      </w:r>
      <w:r>
        <w:rPr>
          <w:i/>
          <w:iCs/>
        </w:rPr>
        <w:t xml:space="preserve">must/mustn’t </w:t>
      </w:r>
      <w:r>
        <w:t>для выражения долженствования и запрещения.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</w:t>
      </w:r>
      <w:r>
        <w:rPr>
          <w:i/>
          <w:iCs/>
        </w:rPr>
        <w:t>yesterday</w:t>
      </w:r>
      <w:r>
        <w:t xml:space="preserve">, </w:t>
      </w:r>
      <w:r>
        <w:rPr>
          <w:i/>
          <w:iCs/>
        </w:rPr>
        <w:t>ago</w:t>
      </w:r>
      <w:r>
        <w:t xml:space="preserve">, </w:t>
      </w:r>
      <w:r>
        <w:rPr>
          <w:i/>
          <w:iCs/>
        </w:rPr>
        <w:t>next</w:t>
      </w:r>
      <w:r>
        <w:t xml:space="preserve">, </w:t>
      </w:r>
      <w:r>
        <w:rPr>
          <w:i/>
          <w:iCs/>
        </w:rPr>
        <w:t>tomorrow</w:t>
      </w:r>
      <w:r>
        <w:t xml:space="preserve">, </w:t>
      </w:r>
      <w:r>
        <w:rPr>
          <w:i/>
          <w:iCs/>
        </w:rPr>
        <w:t>today</w:t>
      </w:r>
      <w:r>
        <w:t xml:space="preserve">, </w:t>
      </w:r>
      <w:r>
        <w:rPr>
          <w:i/>
          <w:iCs/>
        </w:rPr>
        <w:t>always</w:t>
      </w:r>
      <w:r>
        <w:t xml:space="preserve">, </w:t>
      </w:r>
      <w:r>
        <w:rPr>
          <w:i/>
          <w:iCs/>
        </w:rPr>
        <w:t>often</w:t>
      </w:r>
      <w:r>
        <w:t xml:space="preserve">, </w:t>
      </w:r>
      <w:r>
        <w:rPr>
          <w:i/>
          <w:iCs/>
        </w:rPr>
        <w:t>sometimes</w:t>
      </w:r>
      <w:r>
        <w:t xml:space="preserve">, </w:t>
      </w:r>
      <w:r>
        <w:rPr>
          <w:i/>
          <w:iCs/>
        </w:rPr>
        <w:t>rarely</w:t>
      </w:r>
      <w:r>
        <w:t xml:space="preserve">, </w:t>
      </w:r>
      <w:r>
        <w:rPr>
          <w:i/>
          <w:iCs/>
        </w:rPr>
        <w:t>never</w:t>
      </w:r>
      <w:r>
        <w:t xml:space="preserve">, </w:t>
      </w:r>
      <w:r>
        <w:rPr>
          <w:i/>
          <w:iCs/>
        </w:rPr>
        <w:t>well</w:t>
      </w:r>
      <w:r>
        <w:t xml:space="preserve">, </w:t>
      </w:r>
      <w:r>
        <w:rPr>
          <w:i/>
          <w:iCs/>
        </w:rPr>
        <w:t>fast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направления движения </w:t>
      </w:r>
      <w:r>
        <w:rPr>
          <w:i/>
          <w:iCs/>
        </w:rPr>
        <w:t xml:space="preserve">to, along, past, over; </w:t>
      </w:r>
      <w:r>
        <w:t xml:space="preserve">предлоги места </w:t>
      </w:r>
      <w:r>
        <w:rPr>
          <w:i/>
          <w:iCs/>
        </w:rPr>
        <w:t>at (home), behind, in front of, between, opposite, next to</w:t>
      </w:r>
      <w:r>
        <w:t xml:space="preserve">; предлоги времени </w:t>
      </w:r>
      <w:r>
        <w:rPr>
          <w:i/>
          <w:iCs/>
        </w:rPr>
        <w:t>in (November), to (quarter to two), past (half past two), at (Easter), on (New Year’s Day); by (plane).</w:t>
      </w:r>
    </w:p>
    <w:p w:rsidR="00404EBF" w:rsidRDefault="00404EBF" w:rsidP="00404EBF">
      <w:pPr>
        <w:pStyle w:val="newncpi"/>
      </w:pPr>
      <w:r>
        <w:rPr>
          <w:i/>
          <w:iCs/>
        </w:rPr>
        <w:t>Союз</w:t>
      </w:r>
      <w:r>
        <w:t>:</w:t>
      </w:r>
      <w:r>
        <w:rPr>
          <w:i/>
          <w:iCs/>
        </w:rPr>
        <w:t xml:space="preserve"> because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 xml:space="preserve">Порядок слов в предложении. Сложносочиненное предложение с союзами </w:t>
      </w:r>
      <w:r>
        <w:rPr>
          <w:i/>
          <w:iCs/>
        </w:rPr>
        <w:t>and, but.</w:t>
      </w:r>
    </w:p>
    <w:p w:rsidR="00404EBF" w:rsidRDefault="00404EBF" w:rsidP="00404EBF">
      <w:pPr>
        <w:pStyle w:val="newncpi"/>
      </w:pPr>
      <w:r>
        <w:t> </w:t>
      </w:r>
    </w:p>
    <w:p w:rsidR="00663792" w:rsidRDefault="00663792" w:rsidP="00404EBF">
      <w:pPr>
        <w:pStyle w:val="newncpi"/>
      </w:pPr>
    </w:p>
    <w:p w:rsidR="00663792" w:rsidRDefault="00663792" w:rsidP="00404EBF">
      <w:pPr>
        <w:pStyle w:val="newncpi"/>
      </w:pPr>
    </w:p>
    <w:p w:rsidR="00404EBF" w:rsidRDefault="00404EBF" w:rsidP="00404EBF">
      <w:pPr>
        <w:pStyle w:val="newncpi0"/>
        <w:jc w:val="center"/>
      </w:pPr>
      <w:r>
        <w:lastRenderedPageBreak/>
        <w:t>НЕМЕЦКИЙ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Ударение в сложных словах. Отсутствие ударения на служебных словах. Интонация простых распространенных предложений. Интонация побудительных предложений.</w:t>
      </w:r>
    </w:p>
    <w:p w:rsidR="00404EBF" w:rsidRDefault="00404EBF" w:rsidP="00404EBF">
      <w:pPr>
        <w:pStyle w:val="newncpi"/>
      </w:pPr>
      <w:r>
        <w:rPr>
          <w:b/>
          <w:bCs/>
        </w:rPr>
        <w:t>Лексика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>: суффиксы имен существительных -</w:t>
      </w:r>
      <w:r>
        <w:rPr>
          <w:i/>
          <w:iCs/>
        </w:rPr>
        <w:t xml:space="preserve">er, -in </w:t>
      </w:r>
      <w:r>
        <w:t>для обозначения национальностей, жителей городов, населенных пунктов.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склонение имен существительных во множественном числе в дательном падеже. Исчисляемые и неисчисляемые имена существительные.</w:t>
      </w:r>
    </w:p>
    <w:p w:rsidR="00404EBF" w:rsidRDefault="00404EBF" w:rsidP="00404EBF">
      <w:pPr>
        <w:pStyle w:val="newncpi"/>
      </w:pPr>
      <w:r>
        <w:rPr>
          <w:i/>
          <w:iCs/>
        </w:rPr>
        <w:t>Артикль</w:t>
      </w:r>
      <w:r>
        <w:t>: артикль перед географическими названиями (континенты, страны, города, улицы).</w:t>
      </w:r>
    </w:p>
    <w:p w:rsidR="00404EBF" w:rsidRDefault="00404EBF" w:rsidP="00404EBF">
      <w:pPr>
        <w:pStyle w:val="newncpi"/>
      </w:pPr>
      <w:r>
        <w:t>Определенный артикль перед именем собственным, если перед ним стоит определение.</w:t>
      </w:r>
    </w:p>
    <w:p w:rsidR="00404EBF" w:rsidRDefault="00404EBF" w:rsidP="00404EBF">
      <w:pPr>
        <w:pStyle w:val="newncpi"/>
      </w:pPr>
      <w:r>
        <w:t xml:space="preserve">Неопределенный артикль перед именем существительным после безличного оборота </w:t>
      </w:r>
      <w:r>
        <w:rPr>
          <w:i/>
          <w:iCs/>
        </w:rPr>
        <w:t>es gibt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Mестоимениe</w:t>
      </w:r>
      <w:r>
        <w:t>:</w:t>
      </w:r>
      <w:r>
        <w:rPr>
          <w:i/>
          <w:iCs/>
        </w:rPr>
        <w:t xml:space="preserve"> </w:t>
      </w:r>
      <w:r>
        <w:t xml:space="preserve">возвратное местоимение </w:t>
      </w:r>
      <w:r>
        <w:rPr>
          <w:i/>
          <w:iCs/>
        </w:rPr>
        <w:t>sich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>: возвратные глаголы.</w:t>
      </w:r>
    </w:p>
    <w:p w:rsidR="00404EBF" w:rsidRDefault="00404EBF" w:rsidP="00404EBF">
      <w:pPr>
        <w:pStyle w:val="newncpi"/>
      </w:pPr>
      <w:r>
        <w:t xml:space="preserve">Глагол </w:t>
      </w:r>
      <w:r>
        <w:rPr>
          <w:i/>
          <w:iCs/>
        </w:rPr>
        <w:t xml:space="preserve">sein </w:t>
      </w:r>
      <w:r>
        <w:t>в простом прошедшем времени (</w:t>
      </w:r>
      <w:r>
        <w:rPr>
          <w:i/>
          <w:iCs/>
        </w:rPr>
        <w:t>Präteritum Aktiv</w:t>
      </w:r>
      <w:r>
        <w:t xml:space="preserve">). Временная форма прошедшего времени </w:t>
      </w:r>
      <w:r>
        <w:rPr>
          <w:i/>
          <w:iCs/>
        </w:rPr>
        <w:t>Perfekt Aktiv</w:t>
      </w:r>
      <w:r>
        <w:t>.</w:t>
      </w:r>
    </w:p>
    <w:p w:rsidR="00404EBF" w:rsidRDefault="00404EBF" w:rsidP="00404EBF">
      <w:pPr>
        <w:pStyle w:val="newncpi"/>
      </w:pPr>
      <w:r>
        <w:t>Повелительное наклонение.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</w:t>
      </w:r>
      <w:r>
        <w:rPr>
          <w:i/>
          <w:iCs/>
        </w:rPr>
        <w:t>durch, für, um</w:t>
      </w:r>
      <w:r>
        <w:t xml:space="preserve">, требующие винительного падежа. Предлоги </w:t>
      </w:r>
      <w:r>
        <w:rPr>
          <w:i/>
          <w:iCs/>
        </w:rPr>
        <w:t>zu, mit</w:t>
      </w:r>
      <w:r>
        <w:t>, требующие дательного падежа.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 xml:space="preserve">Порядок слов в простом распространенном предложении с дополнением в дательном и винительном падежах; со сказуемым, выраженным глаголами во временной форме </w:t>
      </w:r>
      <w:r>
        <w:rPr>
          <w:i/>
          <w:iCs/>
        </w:rPr>
        <w:t>Perfekt Aktiv</w:t>
      </w:r>
      <w:r>
        <w:t xml:space="preserve"> (рамочная конструкция); со сказуемым, выраженным возвратным глаголом; в побудительных предложениях.</w:t>
      </w:r>
    </w:p>
    <w:p w:rsidR="00404EBF" w:rsidRDefault="00404EBF" w:rsidP="00404EBF">
      <w:pPr>
        <w:pStyle w:val="newncpi"/>
      </w:pPr>
      <w:r>
        <w:t xml:space="preserve">Сложносочиненные предложения с союзом </w:t>
      </w:r>
      <w:r>
        <w:rPr>
          <w:i/>
          <w:iCs/>
        </w:rPr>
        <w:t>denn</w:t>
      </w:r>
      <w:r>
        <w:t>. Порядок слов в сложносочиненных предложениях.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склонение имен существительных во множественном числе.</w:t>
      </w:r>
    </w:p>
    <w:p w:rsidR="00404EBF" w:rsidRDefault="00404EBF" w:rsidP="00404EBF">
      <w:pPr>
        <w:pStyle w:val="newncpi"/>
      </w:pPr>
      <w:r>
        <w:t>Сложные имена существительные: основа глагола + имя существительное.</w:t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 xml:space="preserve">: склонение имен прилагательных после неопределенного артикля, притяжательных местоимений и местоимения </w:t>
      </w:r>
      <w:r>
        <w:rPr>
          <w:i/>
          <w:iCs/>
        </w:rPr>
        <w:t>kein</w:t>
      </w:r>
      <w:r>
        <w:t>/</w:t>
      </w:r>
      <w:r>
        <w:rPr>
          <w:i/>
          <w:iCs/>
        </w:rPr>
        <w:t xml:space="preserve">keine </w:t>
      </w:r>
      <w:r>
        <w:t>в именительном и винительном падежах.</w:t>
      </w:r>
    </w:p>
    <w:p w:rsidR="00404EBF" w:rsidRDefault="00404EBF" w:rsidP="00404EBF">
      <w:pPr>
        <w:pStyle w:val="newncpi"/>
      </w:pPr>
      <w:r>
        <w:rPr>
          <w:i/>
          <w:iCs/>
        </w:rPr>
        <w:t>Артикль</w:t>
      </w:r>
      <w:r>
        <w:t xml:space="preserve">: неопределенный артикль перед именем существительным после глаголов </w:t>
      </w:r>
      <w:r>
        <w:rPr>
          <w:i/>
          <w:iCs/>
        </w:rPr>
        <w:t>suchen, sich wünschen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Mестоимениe</w:t>
      </w:r>
      <w:r>
        <w:t>:</w:t>
      </w:r>
      <w:r>
        <w:rPr>
          <w:i/>
          <w:iCs/>
        </w:rPr>
        <w:t xml:space="preserve"> </w:t>
      </w:r>
      <w:r>
        <w:t xml:space="preserve">вопросительное местоимение </w:t>
      </w:r>
      <w:r>
        <w:rPr>
          <w:i/>
          <w:iCs/>
        </w:rPr>
        <w:t>welcher</w:t>
      </w:r>
      <w:r>
        <w:t>/</w:t>
      </w:r>
      <w:r>
        <w:rPr>
          <w:i/>
          <w:iCs/>
        </w:rPr>
        <w:t>welches/welche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</w:t>
      </w:r>
      <w:r>
        <w:rPr>
          <w:i/>
          <w:iCs/>
        </w:rPr>
        <w:t>bis, entlang</w:t>
      </w:r>
      <w:r>
        <w:t>, требующие винительного падежа.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 xml:space="preserve">*Сложноподчиненные предложения с союзом </w:t>
      </w:r>
      <w:r>
        <w:rPr>
          <w:i/>
          <w:iCs/>
        </w:rPr>
        <w:t>weil</w:t>
      </w:r>
      <w:r>
        <w:t>. Порядок слов в сложноподчиненных предложениях.</w:t>
      </w:r>
    </w:p>
    <w:p w:rsidR="00404EBF" w:rsidRDefault="00404EBF" w:rsidP="00404EBF">
      <w:pPr>
        <w:pStyle w:val="newncpi"/>
      </w:pPr>
      <w:r>
        <w:t> </w:t>
      </w:r>
    </w:p>
    <w:p w:rsidR="00663792" w:rsidRDefault="00663792" w:rsidP="00404EBF">
      <w:pPr>
        <w:pStyle w:val="newncpi"/>
      </w:pPr>
    </w:p>
    <w:p w:rsidR="00404EBF" w:rsidRDefault="00404EBF" w:rsidP="00404EBF">
      <w:pPr>
        <w:pStyle w:val="newncpi0"/>
        <w:jc w:val="center"/>
      </w:pPr>
      <w:r>
        <w:lastRenderedPageBreak/>
        <w:t>ФРАНЦУЗСКИЙ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Различение на слух и четкое произношение всех звуков французского языка. Сцепление и связывание. Интонационная модель повествовательного (утвердительного и отрицательного), побудительного и вопросительного предложений. Интонация формул речевого этикета.</w:t>
      </w:r>
    </w:p>
    <w:p w:rsidR="00404EBF" w:rsidRDefault="00404EBF" w:rsidP="00404EBF">
      <w:pPr>
        <w:pStyle w:val="newncpi"/>
      </w:pPr>
      <w:r>
        <w:rPr>
          <w:b/>
          <w:bCs/>
        </w:rPr>
        <w:t>Лексика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>: суффиксы имен существительных и прилагательных -</w:t>
      </w:r>
      <w:r>
        <w:rPr>
          <w:i/>
          <w:iCs/>
        </w:rPr>
        <w:t>ien, -ienne; -ais, -aise; -aine; -ois, -oise</w:t>
      </w:r>
      <w:r>
        <w:t xml:space="preserve">; глагольная приставка </w:t>
      </w:r>
      <w:r>
        <w:rPr>
          <w:i/>
          <w:iCs/>
        </w:rPr>
        <w:t>re</w:t>
      </w:r>
      <w:r>
        <w:t>-.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мужской и женский род имен существительных, обозначающих национальность.</w:t>
      </w:r>
    </w:p>
    <w:p w:rsidR="00404EBF" w:rsidRDefault="00404EBF" w:rsidP="00404EBF">
      <w:pPr>
        <w:pStyle w:val="newncpi"/>
      </w:pPr>
      <w:r>
        <w:rPr>
          <w:i/>
          <w:iCs/>
        </w:rPr>
        <w:t>Артикль</w:t>
      </w:r>
      <w:r>
        <w:t xml:space="preserve">: употребление неопределенного, определенного, частичного артиклей (повторение); артикль перед географическими названиями (страны, континенты); отсутствие артикля в названиях городов; отсутствие артикля при отрицании. Слитный артикль в выражении </w:t>
      </w:r>
      <w:r>
        <w:rPr>
          <w:i/>
          <w:iCs/>
        </w:rPr>
        <w:t xml:space="preserve">avoir mal à ... . </w:t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 xml:space="preserve">: степени сравнения качественных имен прилагательных (кроме </w:t>
      </w:r>
      <w:r>
        <w:rPr>
          <w:i/>
          <w:iCs/>
        </w:rPr>
        <w:t>bon, mauvais</w:t>
      </w:r>
      <w:r>
        <w:t>).</w:t>
      </w:r>
    </w:p>
    <w:p w:rsidR="00404EBF" w:rsidRDefault="00404EBF" w:rsidP="00404EBF">
      <w:pPr>
        <w:pStyle w:val="newncpi"/>
      </w:pPr>
      <w:r>
        <w:rPr>
          <w:i/>
          <w:iCs/>
        </w:rPr>
        <w:t>Местоимение</w:t>
      </w:r>
      <w:r>
        <w:t xml:space="preserve">: неопределенно-личное местоимение </w:t>
      </w:r>
      <w:r>
        <w:rPr>
          <w:i/>
          <w:iCs/>
        </w:rPr>
        <w:t>on</w:t>
      </w:r>
      <w:r>
        <w:t xml:space="preserve">; вопросительные местоимения </w:t>
      </w:r>
      <w:r>
        <w:rPr>
          <w:i/>
          <w:iCs/>
        </w:rPr>
        <w:t>qui.</w:t>
      </w:r>
    </w:p>
    <w:p w:rsidR="00404EBF" w:rsidRDefault="00404EBF" w:rsidP="00404EBF">
      <w:pPr>
        <w:pStyle w:val="newncpi"/>
      </w:pPr>
      <w:r>
        <w:rPr>
          <w:i/>
          <w:iCs/>
        </w:rPr>
        <w:t>Имя числительное</w:t>
      </w:r>
      <w:r>
        <w:t>: количественные числительные до 1000; порядковые числительные до 100.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 xml:space="preserve">: </w:t>
      </w:r>
      <w:r>
        <w:rPr>
          <w:i/>
          <w:iCs/>
        </w:rPr>
        <w:t>le présent</w:t>
      </w:r>
      <w:r>
        <w:t xml:space="preserve"> глаголов I, II, III групп; прошедшее сложное время </w:t>
      </w:r>
      <w:r>
        <w:rPr>
          <w:i/>
          <w:iCs/>
        </w:rPr>
        <w:t>le passé composé</w:t>
      </w:r>
      <w:r>
        <w:t xml:space="preserve"> с глаголами </w:t>
      </w:r>
      <w:r>
        <w:rPr>
          <w:i/>
          <w:iCs/>
        </w:rPr>
        <w:t>avoir</w:t>
      </w:r>
      <w:r>
        <w:t xml:space="preserve"> и </w:t>
      </w:r>
      <w:r>
        <w:rPr>
          <w:i/>
          <w:iCs/>
        </w:rPr>
        <w:t>être</w:t>
      </w:r>
      <w:r>
        <w:t xml:space="preserve"> (кроме возвратных); прошедшее незаконченное время </w:t>
      </w:r>
      <w:r>
        <w:rPr>
          <w:i/>
          <w:iCs/>
        </w:rPr>
        <w:t>l’imparfait</w:t>
      </w:r>
      <w:r>
        <w:t>. Повелительное наклонение.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наречия </w:t>
      </w:r>
      <w:r>
        <w:rPr>
          <w:i/>
          <w:iCs/>
        </w:rPr>
        <w:t xml:space="preserve">hier, aujourd’hui, demain; d’abord, ensuite, puis, enfin. </w:t>
      </w:r>
      <w:r>
        <w:t xml:space="preserve">Вопросительные наречия </w:t>
      </w:r>
      <w:r>
        <w:rPr>
          <w:i/>
          <w:iCs/>
        </w:rPr>
        <w:t>où, d’où, quand, pourquoi, comment, combien.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 xml:space="preserve">: предлоги места и направления движения; предлоги </w:t>
      </w:r>
      <w:r>
        <w:rPr>
          <w:i/>
          <w:iCs/>
        </w:rPr>
        <w:t xml:space="preserve">en/а </w:t>
      </w:r>
      <w:r>
        <w:t>для обозначения способа передвижения.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>Порядок слов в вопросительном предложении с простой и сложной инверсией (общий вопрос; вопрос к одушевленному подлежащему; вопрос к обстоятельству).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404EBF" w:rsidRDefault="00404EBF" w:rsidP="00404EBF">
      <w:pPr>
        <w:pStyle w:val="newncpi"/>
      </w:pPr>
      <w:r>
        <w:t xml:space="preserve">Ближайшее будущее время </w:t>
      </w:r>
      <w:r>
        <w:rPr>
          <w:i/>
          <w:iCs/>
        </w:rPr>
        <w:t>le future proche</w:t>
      </w:r>
      <w:r>
        <w:t xml:space="preserve"> и ближайшее прошедшее время </w:t>
      </w:r>
      <w:r>
        <w:rPr>
          <w:i/>
          <w:iCs/>
        </w:rPr>
        <w:t>le passé récent</w:t>
      </w:r>
      <w:r>
        <w:t>.</w:t>
      </w:r>
    </w:p>
    <w:p w:rsidR="00404EBF" w:rsidRDefault="00404EBF" w:rsidP="00404EBF">
      <w:pPr>
        <w:pStyle w:val="newncpi"/>
      </w:pPr>
      <w:r>
        <w:t xml:space="preserve">*Будущее простое время </w:t>
      </w:r>
      <w:r>
        <w:rPr>
          <w:i/>
          <w:iCs/>
        </w:rPr>
        <w:t>le futur simple</w:t>
      </w:r>
      <w:r>
        <w:t xml:space="preserve"> глаголов I и II групп. *Употребление предлога </w:t>
      </w:r>
      <w:r>
        <w:rPr>
          <w:i/>
          <w:iCs/>
        </w:rPr>
        <w:t xml:space="preserve">dе </w:t>
      </w:r>
      <w:r>
        <w:t xml:space="preserve">после слов, обозначающих количество. *Степени сравнения имен прилагательных </w:t>
      </w:r>
      <w:r>
        <w:rPr>
          <w:i/>
          <w:iCs/>
        </w:rPr>
        <w:t>bon, mauvais</w:t>
      </w:r>
      <w:r>
        <w:t>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ИСПАНСКИЙ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Интонация побудительных и восклицательных предложений.</w:t>
      </w:r>
    </w:p>
    <w:p w:rsidR="00404EBF" w:rsidRDefault="00404EBF" w:rsidP="00404EBF">
      <w:pPr>
        <w:pStyle w:val="newncpi"/>
      </w:pPr>
      <w:r>
        <w:rPr>
          <w:b/>
          <w:bCs/>
        </w:rPr>
        <w:t>Лесика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lastRenderedPageBreak/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 xml:space="preserve">: приставки </w:t>
      </w:r>
      <w:r>
        <w:rPr>
          <w:i/>
          <w:iCs/>
        </w:rPr>
        <w:t>re-, in-(im-), des-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i/>
          <w:iCs/>
        </w:rPr>
        <w:t>Presente de Indicativo</w:t>
      </w:r>
      <w:r>
        <w:t xml:space="preserve"> знаменательных глаголов.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Наречия </w:t>
      </w:r>
      <w:r>
        <w:rPr>
          <w:i/>
          <w:iCs/>
        </w:rPr>
        <w:t>ya, todavía, jamás, nunca, siempre, aveces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>Восклицательные и побудительные предложения.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404EBF" w:rsidRDefault="00404EBF" w:rsidP="00404EBF">
      <w:pPr>
        <w:pStyle w:val="newncpi"/>
      </w:pPr>
      <w:r>
        <w:t xml:space="preserve">*Ознакомление с </w:t>
      </w:r>
      <w:r>
        <w:rPr>
          <w:i/>
          <w:iCs/>
        </w:rPr>
        <w:t>Pretérito Perfecto</w:t>
      </w:r>
      <w:r>
        <w:t xml:space="preserve">, </w:t>
      </w:r>
      <w:r>
        <w:rPr>
          <w:i/>
          <w:iCs/>
        </w:rPr>
        <w:t>Pretérito Imperfecto</w:t>
      </w:r>
      <w:r>
        <w:t xml:space="preserve">, </w:t>
      </w:r>
      <w:r>
        <w:rPr>
          <w:i/>
          <w:iCs/>
        </w:rPr>
        <w:t>Pretérito Iindefinido</w:t>
      </w:r>
      <w:r>
        <w:t xml:space="preserve">. *Ознакомление с </w:t>
      </w:r>
      <w:r>
        <w:rPr>
          <w:i/>
          <w:iCs/>
        </w:rPr>
        <w:t xml:space="preserve">Modo Imperativo </w:t>
      </w:r>
      <w:r>
        <w:t xml:space="preserve">(утвердительная форма на </w:t>
      </w:r>
      <w:r>
        <w:rPr>
          <w:i/>
          <w:iCs/>
        </w:rPr>
        <w:t>tú</w:t>
      </w:r>
      <w:r>
        <w:t xml:space="preserve">, </w:t>
      </w:r>
      <w:r>
        <w:rPr>
          <w:i/>
          <w:iCs/>
        </w:rPr>
        <w:t>vosotros</w:t>
      </w:r>
      <w:r>
        <w:t>).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 xml:space="preserve">Сложносочиненные предложения с союзом </w:t>
      </w:r>
      <w:r>
        <w:rPr>
          <w:i/>
          <w:iCs/>
        </w:rPr>
        <w:t>pero, у</w:t>
      </w:r>
      <w:r>
        <w:t>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КИТАЙСКИЙ ЯЗЫК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ТРЕБОВАНИЯ К ПРАКТИЧЕСКОМУ ВЛАДЕНИЮ ВИДАМИ РЕЧЕВОЙ ДЕЯТЕЛЬНОСТИ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"/>
      </w:pPr>
      <w:r>
        <w:rPr>
          <w:b/>
          <w:bCs/>
        </w:rPr>
        <w:t>Восприятие и понимание речи на слух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понимать</w:t>
      </w:r>
      <w:r>
        <w:t xml:space="preserve"> на слух указания учителя, связанные с ведением урока, и иноязычные тексты монологического и диалогического характера, построенные на изученном языковом материале, в предъявлении учителя и в звукозаписи, в темпе, приближенном к естественному, с визуальной или вербальной опорой.</w:t>
      </w:r>
    </w:p>
    <w:p w:rsidR="00404EBF" w:rsidRDefault="00404EBF" w:rsidP="00404EBF">
      <w:pPr>
        <w:pStyle w:val="newncpi"/>
      </w:pPr>
      <w:r>
        <w:t>Виды текстов: рассказ, рифмовка, песня, стихотворение, скороговорка.</w:t>
      </w:r>
    </w:p>
    <w:p w:rsidR="00404EBF" w:rsidRDefault="00404EBF" w:rsidP="00404EBF">
      <w:pPr>
        <w:pStyle w:val="newncpi"/>
      </w:pPr>
      <w:r>
        <w:t>Длительность звучания текста – 1–1,5 минуты.</w:t>
      </w:r>
    </w:p>
    <w:p w:rsidR="00404EBF" w:rsidRDefault="00404EBF" w:rsidP="00404EBF">
      <w:pPr>
        <w:pStyle w:val="newncpi"/>
      </w:pPr>
      <w:r>
        <w:rPr>
          <w:b/>
          <w:bCs/>
        </w:rPr>
        <w:t>Говорение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запросить и сообщить информацию, определяемую предметно-тематическим содержанием общения.</w:t>
      </w:r>
    </w:p>
    <w:p w:rsidR="00404EBF" w:rsidRDefault="00404EBF" w:rsidP="00404EBF">
      <w:pPr>
        <w:pStyle w:val="newncpi"/>
      </w:pPr>
      <w:r>
        <w:t>Виды диалога: диалог-расспрос, диалог-поздравление, диалог – побуждение к действию.</w:t>
      </w:r>
    </w:p>
    <w:p w:rsidR="00404EBF" w:rsidRDefault="00404EBF" w:rsidP="00404EBF">
      <w:pPr>
        <w:pStyle w:val="newncpi"/>
      </w:pPr>
      <w:r>
        <w:t>Количество реплик на каждого собеседника – 4–5.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404EBF" w:rsidRDefault="00404EBF" w:rsidP="00404EBF">
      <w:pPr>
        <w:pStyle w:val="newncpi"/>
      </w:pPr>
      <w:r>
        <w:t>сообщать информацию;</w:t>
      </w:r>
    </w:p>
    <w:p w:rsidR="00404EBF" w:rsidRDefault="00404EBF" w:rsidP="00404EBF">
      <w:pPr>
        <w:pStyle w:val="newncpi"/>
      </w:pPr>
      <w:r>
        <w:t>описывать предметы и явления;</w:t>
      </w:r>
    </w:p>
    <w:p w:rsidR="00404EBF" w:rsidRDefault="00404EBF" w:rsidP="00404EBF">
      <w:pPr>
        <w:pStyle w:val="newncpi"/>
      </w:pPr>
      <w:r>
        <w:t>кратко пересказывать содержание прослушанного/прочитанного текста с использованием визуальной опоры.</w:t>
      </w:r>
    </w:p>
    <w:p w:rsidR="00404EBF" w:rsidRDefault="00404EBF" w:rsidP="00404EBF">
      <w:pPr>
        <w:pStyle w:val="newncpi"/>
      </w:pPr>
      <w:r>
        <w:t>Виды монологического высказывания: сообщение, повествование, описание.</w:t>
      </w:r>
    </w:p>
    <w:p w:rsidR="00404EBF" w:rsidRDefault="00404EBF" w:rsidP="00404EBF">
      <w:pPr>
        <w:pStyle w:val="newncpi"/>
      </w:pPr>
      <w:r>
        <w:t>Объем высказывания – 6–8 фраз.</w:t>
      </w:r>
    </w:p>
    <w:p w:rsidR="00404EBF" w:rsidRDefault="00404EBF" w:rsidP="00404EBF">
      <w:pPr>
        <w:pStyle w:val="newncpi"/>
      </w:pPr>
      <w:r>
        <w:rPr>
          <w:b/>
          <w:bCs/>
        </w:rPr>
        <w:t>Чтение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читать про себя тексты, написанные с помощью иероглифов, понимать основное содержание и выделять отдельные детали прочитанного.</w:t>
      </w:r>
    </w:p>
    <w:p w:rsidR="00404EBF" w:rsidRDefault="00404EBF" w:rsidP="00404EBF">
      <w:pPr>
        <w:pStyle w:val="newncpi"/>
      </w:pPr>
      <w:r>
        <w:t>Объем текста – 0,3 страницы.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читать иероглифы (100–200 единиц) и простые предложения, написанные иероглифами.</w:t>
      </w:r>
    </w:p>
    <w:p w:rsidR="00404EBF" w:rsidRDefault="00404EBF" w:rsidP="00404EBF">
      <w:pPr>
        <w:pStyle w:val="newncpi"/>
      </w:pPr>
      <w:r>
        <w:t>Виды текстов: рассказ, скороговорка, рифмовка, детская песня, комиксы, стихотворение, песня, школьное расписание.</w:t>
      </w:r>
    </w:p>
    <w:p w:rsidR="00404EBF" w:rsidRDefault="00404EBF" w:rsidP="00404EBF">
      <w:pPr>
        <w:pStyle w:val="newncpi"/>
      </w:pPr>
      <w:r>
        <w:rPr>
          <w:b/>
          <w:bCs/>
        </w:rPr>
        <w:t>Письмо и письменная речь</w:t>
      </w:r>
    </w:p>
    <w:p w:rsidR="00404EBF" w:rsidRDefault="00404EBF" w:rsidP="00404EBF">
      <w:pPr>
        <w:pStyle w:val="newncpi"/>
      </w:pPr>
      <w:r>
        <w:lastRenderedPageBreak/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текстов, написанные с помощью транскрипционных знаков, в соответствии с нормами, принятыми в стране изучаемого языка:</w:t>
      </w:r>
    </w:p>
    <w:p w:rsidR="00404EBF" w:rsidRDefault="00404EBF" w:rsidP="00404EBF">
      <w:pPr>
        <w:pStyle w:val="newncpi"/>
      </w:pPr>
      <w:r>
        <w:t>подписать поздравительную открытку, приглашение;</w:t>
      </w:r>
    </w:p>
    <w:p w:rsidR="00404EBF" w:rsidRDefault="00404EBF" w:rsidP="00404EBF">
      <w:pPr>
        <w:pStyle w:val="newncpi"/>
      </w:pPr>
      <w:r>
        <w:t>писать личное письмо в пределах изученной тематики.</w:t>
      </w:r>
    </w:p>
    <w:p w:rsidR="00404EBF" w:rsidRDefault="00404EBF" w:rsidP="00404EBF">
      <w:pPr>
        <w:pStyle w:val="newncpi"/>
      </w:pPr>
      <w:r>
        <w:t>Объем текста – 30–40 слов.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писать иероглифы (80–160 единиц) и простые предложения, написанные иероглифами.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ЯЗЫКОВОЙ МАТЕРИАЛ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Произнесение следующих подряд слогов третьего тона. Изменение тона числительного. Интонация перечисления. Интонация побудительных и восклицательных предложений. Интонация формул речевого этикета.</w:t>
      </w:r>
    </w:p>
    <w:p w:rsidR="00404EBF" w:rsidRDefault="00404EBF" w:rsidP="00404EBF">
      <w:pPr>
        <w:pStyle w:val="newncpi"/>
      </w:pPr>
      <w:r>
        <w:rPr>
          <w:b/>
          <w:bCs/>
        </w:rPr>
        <w:t xml:space="preserve">Лексика 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Счетное слово</w:t>
      </w:r>
      <w:r>
        <w:t xml:space="preserve">: </w:t>
      </w:r>
      <w:r>
        <w:rPr>
          <w:noProof/>
        </w:rPr>
        <w:drawing>
          <wp:inline distT="0" distB="0" distL="0" distR="0" wp14:anchorId="60BEC49B" wp14:editId="11895377">
            <wp:extent cx="1533525" cy="180975"/>
            <wp:effectExtent l="0" t="0" r="9525" b="9525"/>
            <wp:docPr id="1" name="Рисунок 1" descr="C:\NCPI_CLIENT\EKBD\Texts\w21732283p.files\0200000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1732283p.files\02000001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rPr>
          <w:i/>
          <w:iCs/>
        </w:rPr>
        <w:t>Имя числительное</w:t>
      </w:r>
      <w:r>
        <w:t>: числительные от 50 до 100.</w:t>
      </w:r>
    </w:p>
    <w:p w:rsidR="00404EBF" w:rsidRDefault="00404EBF" w:rsidP="00404EBF">
      <w:pPr>
        <w:pStyle w:val="newncpi"/>
      </w:pPr>
      <w:r>
        <w:rPr>
          <w:i/>
          <w:iCs/>
        </w:rPr>
        <w:t>Числительные</w:t>
      </w:r>
      <w:r>
        <w:t xml:space="preserve"> </w:t>
      </w:r>
      <w:r>
        <w:rPr>
          <w:noProof/>
        </w:rPr>
        <w:drawing>
          <wp:inline distT="0" distB="0" distL="0" distR="0" wp14:anchorId="5C53B7F2" wp14:editId="12C4B634">
            <wp:extent cx="180975" cy="180975"/>
            <wp:effectExtent l="0" t="0" r="9525" b="9525"/>
            <wp:docPr id="2" name="Рисунок 2" descr="C:\NCPI_CLIENT\EKBD\Texts\w21732283p.files\0200000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w21732283p.files\02000002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1F8EA2F6" wp14:editId="3E0E8871">
            <wp:extent cx="190500" cy="142875"/>
            <wp:effectExtent l="0" t="0" r="0" b="9525"/>
            <wp:docPr id="3" name="Рисунок 3" descr="C:\NCPI_CLIENT\EKBD\Texts\w21732283p.files\0200000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w21732283p.files\02000003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 xml:space="preserve">: </w:t>
      </w:r>
      <w:r>
        <w:rPr>
          <w:noProof/>
        </w:rPr>
        <w:drawing>
          <wp:inline distT="0" distB="0" distL="0" distR="0" wp14:anchorId="4E951F0E" wp14:editId="49D54B47">
            <wp:extent cx="409575" cy="180975"/>
            <wp:effectExtent l="0" t="0" r="9525" b="9525"/>
            <wp:docPr id="4" name="Рисунок 4" descr="C:\NCPI_CLIENT\EKBD\Texts\w21732283p.files\0200000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w21732283p.files\02000004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rPr>
          <w:i/>
          <w:iCs/>
        </w:rPr>
        <w:t>Местоимение</w:t>
      </w:r>
      <w:r>
        <w:t xml:space="preserve">: указательные местоимения </w:t>
      </w:r>
      <w:r>
        <w:rPr>
          <w:noProof/>
        </w:rPr>
        <w:drawing>
          <wp:inline distT="0" distB="0" distL="0" distR="0" wp14:anchorId="16B5D1EA" wp14:editId="5842BFCB">
            <wp:extent cx="190500" cy="180975"/>
            <wp:effectExtent l="0" t="0" r="0" b="9525"/>
            <wp:docPr id="5" name="Рисунок 5" descr="C:\NCPI_CLIENT\EKBD\Texts\w21732283p.files\0200000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w21732283p.files\02000005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13C4BB05" wp14:editId="7D477459">
            <wp:extent cx="190500" cy="161925"/>
            <wp:effectExtent l="0" t="0" r="0" b="9525"/>
            <wp:docPr id="6" name="Рисунок 6" descr="C:\NCPI_CLIENT\EKBD\Texts\w21732283p.files\0200000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CPI_CLIENT\EKBD\Texts\w21732283p.files\02000006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сочетании со счетными словами.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 xml:space="preserve">: показатель настоящего времени </w:t>
      </w:r>
      <w:r>
        <w:rPr>
          <w:noProof/>
        </w:rPr>
        <w:drawing>
          <wp:inline distT="0" distB="0" distL="0" distR="0" wp14:anchorId="394769C0" wp14:editId="03B0C87D">
            <wp:extent cx="180975" cy="152400"/>
            <wp:effectExtent l="0" t="0" r="9525" b="0"/>
            <wp:docPr id="7" name="Рисунок 7" descr="C:\NCPI_CLIENT\EKBD\Texts\w21732283p.files\0200000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CPI_CLIENT\EKBD\Texts\w21732283p.files\02000007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</w:t>
      </w:r>
      <w:r>
        <w:rPr>
          <w:noProof/>
        </w:rPr>
        <w:drawing>
          <wp:inline distT="0" distB="0" distL="0" distR="0" wp14:anchorId="30081FCE" wp14:editId="42B8E4BF">
            <wp:extent cx="2981325" cy="190500"/>
            <wp:effectExtent l="0" t="0" r="9525" b="0"/>
            <wp:docPr id="8" name="Рисунок 8" descr="C:\NCPI_CLIENT\EKBD\Texts\w21732283p.files\0200000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CPI_CLIENT\EKBD\Texts\w21732283p.files\02000008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Послелог</w:t>
      </w:r>
      <w:r>
        <w:t xml:space="preserve">: </w:t>
      </w:r>
      <w:r>
        <w:rPr>
          <w:noProof/>
        </w:rPr>
        <w:drawing>
          <wp:inline distT="0" distB="0" distL="0" distR="0" wp14:anchorId="4A2C5518" wp14:editId="21C94E2A">
            <wp:extent cx="323850" cy="171450"/>
            <wp:effectExtent l="0" t="0" r="0" b="0"/>
            <wp:docPr id="9" name="Рисунок 9" descr="C:\NCPI_CLIENT\EKBD\Texts\w21732283p.files\0200000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NCPI_CLIENT\EKBD\Texts\w21732283p.files\02000009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 xml:space="preserve">Дополнение состояния </w:t>
      </w:r>
      <w:r>
        <w:t>(…</w:t>
      </w:r>
      <w:r>
        <w:rPr>
          <w:noProof/>
        </w:rPr>
        <w:drawing>
          <wp:inline distT="0" distB="0" distL="0" distR="0" wp14:anchorId="42C86FEF" wp14:editId="1E7AF307">
            <wp:extent cx="190500" cy="161925"/>
            <wp:effectExtent l="0" t="0" r="0" b="9525"/>
            <wp:docPr id="10" name="Рисунок 10" descr="C:\NCPI_CLIENT\EKBD\Texts\w21732283p.files\0200000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NCPI_CLIENT\EKBD\Texts\w21732283p.files\0200000A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 (1)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 xml:space="preserve">Синтаксис </w:t>
      </w:r>
    </w:p>
    <w:p w:rsidR="00404EBF" w:rsidRDefault="00404EBF" w:rsidP="00404EBF">
      <w:pPr>
        <w:pStyle w:val="newncpi"/>
      </w:pPr>
      <w:r>
        <w:t xml:space="preserve">Предложения, обозначающие расположение предметов в пространстве </w:t>
      </w:r>
      <w:r>
        <w:rPr>
          <w:noProof/>
        </w:rPr>
        <w:drawing>
          <wp:inline distT="0" distB="0" distL="0" distR="0" wp14:anchorId="6DCA06CB" wp14:editId="7A737CDF">
            <wp:extent cx="1752600" cy="180975"/>
            <wp:effectExtent l="0" t="0" r="0" b="9525"/>
            <wp:docPr id="11" name="Рисунок 11" descr="C:\NCPI_CLIENT\EKBD\Texts\w21732283p.files\0200000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NCPI_CLIENT\EKBD\Texts\w21732283p.files\0200000B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 xml:space="preserve">Предложения наличия с глаголом </w:t>
      </w:r>
      <w:r>
        <w:rPr>
          <w:noProof/>
        </w:rPr>
        <w:drawing>
          <wp:inline distT="0" distB="0" distL="0" distR="0" wp14:anchorId="3B8A8334" wp14:editId="4BD83609">
            <wp:extent cx="180975" cy="161925"/>
            <wp:effectExtent l="0" t="0" r="9525" b="9525"/>
            <wp:docPr id="12" name="Рисунок 12" descr="C:\NCPI_CLIENT\EKBD\Texts\w21732283p.files\0200000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NCPI_CLIENT\EKBD\Texts\w21732283p.files\0200000C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 xml:space="preserve">Выражение последовательности действий с помощью наречий </w:t>
      </w:r>
      <w:r>
        <w:rPr>
          <w:noProof/>
        </w:rPr>
        <w:drawing>
          <wp:inline distT="0" distB="0" distL="0" distR="0" wp14:anchorId="409DD06F" wp14:editId="01521203">
            <wp:extent cx="781050" cy="180975"/>
            <wp:effectExtent l="0" t="0" r="0" b="9525"/>
            <wp:docPr id="13" name="Рисунок 13" descr="C:\NCPI_CLIENT\EKBD\Texts\w21732283p.files\0200000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NCPI_CLIENT\EKBD\Texts\w21732283p.files\0200000D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>Глагольное дополнение состояния (…</w:t>
      </w:r>
      <w:r>
        <w:rPr>
          <w:noProof/>
        </w:rPr>
        <w:drawing>
          <wp:inline distT="0" distB="0" distL="0" distR="0" wp14:anchorId="4489AED8" wp14:editId="71055F52">
            <wp:extent cx="190500" cy="161925"/>
            <wp:effectExtent l="0" t="0" r="0" b="9525"/>
            <wp:docPr id="14" name="Рисунок 14" descr="C:\NCPI_CLIENT\EKBD\Texts\w21732283p.files\0200000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NCPI_CLIENT\EKBD\Texts\w21732283p.files\0200000A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 (1).</w:t>
      </w:r>
    </w:p>
    <w:p w:rsidR="00404EBF" w:rsidRDefault="00404EBF" w:rsidP="00404EBF">
      <w:pPr>
        <w:pStyle w:val="newncpi"/>
      </w:pPr>
      <w:r>
        <w:t xml:space="preserve">Специальные вопросы с вопросительными словами </w:t>
      </w:r>
      <w:r>
        <w:rPr>
          <w:noProof/>
        </w:rPr>
        <w:drawing>
          <wp:inline distT="0" distB="0" distL="0" distR="0" wp14:anchorId="7626C3B3" wp14:editId="482E8E0E">
            <wp:extent cx="971550" cy="190500"/>
            <wp:effectExtent l="0" t="0" r="0" b="0"/>
            <wp:docPr id="15" name="Рисунок 15" descr="C:\NCPI_CLIENT\EKBD\Texts\w21732283p.files\0200000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NCPI_CLIENT\EKBD\Texts\w21732283p.files\0200000E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t xml:space="preserve">Альтернативный вопрос с союзом </w:t>
      </w:r>
      <w:r>
        <w:rPr>
          <w:noProof/>
        </w:rPr>
        <w:drawing>
          <wp:inline distT="0" distB="0" distL="0" distR="0" wp14:anchorId="3D0C9BCF" wp14:editId="27C21D2E">
            <wp:extent cx="333375" cy="180975"/>
            <wp:effectExtent l="0" t="0" r="9525" b="9525"/>
            <wp:docPr id="16" name="Рисунок 16" descr="C:\NCPI_CLIENT\EKBD\Texts\w21732283p.files\0200000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NCPI_CLIENT\EKBD\Texts\w21732283p.files\0200000F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 xml:space="preserve">Вопросительные предложения с уточняющими выражениями: </w:t>
      </w:r>
      <w:r>
        <w:rPr>
          <w:noProof/>
        </w:rPr>
        <w:drawing>
          <wp:inline distT="0" distB="0" distL="0" distR="0" wp14:anchorId="5CE64467" wp14:editId="08DB0354">
            <wp:extent cx="1076325" cy="171450"/>
            <wp:effectExtent l="0" t="0" r="9525" b="0"/>
            <wp:docPr id="17" name="Рисунок 17" descr="C:\NCPI_CLIENT\EKBD\Texts\w21732283p.files\0200001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NCPI_CLIENT\EKBD\Texts\w21732283p.files\02000010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t xml:space="preserve">Побудительные предложения с частицей </w:t>
      </w:r>
      <w:r>
        <w:rPr>
          <w:noProof/>
        </w:rPr>
        <w:drawing>
          <wp:inline distT="0" distB="0" distL="0" distR="0" wp14:anchorId="551B742C" wp14:editId="1944A0D7">
            <wp:extent cx="409575" cy="161925"/>
            <wp:effectExtent l="0" t="0" r="9525" b="9525"/>
            <wp:docPr id="18" name="Рисунок 18" descr="C:\NCPI_CLIENT\EKBD\Texts\w21732283p.files\0200001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NCPI_CLIENT\EKBD\Texts\w21732283p.files\02000011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или </w:t>
      </w:r>
      <w:r>
        <w:rPr>
          <w:noProof/>
        </w:rPr>
        <w:drawing>
          <wp:inline distT="0" distB="0" distL="0" distR="0" wp14:anchorId="78DB1E4F" wp14:editId="0926C479">
            <wp:extent cx="590550" cy="161925"/>
            <wp:effectExtent l="0" t="0" r="0" b="9525"/>
            <wp:docPr id="19" name="Рисунок 19" descr="C:\NCPI_CLIENT\EKBD\Texts\w21732283p.files\0200001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NCPI_CLIENT\EKBD\Texts\w21732283p.files\02000012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0"/>
        <w:jc w:val="center"/>
      </w:pPr>
      <w:r>
        <w:t> </w:t>
      </w:r>
    </w:p>
    <w:p w:rsidR="00404EBF" w:rsidRDefault="00404EBF" w:rsidP="00404EBF">
      <w:pPr>
        <w:pStyle w:val="newncpi0"/>
        <w:jc w:val="center"/>
      </w:pPr>
      <w:r>
        <w:t>* * *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404EBF" w:rsidRDefault="00404EBF" w:rsidP="00404EBF">
      <w:pPr>
        <w:pStyle w:val="newncpi"/>
      </w:pPr>
      <w:r>
        <w:t>знать названия континентов и основных стран изучаемого языка;</w:t>
      </w:r>
    </w:p>
    <w:p w:rsidR="00404EBF" w:rsidRDefault="00404EBF" w:rsidP="00404EBF">
      <w:pPr>
        <w:pStyle w:val="newncpi"/>
      </w:pPr>
      <w:r>
        <w:t>знать отдельные произведения детского фольклора, поэзии и др.;</w:t>
      </w:r>
    </w:p>
    <w:p w:rsidR="00404EBF" w:rsidRDefault="00404EBF" w:rsidP="00404EBF">
      <w:pPr>
        <w:pStyle w:val="newncpi"/>
      </w:pPr>
      <w:r>
        <w:t>знать популярные праздники Республики Беларусь и стран изучаемого языка;</w:t>
      </w:r>
    </w:p>
    <w:p w:rsidR="00404EBF" w:rsidRDefault="00404EBF" w:rsidP="00404EBF">
      <w:pPr>
        <w:pStyle w:val="newncpi"/>
      </w:pPr>
      <w:r>
        <w:t>уметь вежливо обратиться за помощью к кому-либо в стране изучаемого языка (расспросить, как пройти куда-либо);</w:t>
      </w:r>
    </w:p>
    <w:p w:rsidR="00404EBF" w:rsidRDefault="00404EBF" w:rsidP="00404EBF">
      <w:pPr>
        <w:pStyle w:val="newncpi"/>
      </w:pPr>
      <w:r>
        <w:lastRenderedPageBreak/>
        <w:t>уметь описать зарубежному сверстнику свой родной город/деревню.</w:t>
      </w:r>
    </w:p>
    <w:p w:rsidR="00404EBF" w:rsidRDefault="00404EBF" w:rsidP="00404EBF">
      <w:pPr>
        <w:pStyle w:val="newncpi"/>
      </w:pPr>
      <w:r>
        <w:t>Учащиеся</w:t>
      </w:r>
      <w:r>
        <w:rPr>
          <w:i/>
          <w:iCs/>
        </w:rPr>
        <w:t xml:space="preserve"> должны владеть</w:t>
      </w:r>
      <w:r>
        <w:t xml:space="preserve"> </w:t>
      </w:r>
      <w:r>
        <w:rPr>
          <w:b/>
          <w:bCs/>
        </w:rPr>
        <w:t>компенсаторными умениями</w:t>
      </w:r>
      <w:r>
        <w:t xml:space="preserve"> во всех видах речевой деятельности: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404EBF" w:rsidRDefault="00404EBF" w:rsidP="00404EBF">
      <w:pPr>
        <w:pStyle w:val="newncpi"/>
      </w:pPr>
      <w:r>
        <w:t>прогнозировать содержание аудиотекста по заголовку;</w:t>
      </w:r>
    </w:p>
    <w:p w:rsidR="00404EBF" w:rsidRDefault="00404EBF" w:rsidP="00404EBF">
      <w:pPr>
        <w:pStyle w:val="newncpi"/>
      </w:pPr>
      <w:r>
        <w:t>опираться на ситуацию, представленную учителем перед прослушиванием аудиотекста;</w:t>
      </w:r>
    </w:p>
    <w:p w:rsidR="00404EBF" w:rsidRDefault="00404EBF" w:rsidP="00404EBF">
      <w:pPr>
        <w:pStyle w:val="newncpi"/>
      </w:pPr>
      <w:r>
        <w:t>использовать языковую догадку (по схожести со словами родного языка);</w:t>
      </w:r>
    </w:p>
    <w:p w:rsidR="00404EBF" w:rsidRDefault="00404EBF" w:rsidP="00404EBF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чтение</w:t>
      </w:r>
    </w:p>
    <w:p w:rsidR="00404EBF" w:rsidRDefault="00404EBF" w:rsidP="00404EBF">
      <w:pPr>
        <w:pStyle w:val="newncpi"/>
      </w:pPr>
      <w:r>
        <w:t>прогнозировать содержание текста по заголовку;</w:t>
      </w:r>
    </w:p>
    <w:p w:rsidR="00404EBF" w:rsidRDefault="00404EBF" w:rsidP="00404EBF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404EBF" w:rsidRDefault="00404EBF" w:rsidP="00404EBF">
      <w:pPr>
        <w:pStyle w:val="newncpi"/>
      </w:pPr>
      <w:r>
        <w:t>использовать языковую догадку (по схожести со словами родного языка);</w:t>
      </w:r>
    </w:p>
    <w:p w:rsidR="00404EBF" w:rsidRDefault="00404EBF" w:rsidP="00404EBF">
      <w:pPr>
        <w:pStyle w:val="newncpi"/>
      </w:pPr>
      <w:r>
        <w:t>использовать двуязычные словари.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говорение</w:t>
      </w:r>
    </w:p>
    <w:p w:rsidR="00404EBF" w:rsidRDefault="00404EBF" w:rsidP="00404EBF">
      <w:pPr>
        <w:pStyle w:val="newncpi"/>
      </w:pPr>
      <w:r>
        <w:t>обращаться за помощью к собеседнику, используя переспрос;</w:t>
      </w:r>
    </w:p>
    <w:p w:rsidR="00404EBF" w:rsidRDefault="00404EBF" w:rsidP="00404EBF">
      <w:pPr>
        <w:pStyle w:val="newncpi"/>
      </w:pPr>
      <w:r>
        <w:t>уточнять содержание высказывания с помощью мимики и жестов;</w:t>
      </w:r>
    </w:p>
    <w:p w:rsidR="00404EBF" w:rsidRDefault="00404EBF" w:rsidP="00404EBF">
      <w:pPr>
        <w:pStyle w:val="newncpi"/>
      </w:pPr>
      <w:r>
        <w:t>письмо и письменная речь;</w:t>
      </w:r>
    </w:p>
    <w:p w:rsidR="00404EBF" w:rsidRDefault="00404EBF" w:rsidP="00404EBF">
      <w:pPr>
        <w:pStyle w:val="newncpi"/>
      </w:pPr>
      <w:r>
        <w:t>использовать текст-образец в качестве опоры.</w:t>
      </w:r>
    </w:p>
    <w:p w:rsidR="00404EBF" w:rsidRDefault="00404EBF" w:rsidP="00404EBF">
      <w:pPr>
        <w:pStyle w:val="newncpi"/>
      </w:pPr>
      <w:r>
        <w:t>Учащиеся</w:t>
      </w:r>
      <w:r>
        <w:rPr>
          <w:i/>
          <w:iCs/>
        </w:rPr>
        <w:t xml:space="preserve"> должны владеть</w:t>
      </w:r>
      <w:r>
        <w:t xml:space="preserve"> </w:t>
      </w:r>
      <w:r>
        <w:rPr>
          <w:b/>
          <w:bCs/>
          <w:i/>
          <w:iCs/>
        </w:rPr>
        <w:t>учебно-познавательными умениями</w:t>
      </w:r>
      <w:r>
        <w:t>:</w:t>
      </w:r>
    </w:p>
    <w:p w:rsidR="00404EBF" w:rsidRDefault="00404EBF" w:rsidP="00404EBF">
      <w:pPr>
        <w:pStyle w:val="newncpi"/>
      </w:pPr>
      <w:r>
        <w:t>составлять план прочитанного/прослушанного текста;</w:t>
      </w:r>
    </w:p>
    <w:p w:rsidR="00404EBF" w:rsidRDefault="00404EBF" w:rsidP="00404EBF">
      <w:pPr>
        <w:pStyle w:val="newncpi"/>
      </w:pPr>
      <w:r>
        <w:t>выполнять самостоятельные задания репродуктивного характера с использованием печатных материалов (раздаточный материал, наглядность);</w:t>
      </w:r>
    </w:p>
    <w:p w:rsidR="00404EBF" w:rsidRDefault="00404EBF" w:rsidP="00404EBF">
      <w:pPr>
        <w:pStyle w:val="newncpi"/>
      </w:pPr>
      <w:r>
        <w:t>использовать двуязычные словари.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использовать</w:t>
      </w:r>
      <w:r>
        <w:t xml:space="preserve"> приобретенный </w:t>
      </w:r>
      <w:r>
        <w:rPr>
          <w:b/>
          <w:bCs/>
          <w:i/>
          <w:iCs/>
        </w:rPr>
        <w:t>языковой, речевой и социокультурный опыт</w:t>
      </w:r>
      <w:r>
        <w:t xml:space="preserve"> для:</w:t>
      </w:r>
    </w:p>
    <w:p w:rsidR="00404EBF" w:rsidRDefault="00404EBF" w:rsidP="00404EBF">
      <w:pPr>
        <w:pStyle w:val="newncpi"/>
      </w:pPr>
      <w:r>
        <w:t>преодоления психологических барьеров в процессе устного общения на иностранном языке;</w:t>
      </w:r>
    </w:p>
    <w:p w:rsidR="00404EBF" w:rsidRDefault="00404EBF" w:rsidP="00404EBF">
      <w:pPr>
        <w:pStyle w:val="newncpi"/>
      </w:pPr>
      <w:r>
        <w:t>ознакомления с детским зарубежным фольклором;</w:t>
      </w:r>
    </w:p>
    <w:p w:rsidR="00404EBF" w:rsidRDefault="00404EBF" w:rsidP="00404EBF">
      <w:pPr>
        <w:pStyle w:val="newncpi"/>
      </w:pPr>
      <w:r>
        <w:t>развития доброжелательного отношения к представителям других стран.</w:t>
      </w:r>
    </w:p>
    <w:p w:rsidR="00404EBF" w:rsidRDefault="00404EBF" w:rsidP="00663792">
      <w:pPr>
        <w:pStyle w:val="newncpi"/>
      </w:pPr>
      <w:r>
        <w:t> </w:t>
      </w:r>
    </w:p>
    <w:p w:rsidR="00281365" w:rsidRDefault="00281365"/>
    <w:sectPr w:rsidR="00281365" w:rsidSect="007139D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43" w:rsidRDefault="00AD6843">
      <w:pPr>
        <w:spacing w:after="0" w:line="240" w:lineRule="auto"/>
      </w:pPr>
      <w:r>
        <w:separator/>
      </w:r>
    </w:p>
  </w:endnote>
  <w:endnote w:type="continuationSeparator" w:id="0">
    <w:p w:rsidR="00AD6843" w:rsidRDefault="00AD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AD68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AD68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AD68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43" w:rsidRDefault="00AD6843">
      <w:pPr>
        <w:spacing w:after="0" w:line="240" w:lineRule="auto"/>
      </w:pPr>
      <w:r>
        <w:separator/>
      </w:r>
    </w:p>
  </w:footnote>
  <w:footnote w:type="continuationSeparator" w:id="0">
    <w:p w:rsidR="00AD6843" w:rsidRDefault="00AD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663792" w:rsidP="00B443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39D8" w:rsidRDefault="00AD68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Pr="007139D8" w:rsidRDefault="00663792" w:rsidP="00B4435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39D8">
      <w:rPr>
        <w:rStyle w:val="a9"/>
        <w:rFonts w:ascii="Times New Roman" w:hAnsi="Times New Roman" w:cs="Times New Roman"/>
        <w:sz w:val="24"/>
      </w:rPr>
      <w:fldChar w:fldCharType="begin"/>
    </w:r>
    <w:r w:rsidRPr="007139D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39D8">
      <w:rPr>
        <w:rStyle w:val="a9"/>
        <w:rFonts w:ascii="Times New Roman" w:hAnsi="Times New Roman" w:cs="Times New Roman"/>
        <w:sz w:val="24"/>
      </w:rPr>
      <w:fldChar w:fldCharType="separate"/>
    </w:r>
    <w:r w:rsidR="00FE44F1">
      <w:rPr>
        <w:rStyle w:val="a9"/>
        <w:rFonts w:ascii="Times New Roman" w:hAnsi="Times New Roman" w:cs="Times New Roman"/>
        <w:noProof/>
        <w:sz w:val="24"/>
      </w:rPr>
      <w:t>13</w:t>
    </w:r>
    <w:r w:rsidRPr="007139D8">
      <w:rPr>
        <w:rStyle w:val="a9"/>
        <w:rFonts w:ascii="Times New Roman" w:hAnsi="Times New Roman" w:cs="Times New Roman"/>
        <w:sz w:val="24"/>
      </w:rPr>
      <w:fldChar w:fldCharType="end"/>
    </w:r>
  </w:p>
  <w:p w:rsidR="007139D8" w:rsidRPr="007139D8" w:rsidRDefault="00AD684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AD68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BF"/>
    <w:rsid w:val="00087A9E"/>
    <w:rsid w:val="00281365"/>
    <w:rsid w:val="0029030F"/>
    <w:rsid w:val="004016A6"/>
    <w:rsid w:val="00404EBF"/>
    <w:rsid w:val="00663792"/>
    <w:rsid w:val="009B76C1"/>
    <w:rsid w:val="00AD6843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EB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04EBF"/>
    <w:rPr>
      <w:color w:val="154C94"/>
      <w:u w:val="single"/>
    </w:rPr>
  </w:style>
  <w:style w:type="paragraph" w:customStyle="1" w:styleId="part">
    <w:name w:val="par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04EB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04EB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04EB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04EB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04EB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4EB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04EB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04EB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04EB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04EB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04EB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04EB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04EB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04EB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04EB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04EB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04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04EB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4EB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04EB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04E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4EB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04EB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04EBF"/>
    <w:rPr>
      <w:rFonts w:ascii="Symbol" w:hAnsi="Symbol" w:hint="default"/>
    </w:rPr>
  </w:style>
  <w:style w:type="character" w:customStyle="1" w:styleId="onewind3">
    <w:name w:val="onewind3"/>
    <w:basedOn w:val="a0"/>
    <w:rsid w:val="00404EBF"/>
    <w:rPr>
      <w:rFonts w:ascii="Wingdings 3" w:hAnsi="Wingdings 3" w:hint="default"/>
    </w:rPr>
  </w:style>
  <w:style w:type="character" w:customStyle="1" w:styleId="onewind2">
    <w:name w:val="onewind2"/>
    <w:basedOn w:val="a0"/>
    <w:rsid w:val="00404EBF"/>
    <w:rPr>
      <w:rFonts w:ascii="Wingdings 2" w:hAnsi="Wingdings 2" w:hint="default"/>
    </w:rPr>
  </w:style>
  <w:style w:type="character" w:customStyle="1" w:styleId="onewind">
    <w:name w:val="onewind"/>
    <w:basedOn w:val="a0"/>
    <w:rsid w:val="00404EBF"/>
    <w:rPr>
      <w:rFonts w:ascii="Wingdings" w:hAnsi="Wingdings" w:hint="default"/>
    </w:rPr>
  </w:style>
  <w:style w:type="character" w:customStyle="1" w:styleId="rednoun">
    <w:name w:val="rednoun"/>
    <w:basedOn w:val="a0"/>
    <w:rsid w:val="00404EBF"/>
  </w:style>
  <w:style w:type="character" w:customStyle="1" w:styleId="post">
    <w:name w:val="post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04EB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04EB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04EBF"/>
    <w:rPr>
      <w:rFonts w:ascii="Arial" w:hAnsi="Arial" w:cs="Arial" w:hint="default"/>
    </w:rPr>
  </w:style>
  <w:style w:type="character" w:customStyle="1" w:styleId="snoskiindex">
    <w:name w:val="snoskiindex"/>
    <w:basedOn w:val="a0"/>
    <w:rsid w:val="00404EB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04EBF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ff2">
    <w:name w:val="aff2"/>
    <w:basedOn w:val="a0"/>
    <w:rsid w:val="00404EBF"/>
  </w:style>
  <w:style w:type="paragraph" w:styleId="a5">
    <w:name w:val="header"/>
    <w:basedOn w:val="a"/>
    <w:link w:val="a6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EBF"/>
  </w:style>
  <w:style w:type="paragraph" w:styleId="a7">
    <w:name w:val="footer"/>
    <w:basedOn w:val="a"/>
    <w:link w:val="a8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EBF"/>
  </w:style>
  <w:style w:type="character" w:styleId="a9">
    <w:name w:val="page number"/>
    <w:basedOn w:val="a0"/>
    <w:uiPriority w:val="99"/>
    <w:semiHidden/>
    <w:unhideWhenUsed/>
    <w:rsid w:val="00404EBF"/>
  </w:style>
  <w:style w:type="table" w:styleId="aa">
    <w:name w:val="Table Grid"/>
    <w:basedOn w:val="a1"/>
    <w:uiPriority w:val="39"/>
    <w:rsid w:val="0040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EB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04EBF"/>
    <w:rPr>
      <w:color w:val="154C94"/>
      <w:u w:val="single"/>
    </w:rPr>
  </w:style>
  <w:style w:type="paragraph" w:customStyle="1" w:styleId="part">
    <w:name w:val="par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04EB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04EB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04EB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04EB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04EB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4EB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04EB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04EB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04EB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04EB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04EB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04EB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04EB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04EB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04EB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04EB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04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04EB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4EB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04EB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04E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4EB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04EB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04EBF"/>
    <w:rPr>
      <w:rFonts w:ascii="Symbol" w:hAnsi="Symbol" w:hint="default"/>
    </w:rPr>
  </w:style>
  <w:style w:type="character" w:customStyle="1" w:styleId="onewind3">
    <w:name w:val="onewind3"/>
    <w:basedOn w:val="a0"/>
    <w:rsid w:val="00404EBF"/>
    <w:rPr>
      <w:rFonts w:ascii="Wingdings 3" w:hAnsi="Wingdings 3" w:hint="default"/>
    </w:rPr>
  </w:style>
  <w:style w:type="character" w:customStyle="1" w:styleId="onewind2">
    <w:name w:val="onewind2"/>
    <w:basedOn w:val="a0"/>
    <w:rsid w:val="00404EBF"/>
    <w:rPr>
      <w:rFonts w:ascii="Wingdings 2" w:hAnsi="Wingdings 2" w:hint="default"/>
    </w:rPr>
  </w:style>
  <w:style w:type="character" w:customStyle="1" w:styleId="onewind">
    <w:name w:val="onewind"/>
    <w:basedOn w:val="a0"/>
    <w:rsid w:val="00404EBF"/>
    <w:rPr>
      <w:rFonts w:ascii="Wingdings" w:hAnsi="Wingdings" w:hint="default"/>
    </w:rPr>
  </w:style>
  <w:style w:type="character" w:customStyle="1" w:styleId="rednoun">
    <w:name w:val="rednoun"/>
    <w:basedOn w:val="a0"/>
    <w:rsid w:val="00404EBF"/>
  </w:style>
  <w:style w:type="character" w:customStyle="1" w:styleId="post">
    <w:name w:val="post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04EB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04EB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04EBF"/>
    <w:rPr>
      <w:rFonts w:ascii="Arial" w:hAnsi="Arial" w:cs="Arial" w:hint="default"/>
    </w:rPr>
  </w:style>
  <w:style w:type="character" w:customStyle="1" w:styleId="snoskiindex">
    <w:name w:val="snoskiindex"/>
    <w:basedOn w:val="a0"/>
    <w:rsid w:val="00404EB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04EBF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ff2">
    <w:name w:val="aff2"/>
    <w:basedOn w:val="a0"/>
    <w:rsid w:val="00404EBF"/>
  </w:style>
  <w:style w:type="paragraph" w:styleId="a5">
    <w:name w:val="header"/>
    <w:basedOn w:val="a"/>
    <w:link w:val="a6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EBF"/>
  </w:style>
  <w:style w:type="paragraph" w:styleId="a7">
    <w:name w:val="footer"/>
    <w:basedOn w:val="a"/>
    <w:link w:val="a8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EBF"/>
  </w:style>
  <w:style w:type="character" w:styleId="a9">
    <w:name w:val="page number"/>
    <w:basedOn w:val="a0"/>
    <w:uiPriority w:val="99"/>
    <w:semiHidden/>
    <w:unhideWhenUsed/>
    <w:rsid w:val="00404EBF"/>
  </w:style>
  <w:style w:type="table" w:styleId="aa">
    <w:name w:val="Table Grid"/>
    <w:basedOn w:val="a1"/>
    <w:uiPriority w:val="39"/>
    <w:rsid w:val="0040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2021-09-12T19:36:00Z</dcterms:created>
  <dcterms:modified xsi:type="dcterms:W3CDTF">2021-09-12T19:36:00Z</dcterms:modified>
</cp:coreProperties>
</file>