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6E" w:rsidRDefault="004F5D6E"/>
    <w:p w:rsidR="00E62FF2" w:rsidRPr="00F70478" w:rsidRDefault="00E62FF2" w:rsidP="00E62FF2">
      <w:pPr>
        <w:autoSpaceDN w:val="0"/>
        <w:spacing w:line="240" w:lineRule="auto"/>
        <w:ind w:right="-283"/>
        <w:jc w:val="right"/>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lang w:val="ru-RU"/>
        </w:rPr>
        <w:t xml:space="preserve">Приложение </w:t>
      </w:r>
      <w:r w:rsidRPr="00F70478">
        <w:rPr>
          <w:rFonts w:ascii="Times New Roman" w:eastAsia="Calibri" w:hAnsi="Times New Roman" w:cs="Times New Roman"/>
          <w:color w:val="000000" w:themeColor="text1"/>
          <w:sz w:val="30"/>
          <w:szCs w:val="30"/>
        </w:rPr>
        <w:t>4</w:t>
      </w:r>
    </w:p>
    <w:p w:rsidR="00E62FF2" w:rsidRPr="00F70478" w:rsidRDefault="00E62FF2" w:rsidP="00E62FF2">
      <w:pPr>
        <w:spacing w:after="0" w:line="240" w:lineRule="auto"/>
        <w:ind w:right="-283"/>
        <w:jc w:val="right"/>
        <w:rPr>
          <w:rFonts w:ascii="Times New Roman" w:eastAsia="Calibri" w:hAnsi="Times New Roman" w:cs="Times New Roman"/>
          <w:color w:val="000000" w:themeColor="text1"/>
          <w:sz w:val="30"/>
          <w:szCs w:val="30"/>
        </w:rPr>
      </w:pPr>
    </w:p>
    <w:p w:rsidR="00E62FF2" w:rsidRPr="00F70478" w:rsidRDefault="00E62FF2" w:rsidP="00E62FF2">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r w:rsidRPr="00F70478">
        <w:rPr>
          <w:rFonts w:ascii="Times New Roman" w:eastAsia="Times New Roman" w:hAnsi="Times New Roman" w:cs="Times New Roman"/>
          <w:b/>
          <w:caps/>
          <w:color w:val="000000" w:themeColor="text1"/>
          <w:sz w:val="30"/>
          <w:szCs w:val="30"/>
          <w:lang w:val="ru-RU"/>
        </w:rPr>
        <w:t>Особенности организации образоваТельного процесса при изучении учебного предмета «Иностранный язык»</w:t>
      </w:r>
    </w:p>
    <w:p w:rsidR="00E62FF2" w:rsidRPr="00F70478" w:rsidRDefault="00E62FF2" w:rsidP="00E62FF2">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p>
    <w:p w:rsidR="00E62FF2" w:rsidRPr="00F70478" w:rsidRDefault="00E62FF2" w:rsidP="00E62FF2">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1. Учебные программы</w:t>
      </w:r>
    </w:p>
    <w:p w:rsidR="00E62FF2" w:rsidRPr="00F70478" w:rsidRDefault="00E62FF2" w:rsidP="00E62FF2">
      <w:pPr>
        <w:spacing w:after="0" w:line="240" w:lineRule="auto"/>
        <w:ind w:right="-283" w:firstLine="709"/>
        <w:jc w:val="both"/>
        <w:rPr>
          <w:rFonts w:ascii="Times New Roman" w:hAnsi="Times New Roman"/>
          <w:b/>
          <w:bCs/>
          <w:caps/>
          <w:sz w:val="30"/>
          <w:szCs w:val="30"/>
          <w:lang w:val="ru-RU"/>
        </w:rPr>
      </w:pPr>
      <w:r w:rsidRPr="00F70478">
        <w:rPr>
          <w:rFonts w:ascii="Times New Roman" w:eastAsia="Calibri" w:hAnsi="Times New Roman" w:cs="Times New Roman"/>
          <w:sz w:val="30"/>
          <w:szCs w:val="30"/>
          <w:lang w:val="ru-RU"/>
        </w:rPr>
        <w:t>В 2021/2022 учебном году используются следующие учебные программы:</w:t>
      </w:r>
    </w:p>
    <w:tbl>
      <w:tblPr>
        <w:tblStyle w:val="3"/>
        <w:tblpPr w:leftFromText="180" w:rightFromText="180" w:vertAnchor="text" w:horzAnchor="margin" w:tblpXSpec="center" w:tblpY="264"/>
        <w:tblW w:w="10173" w:type="dxa"/>
        <w:tblLayout w:type="fixed"/>
        <w:tblLook w:val="04A0" w:firstRow="1" w:lastRow="0" w:firstColumn="1" w:lastColumn="0" w:noHBand="0" w:noVBand="1"/>
      </w:tblPr>
      <w:tblGrid>
        <w:gridCol w:w="1668"/>
        <w:gridCol w:w="850"/>
        <w:gridCol w:w="851"/>
        <w:gridCol w:w="850"/>
        <w:gridCol w:w="851"/>
        <w:gridCol w:w="850"/>
        <w:gridCol w:w="851"/>
        <w:gridCol w:w="850"/>
        <w:gridCol w:w="1276"/>
        <w:gridCol w:w="1276"/>
      </w:tblGrid>
      <w:tr w:rsidR="00E62FF2" w:rsidRPr="00B412F7" w:rsidTr="005138FA">
        <w:trPr>
          <w:trHeight w:val="1311"/>
        </w:trPr>
        <w:tc>
          <w:tcPr>
            <w:tcW w:w="1668" w:type="dxa"/>
            <w:vAlign w:val="center"/>
          </w:tcPr>
          <w:p w:rsidR="00E62FF2" w:rsidRPr="00B412F7" w:rsidRDefault="00E62FF2" w:rsidP="005138FA">
            <w:pPr>
              <w:autoSpaceDN w:val="0"/>
              <w:ind w:right="-283"/>
              <w:jc w:val="center"/>
              <w:rPr>
                <w:rFonts w:ascii="Times New Roman" w:hAnsi="Times New Roman"/>
                <w:sz w:val="26"/>
                <w:szCs w:val="26"/>
              </w:rPr>
            </w:pPr>
            <w:r w:rsidRPr="00B412F7">
              <w:rPr>
                <w:rFonts w:ascii="Times New Roman" w:hAnsi="Times New Roman"/>
                <w:sz w:val="26"/>
                <w:szCs w:val="26"/>
              </w:rPr>
              <w:t>Класс</w:t>
            </w:r>
          </w:p>
        </w:tc>
        <w:tc>
          <w:tcPr>
            <w:tcW w:w="850" w:type="dxa"/>
            <w:vAlign w:val="center"/>
          </w:tcPr>
          <w:p w:rsidR="00E62FF2" w:rsidRPr="00B412F7" w:rsidRDefault="00E62FF2" w:rsidP="005138FA">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III</w:t>
            </w:r>
          </w:p>
        </w:tc>
        <w:tc>
          <w:tcPr>
            <w:tcW w:w="851" w:type="dxa"/>
            <w:vAlign w:val="center"/>
          </w:tcPr>
          <w:p w:rsidR="00E62FF2" w:rsidRPr="00B412F7" w:rsidRDefault="00E62FF2" w:rsidP="005138FA">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IV</w:t>
            </w:r>
          </w:p>
        </w:tc>
        <w:tc>
          <w:tcPr>
            <w:tcW w:w="850" w:type="dxa"/>
            <w:vAlign w:val="center"/>
          </w:tcPr>
          <w:p w:rsidR="00E62FF2" w:rsidRPr="00B412F7" w:rsidRDefault="00E62FF2" w:rsidP="005138FA">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w:t>
            </w:r>
          </w:p>
        </w:tc>
        <w:tc>
          <w:tcPr>
            <w:tcW w:w="851" w:type="dxa"/>
            <w:vAlign w:val="center"/>
          </w:tcPr>
          <w:p w:rsidR="00E62FF2" w:rsidRPr="00B412F7" w:rsidRDefault="00E62FF2" w:rsidP="005138FA">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w:t>
            </w:r>
          </w:p>
        </w:tc>
        <w:tc>
          <w:tcPr>
            <w:tcW w:w="850" w:type="dxa"/>
            <w:vAlign w:val="center"/>
          </w:tcPr>
          <w:p w:rsidR="00E62FF2" w:rsidRPr="00B412F7" w:rsidRDefault="00E62FF2" w:rsidP="005138FA">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w:t>
            </w:r>
          </w:p>
        </w:tc>
        <w:tc>
          <w:tcPr>
            <w:tcW w:w="851" w:type="dxa"/>
            <w:vAlign w:val="center"/>
          </w:tcPr>
          <w:p w:rsidR="00E62FF2" w:rsidRPr="00B412F7" w:rsidRDefault="00E62FF2" w:rsidP="005138FA">
            <w:pPr>
              <w:autoSpaceDN w:val="0"/>
              <w:ind w:right="-28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VIII</w:t>
            </w:r>
          </w:p>
        </w:tc>
        <w:tc>
          <w:tcPr>
            <w:tcW w:w="850" w:type="dxa"/>
            <w:vAlign w:val="center"/>
          </w:tcPr>
          <w:p w:rsidR="00E62FF2" w:rsidRPr="00B412F7" w:rsidRDefault="00E62FF2" w:rsidP="005138FA">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IX</w:t>
            </w:r>
          </w:p>
        </w:tc>
        <w:tc>
          <w:tcPr>
            <w:tcW w:w="1276" w:type="dxa"/>
            <w:vAlign w:val="center"/>
          </w:tcPr>
          <w:p w:rsidR="00E62FF2" w:rsidRPr="00B412F7" w:rsidRDefault="00E62FF2" w:rsidP="005138FA">
            <w:pPr>
              <w:autoSpaceDN w:val="0"/>
              <w:jc w:val="center"/>
              <w:rPr>
                <w:rFonts w:ascii="Times New Roman" w:hAnsi="Times New Roman"/>
                <w:sz w:val="26"/>
                <w:szCs w:val="26"/>
              </w:rPr>
            </w:pPr>
            <w:r w:rsidRPr="00B412F7">
              <w:rPr>
                <w:rFonts w:ascii="Times New Roman" w:hAnsi="Times New Roman"/>
                <w:sz w:val="26"/>
                <w:szCs w:val="26"/>
                <w:lang w:val="en-US"/>
              </w:rPr>
              <w:t>X</w:t>
            </w:r>
          </w:p>
          <w:p w:rsidR="00E62FF2" w:rsidRPr="00B412F7" w:rsidRDefault="00E62FF2" w:rsidP="005138FA">
            <w:pPr>
              <w:autoSpaceDN w:val="0"/>
              <w:jc w:val="center"/>
              <w:rPr>
                <w:rFonts w:ascii="Times New Roman" w:hAnsi="Times New Roman"/>
                <w:sz w:val="26"/>
                <w:szCs w:val="26"/>
              </w:rPr>
            </w:pPr>
            <w:r w:rsidRPr="00B412F7">
              <w:rPr>
                <w:rFonts w:ascii="Times New Roman" w:hAnsi="Times New Roman"/>
                <w:sz w:val="26"/>
                <w:szCs w:val="26"/>
              </w:rPr>
              <w:t>(базов. и повыш. уров.)</w:t>
            </w:r>
          </w:p>
        </w:tc>
        <w:tc>
          <w:tcPr>
            <w:tcW w:w="1276" w:type="dxa"/>
          </w:tcPr>
          <w:p w:rsidR="00E62FF2" w:rsidRPr="00B412F7" w:rsidRDefault="00E62FF2" w:rsidP="005138FA">
            <w:pPr>
              <w:autoSpaceDN w:val="0"/>
              <w:ind w:right="176"/>
              <w:jc w:val="center"/>
              <w:rPr>
                <w:rFonts w:ascii="Times New Roman" w:hAnsi="Times New Roman"/>
                <w:sz w:val="26"/>
                <w:szCs w:val="26"/>
              </w:rPr>
            </w:pPr>
            <w:r w:rsidRPr="00B412F7">
              <w:rPr>
                <w:rFonts w:ascii="Times New Roman" w:hAnsi="Times New Roman"/>
                <w:sz w:val="26"/>
                <w:szCs w:val="26"/>
                <w:lang w:val="en-US"/>
              </w:rPr>
              <w:t>XI</w:t>
            </w:r>
          </w:p>
          <w:p w:rsidR="00E62FF2" w:rsidRPr="00B412F7" w:rsidRDefault="00E62FF2" w:rsidP="005138FA">
            <w:pPr>
              <w:autoSpaceDN w:val="0"/>
              <w:ind w:right="34"/>
              <w:jc w:val="center"/>
              <w:rPr>
                <w:rFonts w:ascii="Times New Roman" w:hAnsi="Times New Roman"/>
                <w:sz w:val="26"/>
                <w:szCs w:val="26"/>
              </w:rPr>
            </w:pPr>
            <w:r w:rsidRPr="00B412F7">
              <w:rPr>
                <w:rFonts w:ascii="Times New Roman" w:hAnsi="Times New Roman"/>
                <w:sz w:val="26"/>
                <w:szCs w:val="26"/>
              </w:rPr>
              <w:t>(базов. и повыш. уров.)</w:t>
            </w:r>
          </w:p>
        </w:tc>
      </w:tr>
      <w:tr w:rsidR="00E62FF2" w:rsidRPr="00B412F7" w:rsidTr="005138FA">
        <w:tc>
          <w:tcPr>
            <w:tcW w:w="1668" w:type="dxa"/>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Год утверждения (издания) учебной программы</w:t>
            </w:r>
          </w:p>
        </w:tc>
        <w:tc>
          <w:tcPr>
            <w:tcW w:w="850" w:type="dxa"/>
            <w:vAlign w:val="center"/>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0" w:type="dxa"/>
            <w:vAlign w:val="center"/>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rsidR="00E62FF2" w:rsidRPr="00B412F7" w:rsidRDefault="00E62FF2" w:rsidP="005138FA">
            <w:pPr>
              <w:autoSpaceDN w:val="0"/>
              <w:ind w:right="-283"/>
              <w:rPr>
                <w:rFonts w:ascii="Times New Roman" w:hAnsi="Times New Roman"/>
                <w:sz w:val="26"/>
                <w:szCs w:val="26"/>
              </w:rPr>
            </w:pPr>
            <w:r w:rsidRPr="00B412F7">
              <w:rPr>
                <w:rFonts w:ascii="Times New Roman" w:hAnsi="Times New Roman"/>
                <w:sz w:val="26"/>
                <w:szCs w:val="26"/>
              </w:rPr>
              <w:t xml:space="preserve"> 2019</w:t>
            </w:r>
          </w:p>
        </w:tc>
        <w:tc>
          <w:tcPr>
            <w:tcW w:w="1276" w:type="dxa"/>
            <w:vAlign w:val="center"/>
          </w:tcPr>
          <w:p w:rsidR="00E62FF2" w:rsidRPr="00B412F7" w:rsidRDefault="00E62FF2" w:rsidP="005138FA">
            <w:pPr>
              <w:tabs>
                <w:tab w:val="left" w:pos="317"/>
              </w:tabs>
              <w:autoSpaceDN w:val="0"/>
              <w:ind w:right="-283" w:firstLine="317"/>
              <w:rPr>
                <w:rFonts w:ascii="Times New Roman" w:hAnsi="Times New Roman"/>
                <w:sz w:val="26"/>
                <w:szCs w:val="26"/>
              </w:rPr>
            </w:pPr>
            <w:r w:rsidRPr="00B412F7">
              <w:rPr>
                <w:rFonts w:ascii="Times New Roman" w:hAnsi="Times New Roman"/>
                <w:sz w:val="26"/>
                <w:szCs w:val="26"/>
              </w:rPr>
              <w:t>2020</w:t>
            </w:r>
          </w:p>
        </w:tc>
        <w:tc>
          <w:tcPr>
            <w:tcW w:w="1276" w:type="dxa"/>
            <w:vAlign w:val="center"/>
          </w:tcPr>
          <w:p w:rsidR="00E62FF2" w:rsidRPr="00B412F7" w:rsidRDefault="00E62FF2" w:rsidP="005138FA">
            <w:pPr>
              <w:autoSpaceDN w:val="0"/>
              <w:ind w:right="-283" w:firstLine="175"/>
              <w:rPr>
                <w:rFonts w:ascii="Times New Roman" w:hAnsi="Times New Roman"/>
                <w:sz w:val="26"/>
                <w:szCs w:val="26"/>
              </w:rPr>
            </w:pPr>
            <w:r w:rsidRPr="00B412F7">
              <w:rPr>
                <w:rFonts w:ascii="Times New Roman" w:hAnsi="Times New Roman"/>
                <w:sz w:val="26"/>
                <w:szCs w:val="26"/>
              </w:rPr>
              <w:t>2021</w:t>
            </w:r>
          </w:p>
        </w:tc>
      </w:tr>
    </w:tbl>
    <w:p w:rsidR="00E62FF2" w:rsidRPr="00F70478" w:rsidRDefault="00E62FF2" w:rsidP="00E62FF2">
      <w:pPr>
        <w:shd w:val="clear" w:color="auto" w:fill="FFFFFF"/>
        <w:spacing w:after="0" w:line="240" w:lineRule="auto"/>
        <w:ind w:right="-283" w:firstLine="709"/>
        <w:jc w:val="both"/>
        <w:rPr>
          <w:rFonts w:ascii="Times New Roman" w:eastAsia="Calibri" w:hAnsi="Times New Roman" w:cs="Times New Roman"/>
          <w:sz w:val="30"/>
          <w:szCs w:val="30"/>
          <w:lang w:val="ru-RU"/>
        </w:rPr>
      </w:pPr>
    </w:p>
    <w:p w:rsidR="00E62FF2" w:rsidRPr="00F70478" w:rsidRDefault="00E62FF2" w:rsidP="00E62FF2">
      <w:pPr>
        <w:shd w:val="clear" w:color="auto" w:fill="FFFFFF"/>
        <w:spacing w:after="0" w:line="240" w:lineRule="auto"/>
        <w:ind w:right="-283" w:firstLine="709"/>
        <w:jc w:val="both"/>
        <w:rPr>
          <w:rFonts w:ascii="Times New Roman" w:eastAsia="Calibri" w:hAnsi="Times New Roman" w:cs="Times New Roman"/>
          <w:i/>
          <w:sz w:val="30"/>
          <w:szCs w:val="30"/>
          <w:u w:val="single"/>
        </w:rPr>
      </w:pPr>
      <w:r w:rsidRPr="00F70478">
        <w:rPr>
          <w:rFonts w:ascii="Times New Roman" w:eastAsia="Calibri"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w:history="1">
        <w:r w:rsidRPr="008E539A">
          <w:rPr>
            <w:rStyle w:val="a3"/>
            <w:rFonts w:ascii="Times New Roman" w:eastAsia="Calibri" w:hAnsi="Times New Roman" w:cs="Times New Roman"/>
            <w:i/>
            <w:sz w:val="30"/>
            <w:szCs w:val="30"/>
            <w:shd w:val="clear" w:color="auto" w:fill="FFFFFF"/>
            <w:lang w:val="ru-RU"/>
          </w:rPr>
          <w:t>https://adu.by /</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5"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6"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rsidR="00E62FF2" w:rsidRPr="00F70478" w:rsidRDefault="00E62FF2" w:rsidP="00E62FF2">
      <w:pPr>
        <w:spacing w:after="0" w:line="240" w:lineRule="auto"/>
        <w:ind w:right="-283" w:firstLine="709"/>
        <w:jc w:val="both"/>
        <w:rPr>
          <w:rFonts w:ascii="Calibri" w:eastAsia="Calibri" w:hAnsi="Calibri"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В связи с поэтапным переходом на обновленное содержание общего среднего образования в </w:t>
      </w:r>
      <w:r w:rsidRPr="00F70478">
        <w:rPr>
          <w:rFonts w:ascii="Times New Roman" w:eastAsia="Calibri" w:hAnsi="Times New Roman" w:cs="Times New Roman"/>
          <w:sz w:val="30"/>
          <w:szCs w:val="30"/>
          <w:lang w:val="ru-RU"/>
        </w:rPr>
        <w:t>2021/202</w:t>
      </w:r>
      <w:r w:rsidRPr="00F70478">
        <w:rPr>
          <w:rFonts w:ascii="Times New Roman" w:eastAsia="Calibri" w:hAnsi="Times New Roman" w:cs="Times New Roman"/>
          <w:sz w:val="30"/>
          <w:szCs w:val="30"/>
        </w:rPr>
        <w:t>2</w:t>
      </w:r>
      <w:r w:rsidRPr="00F70478">
        <w:rPr>
          <w:rFonts w:ascii="Times New Roman" w:eastAsia="Calibri" w:hAnsi="Times New Roman" w:cs="Times New Roman"/>
          <w:sz w:val="30"/>
          <w:szCs w:val="30"/>
          <w:lang w:val="ru-RU"/>
        </w:rPr>
        <w:t xml:space="preserve"> </w:t>
      </w:r>
      <w:r w:rsidRPr="00F70478">
        <w:rPr>
          <w:rFonts w:ascii="Times New Roman" w:eastAsia="Calibri" w:hAnsi="Times New Roman" w:cs="Times New Roman"/>
          <w:color w:val="000000" w:themeColor="text1"/>
          <w:sz w:val="30"/>
          <w:szCs w:val="30"/>
          <w:lang w:val="ru-RU"/>
        </w:rPr>
        <w:t xml:space="preserve">учебном году по новым учебным программам будут учиться учащиеся </w:t>
      </w:r>
      <w:r w:rsidRPr="00F70478">
        <w:rPr>
          <w:rFonts w:ascii="Times New Roman" w:eastAsia="Calibri" w:hAnsi="Times New Roman" w:cs="Times New Roman"/>
          <w:sz w:val="30"/>
          <w:szCs w:val="30"/>
          <w:lang w:val="ru-RU"/>
        </w:rPr>
        <w:t xml:space="preserve">XI </w:t>
      </w:r>
      <w:r w:rsidRPr="00F70478">
        <w:rPr>
          <w:rFonts w:ascii="Times New Roman" w:eastAsia="Calibri" w:hAnsi="Times New Roman" w:cs="Times New Roman"/>
          <w:color w:val="000000" w:themeColor="text1"/>
          <w:sz w:val="30"/>
          <w:szCs w:val="30"/>
          <w:lang w:val="ru-RU"/>
        </w:rPr>
        <w:t>класса.</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В содержание учебной программы для </w:t>
      </w:r>
      <w:r w:rsidRPr="00F70478">
        <w:rPr>
          <w:rFonts w:ascii="Times New Roman" w:eastAsia="Calibri" w:hAnsi="Times New Roman" w:cs="Times New Roman"/>
          <w:sz w:val="30"/>
          <w:szCs w:val="30"/>
          <w:lang w:val="ru-RU"/>
        </w:rPr>
        <w:t>XI</w:t>
      </w:r>
      <w:r w:rsidRPr="00F70478">
        <w:rPr>
          <w:rFonts w:ascii="Times New Roman" w:eastAsia="Calibri" w:hAnsi="Times New Roman" w:cs="Times New Roman"/>
          <w:iCs/>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класса</w:t>
      </w:r>
      <w:r w:rsidRPr="00F70478">
        <w:rPr>
          <w:rFonts w:ascii="Times New Roman" w:eastAsia="Calibri" w:hAnsi="Times New Roman" w:cs="Times New Roman"/>
          <w:b/>
          <w:iCs/>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ru-RU"/>
        </w:rPr>
        <w:t>внесены следующие изменения:</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скорректирован материал для продуктивного и рецептивного усвоения; </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конкретизированы и уточнены коммуникативные задачи в следующих темах:</w:t>
      </w:r>
    </w:p>
    <w:p w:rsidR="00E62FF2" w:rsidRPr="00F70478" w:rsidRDefault="00E62FF2" w:rsidP="00E62FF2">
      <w:pPr>
        <w:spacing w:after="0" w:line="240" w:lineRule="auto"/>
        <w:ind w:right="-283" w:firstLine="709"/>
        <w:jc w:val="both"/>
        <w:rPr>
          <w:rFonts w:ascii="Times New Roman" w:eastAsia="Times New Roman" w:hAnsi="Times New Roman" w:cs="Times New Roman"/>
          <w:sz w:val="30"/>
          <w:szCs w:val="30"/>
          <w:lang w:val="ru-RU"/>
        </w:rPr>
      </w:pPr>
      <w:r w:rsidRPr="00F70478">
        <w:rPr>
          <w:rFonts w:ascii="Times New Roman" w:eastAsia="Times New Roman" w:hAnsi="Times New Roman" w:cs="Times New Roman"/>
          <w:b/>
          <w:iCs/>
          <w:sz w:val="30"/>
          <w:szCs w:val="30"/>
          <w:lang w:val="ru-RU"/>
        </w:rPr>
        <w:t xml:space="preserve">«Семья»: </w:t>
      </w:r>
      <w:r w:rsidRPr="00F70478">
        <w:rPr>
          <w:rFonts w:ascii="Times New Roman" w:eastAsia="Times New Roman" w:hAnsi="Times New Roman" w:cs="Times New Roman"/>
          <w:sz w:val="30"/>
          <w:szCs w:val="30"/>
          <w:lang w:val="ru-RU"/>
        </w:rPr>
        <w:t>обосновать роль семьи в жизни человека; обсудить модель счастливой семьи (</w:t>
      </w:r>
      <w:r w:rsidRPr="00F70478">
        <w:rPr>
          <w:rFonts w:ascii="Times New Roman" w:eastAsia="Calibri" w:hAnsi="Times New Roman" w:cs="Times New Roman"/>
          <w:iCs/>
          <w:sz w:val="30"/>
          <w:szCs w:val="30"/>
          <w:lang w:val="ru-RU"/>
        </w:rPr>
        <w:t>повышенный уровень)</w:t>
      </w:r>
      <w:r w:rsidRPr="00F70478">
        <w:rPr>
          <w:rFonts w:ascii="Times New Roman" w:eastAsia="Times New Roman" w:hAnsi="Times New Roman" w:cs="Times New Roman"/>
          <w:sz w:val="30"/>
          <w:szCs w:val="30"/>
          <w:lang w:val="ru-RU"/>
        </w:rPr>
        <w:t>;</w:t>
      </w:r>
    </w:p>
    <w:p w:rsidR="00E62FF2" w:rsidRPr="00F70478" w:rsidRDefault="00E62FF2" w:rsidP="00E62FF2">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eastAsia="Times New Roman" w:hAnsi="Times New Roman" w:cs="Times New Roman"/>
          <w:b/>
          <w:iCs/>
          <w:sz w:val="30"/>
          <w:szCs w:val="30"/>
          <w:lang w:val="ru-RU"/>
        </w:rPr>
        <w:t xml:space="preserve">«Выбор профессии»: </w:t>
      </w:r>
      <w:r w:rsidRPr="00F70478">
        <w:rPr>
          <w:rFonts w:ascii="Times New Roman" w:hAnsi="Times New Roman" w:cs="Times New Roman"/>
          <w:iCs/>
          <w:sz w:val="30"/>
          <w:szCs w:val="30"/>
          <w:lang w:val="ru-RU" w:eastAsia="ru-RU"/>
        </w:rPr>
        <w:t>аргументировать важность владения иностранным языком в профессиональной деятельности (</w:t>
      </w:r>
      <w:r w:rsidRPr="00F70478">
        <w:rPr>
          <w:rFonts w:ascii="Times New Roman" w:eastAsia="Calibri" w:hAnsi="Times New Roman" w:cs="Times New Roman"/>
          <w:iCs/>
          <w:sz w:val="30"/>
          <w:szCs w:val="30"/>
          <w:lang w:val="ru-RU"/>
        </w:rPr>
        <w:t>повышенный уровень)</w:t>
      </w:r>
      <w:r w:rsidRPr="00F70478">
        <w:rPr>
          <w:rFonts w:ascii="Times New Roman" w:hAnsi="Times New Roman" w:cs="Times New Roman"/>
          <w:iCs/>
          <w:sz w:val="30"/>
          <w:szCs w:val="30"/>
          <w:lang w:val="ru-RU" w:eastAsia="ru-RU"/>
        </w:rPr>
        <w:t>;</w:t>
      </w:r>
    </w:p>
    <w:p w:rsidR="00E62FF2" w:rsidRPr="00F70478" w:rsidRDefault="00E62FF2" w:rsidP="00E62FF2">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«Туризм»: </w:t>
      </w:r>
      <w:r w:rsidRPr="00F70478">
        <w:rPr>
          <w:rFonts w:ascii="Times New Roman" w:hAnsi="Times New Roman" w:cs="Times New Roman"/>
          <w:iCs/>
          <w:sz w:val="30"/>
          <w:szCs w:val="30"/>
          <w:lang w:val="ru-RU"/>
        </w:rPr>
        <w:t xml:space="preserve">рассказать о роли туризма в современной жизни </w:t>
      </w:r>
      <w:r w:rsidRPr="00F70478">
        <w:rPr>
          <w:rFonts w:ascii="Times New Roman" w:hAnsi="Times New Roman" w:cs="Times New Roman"/>
          <w:iCs/>
          <w:sz w:val="30"/>
          <w:szCs w:val="30"/>
          <w:lang w:val="ru-RU" w:eastAsia="ru-RU"/>
        </w:rPr>
        <w:t>(</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w:t>
      </w:r>
    </w:p>
    <w:p w:rsidR="00E62FF2" w:rsidRPr="00F70478" w:rsidRDefault="00E62FF2" w:rsidP="00E62FF2">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«Экология»: </w:t>
      </w:r>
      <w:r w:rsidRPr="00F70478">
        <w:rPr>
          <w:rFonts w:ascii="Times New Roman" w:hAnsi="Times New Roman" w:cs="Times New Roman"/>
          <w:iCs/>
          <w:sz w:val="30"/>
          <w:szCs w:val="30"/>
          <w:lang w:val="ru-RU" w:eastAsia="ru-RU"/>
        </w:rPr>
        <w:t>рассказать об основных экологических проблемах Республики Беларусь (</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 xml:space="preserve">; рассказать </w:t>
      </w:r>
      <w:r w:rsidRPr="00F70478">
        <w:rPr>
          <w:rFonts w:ascii="Times New Roman" w:hAnsi="Times New Roman" w:cs="Times New Roman"/>
          <w:iCs/>
          <w:sz w:val="30"/>
          <w:szCs w:val="30"/>
          <w:lang w:val="ru-RU" w:eastAsia="ru-RU"/>
        </w:rPr>
        <w:lastRenderedPageBreak/>
        <w:t>о необходимости защиты окружающей среды (</w:t>
      </w:r>
      <w:r w:rsidRPr="00F70478">
        <w:rPr>
          <w:rFonts w:ascii="Times New Roman" w:eastAsia="Calibri" w:hAnsi="Times New Roman" w:cs="Times New Roman"/>
          <w:iCs/>
          <w:sz w:val="30"/>
          <w:szCs w:val="30"/>
          <w:lang w:val="ru-RU"/>
        </w:rPr>
        <w:t>базовый и повышенный уровни).</w:t>
      </w:r>
    </w:p>
    <w:p w:rsidR="00E62FF2" w:rsidRPr="00F70478" w:rsidRDefault="00E62FF2" w:rsidP="00E62FF2">
      <w:pPr>
        <w:autoSpaceDE w:val="0"/>
        <w:autoSpaceDN w:val="0"/>
        <w:adjustRightInd w:val="0"/>
        <w:spacing w:after="0" w:line="240" w:lineRule="auto"/>
        <w:ind w:right="-283" w:firstLine="709"/>
        <w:jc w:val="both"/>
        <w:rPr>
          <w:rFonts w:ascii="Times New Roman" w:eastAsia="Calibri" w:hAnsi="Times New Roman" w:cs="Times New Roman"/>
          <w:sz w:val="30"/>
          <w:szCs w:val="30"/>
          <w:lang w:val="ru-RU" w:eastAsia="ru-RU"/>
        </w:rPr>
      </w:pPr>
      <w:r w:rsidRPr="00F70478">
        <w:rPr>
          <w:rFonts w:ascii="Times New Roman" w:eastAsia="Calibri" w:hAnsi="Times New Roman" w:cs="Times New Roman"/>
          <w:sz w:val="30"/>
          <w:szCs w:val="30"/>
          <w:lang w:val="ru-RU" w:eastAsia="ru-RU"/>
        </w:rPr>
        <w:t>В разделе «Требования к практическому владению видами речевой деятельности» уточнены требования к практическому владению письменной речью (</w:t>
      </w:r>
      <w:r w:rsidRPr="00F70478">
        <w:rPr>
          <w:rFonts w:ascii="Times New Roman" w:hAnsi="Times New Roman" w:cs="Times New Roman"/>
          <w:sz w:val="30"/>
          <w:szCs w:val="30"/>
          <w:lang w:val="ru-RU"/>
        </w:rPr>
        <w:t xml:space="preserve">писать личные, несложные деловые письма; писать автобиографию, заполнять анкету; составлять резюме по содержанию прослушанного/прочитанного текста; писать сочинение по предложенной теме); </w:t>
      </w:r>
      <w:r w:rsidRPr="00F70478">
        <w:rPr>
          <w:rFonts w:ascii="Times New Roman" w:eastAsia="Calibri" w:hAnsi="Times New Roman" w:cs="Times New Roman"/>
          <w:sz w:val="30"/>
          <w:szCs w:val="30"/>
          <w:lang w:val="ru-RU" w:eastAsia="ru-RU"/>
        </w:rPr>
        <w:t>скорректированы основные требования к результатам учебной деятельности учащихся, изучающих иностранный язык на базовом уровне и повышенном уровнях.</w:t>
      </w:r>
    </w:p>
    <w:p w:rsidR="00E62FF2" w:rsidRPr="00F70478" w:rsidRDefault="00E62FF2" w:rsidP="00E62FF2">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2. Учебные издания</w:t>
      </w:r>
    </w:p>
    <w:p w:rsidR="00E62FF2" w:rsidRPr="00F70478" w:rsidRDefault="00E62FF2" w:rsidP="00E62FF2">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 xml:space="preserve">/2022 </w:t>
      </w:r>
      <w:r w:rsidRPr="00F70478">
        <w:rPr>
          <w:rFonts w:ascii="Times New Roman" w:eastAsia="Calibri" w:hAnsi="Times New Roman" w:cs="Times New Roman"/>
          <w:color w:val="000000" w:themeColor="text1"/>
          <w:sz w:val="30"/>
          <w:szCs w:val="30"/>
          <w:lang w:val="ru-RU" w:eastAsia="ru-RU"/>
        </w:rPr>
        <w:t xml:space="preserve">учебном году будут использоваться новые учебные пособия. </w:t>
      </w:r>
    </w:p>
    <w:p w:rsidR="00E62FF2" w:rsidRPr="00F70478" w:rsidRDefault="00E62FF2" w:rsidP="00E62FF2">
      <w:pPr>
        <w:spacing w:after="0" w:line="240" w:lineRule="auto"/>
        <w:ind w:right="-283" w:firstLine="708"/>
        <w:jc w:val="center"/>
        <w:rPr>
          <w:rFonts w:ascii="Times New Roman" w:eastAsia="Calibri" w:hAnsi="Times New Roman" w:cs="Times New Roman"/>
          <w:i/>
          <w:color w:val="000000" w:themeColor="text1"/>
          <w:sz w:val="30"/>
          <w:szCs w:val="30"/>
          <w:u w:val="single"/>
          <w:lang w:val="ru-RU"/>
        </w:rPr>
      </w:pPr>
      <w:r w:rsidRPr="00F70478">
        <w:rPr>
          <w:rFonts w:ascii="Times New Roman" w:eastAsia="Calibri" w:hAnsi="Times New Roman" w:cs="Times New Roman"/>
          <w:i/>
          <w:color w:val="000000" w:themeColor="text1"/>
          <w:sz w:val="30"/>
          <w:szCs w:val="30"/>
          <w:u w:val="single"/>
          <w:lang w:val="ru-RU"/>
        </w:rPr>
        <w:t>Английский язык</w:t>
      </w:r>
    </w:p>
    <w:p w:rsidR="00E62FF2" w:rsidRPr="00F70478" w:rsidRDefault="00E62FF2" w:rsidP="00E62FF2">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1. Юхнель, Н.В. Англійская мова: </w:t>
      </w:r>
      <w:r w:rsidRPr="00F70478">
        <w:rPr>
          <w:rFonts w:ascii="Times New Roman" w:hAnsi="Times New Roman" w:cs="Times New Roman"/>
          <w:sz w:val="30"/>
          <w:szCs w:val="30"/>
          <w:lang w:val="ru-RU"/>
        </w:rPr>
        <w:t>вучэбны дапаможнік для 6</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 xml:space="preserve">з электронным дадаткам / Н.В. Юхнель, А.Г. Навумава. </w:t>
      </w:r>
      <w:r w:rsidRPr="00F70478">
        <w:rPr>
          <w:rFonts w:ascii="Times New Roman" w:eastAsia="Calibri" w:hAnsi="Times New Roman" w:cs="Times New Roman"/>
          <w:noProof/>
          <w:sz w:val="30"/>
          <w:szCs w:val="30"/>
        </w:rPr>
        <w:t>– Мінск</w:t>
      </w:r>
      <w:r w:rsidRPr="00F70478">
        <w:rPr>
          <w:rFonts w:ascii="Times New Roman" w:hAnsi="Times New Roman" w:cs="Times New Roman"/>
          <w:sz w:val="30"/>
          <w:szCs w:val="30"/>
        </w:rPr>
        <w:t>: ХХХ, 2021.</w:t>
      </w:r>
    </w:p>
    <w:p w:rsidR="00E62FF2" w:rsidRPr="00F70478" w:rsidRDefault="00E62FF2" w:rsidP="00E62FF2">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2. Юхнель, Н.В. Английский язык: </w:t>
      </w:r>
      <w:r w:rsidRPr="00F70478">
        <w:rPr>
          <w:rFonts w:ascii="Times New Roman" w:hAnsi="Times New Roman" w:cs="Times New Roman"/>
          <w:sz w:val="30"/>
          <w:szCs w:val="30"/>
        </w:rPr>
        <w:t xml:space="preserve">учебное пособие для 6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w:t>
      </w:r>
      <w:r w:rsidRPr="00F70478">
        <w:rPr>
          <w:rFonts w:ascii="Times New Roman" w:eastAsia="Times New Roman" w:hAnsi="Times New Roman" w:cs="Times New Roman"/>
          <w:sz w:val="30"/>
          <w:szCs w:val="30"/>
          <w:lang w:eastAsia="ru-RU"/>
        </w:rPr>
        <w:t xml:space="preserve"> Н</w:t>
      </w:r>
      <w:r w:rsidRPr="00F70478">
        <w:rPr>
          <w:rFonts w:ascii="Times New Roman" w:eastAsia="Times New Roman" w:hAnsi="Times New Roman" w:cs="Times New Roman"/>
          <w:sz w:val="30"/>
          <w:szCs w:val="30"/>
          <w:lang w:val="ru-RU" w:eastAsia="ru-RU"/>
        </w:rPr>
        <w:t>.В. Юхнель, Е.Г. Наумова. – Минск: ХХХ, 2021.</w:t>
      </w:r>
    </w:p>
    <w:p w:rsidR="00E62FF2" w:rsidRPr="00F70478" w:rsidRDefault="00E62FF2" w:rsidP="00E62FF2">
      <w:pPr>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3. Лапіцкая, Л.М. Англійская мова: </w:t>
      </w:r>
      <w:r w:rsidRPr="00F70478">
        <w:rPr>
          <w:rFonts w:ascii="Times New Roman" w:hAnsi="Times New Roman" w:cs="Times New Roman"/>
          <w:sz w:val="30"/>
          <w:szCs w:val="30"/>
          <w:lang w:val="ru-RU"/>
        </w:rPr>
        <w:t>вучэбны дапаможнік для 8</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з электронным дадаткам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Лапіцкая </w:t>
      </w:r>
      <w:r w:rsidRPr="00F70478">
        <w:rPr>
          <w:rFonts w:ascii="Times New Roman" w:eastAsia="Calibri" w:hAnsi="Times New Roman" w:cs="Times New Roman"/>
          <w:noProof/>
          <w:sz w:val="30"/>
          <w:szCs w:val="30"/>
        </w:rPr>
        <w:t>[і інш.]. – Мінск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4. Лапицкая, Л.М. Английский язык: </w:t>
      </w:r>
      <w:r w:rsidRPr="00F70478">
        <w:rPr>
          <w:rFonts w:ascii="Times New Roman" w:hAnsi="Times New Roman" w:cs="Times New Roman"/>
          <w:sz w:val="30"/>
          <w:szCs w:val="30"/>
        </w:rPr>
        <w:t xml:space="preserve">учебное пособие для 8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Лапицкая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5. Демченко, Н.В. Английский язык / Англійская мова: в 2 ч.: учебное пособие (повышенный уровень) для 10 класса учреждений общего среднего образования с белорусским и русским языками обучения, с электронным приложением / Н.В. Демченко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eastAsia="ru-RU"/>
        </w:rPr>
        <w:t xml:space="preserve">6. Юхнель, Н.В. Англійская мова: </w:t>
      </w:r>
      <w:r w:rsidRPr="00F70478">
        <w:rPr>
          <w:rFonts w:ascii="Times New Roman" w:hAnsi="Times New Roman" w:cs="Times New Roman"/>
          <w:sz w:val="30"/>
          <w:szCs w:val="30"/>
        </w:rPr>
        <w:t xml:space="preserve">вучэбны дапаможнік для 11 класа ўстаноў агульнай сярэдняй адукацыі з беларускай мовай навучання, </w:t>
      </w:r>
      <w:r w:rsidRPr="00F70478">
        <w:rPr>
          <w:rFonts w:ascii="Times New Roman" w:eastAsia="Times New Roman" w:hAnsi="Times New Roman" w:cs="Times New Roman"/>
          <w:sz w:val="30"/>
          <w:szCs w:val="30"/>
          <w:lang w:eastAsia="ru-RU"/>
        </w:rPr>
        <w:t>з электронным дадаткам / Н.В.</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eastAsia="ru-RU"/>
        </w:rPr>
        <w:t>Юхнель</w:t>
      </w:r>
      <w:r w:rsidRPr="00F70478">
        <w:rPr>
          <w:rFonts w:ascii="Times New Roman" w:eastAsia="Calibri" w:hAnsi="Times New Roman" w:cs="Times New Roman"/>
          <w:noProof/>
          <w:sz w:val="30"/>
          <w:szCs w:val="30"/>
        </w:rPr>
        <w:t xml:space="preserve"> [і інш.]. – Мінск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7. Юхнель, Н.В. Английский язык: </w:t>
      </w:r>
      <w:r w:rsidRPr="00F70478">
        <w:rPr>
          <w:rFonts w:ascii="Times New Roman" w:hAnsi="Times New Roman" w:cs="Times New Roman"/>
          <w:sz w:val="30"/>
          <w:szCs w:val="30"/>
        </w:rPr>
        <w:t xml:space="preserve">учебное пособие для 11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lastRenderedPageBreak/>
        <w:t>с электронным приложением / Н.В.</w:t>
      </w:r>
      <w:r w:rsidRPr="00F70478">
        <w:rPr>
          <w:lang w:val="en-US"/>
        </w:rPr>
        <w:t> </w:t>
      </w:r>
      <w:r w:rsidRPr="00F70478">
        <w:rPr>
          <w:rFonts w:ascii="Times New Roman" w:eastAsia="Times New Roman" w:hAnsi="Times New Roman" w:cs="Times New Roman"/>
          <w:sz w:val="30"/>
          <w:szCs w:val="30"/>
          <w:lang w:val="ru-RU" w:eastAsia="ru-RU"/>
        </w:rPr>
        <w:t>Юхнель</w:t>
      </w:r>
      <w:r w:rsidRPr="00F70478">
        <w:rPr>
          <w:rFonts w:ascii="Times New Roman" w:eastAsia="Calibri" w:hAnsi="Times New Roman" w:cs="Times New Roman"/>
          <w:noProof/>
          <w:sz w:val="30"/>
          <w:szCs w:val="30"/>
        </w:rPr>
        <w:t xml:space="preserve"> [и др.]. – Минск</w:t>
      </w:r>
      <w:r w:rsidRPr="00F70478">
        <w:rPr>
          <w:rFonts w:ascii="Times New Roman" w:hAnsi="Times New Roman" w:cs="Times New Roman"/>
          <w:sz w:val="30"/>
          <w:szCs w:val="30"/>
        </w:rPr>
        <w:t>: Вышэйшая школа, 2021.</w:t>
      </w:r>
    </w:p>
    <w:p w:rsidR="00E62FF2" w:rsidRDefault="00E62FF2" w:rsidP="00E62FF2">
      <w:pPr>
        <w:tabs>
          <w:tab w:val="left" w:pos="1276"/>
        </w:tabs>
        <w:spacing w:after="0" w:line="240" w:lineRule="auto"/>
        <w:ind w:right="-283"/>
        <w:jc w:val="center"/>
        <w:rPr>
          <w:rFonts w:ascii="Times New Roman" w:eastAsia="Calibri" w:hAnsi="Times New Roman" w:cs="Times New Roman"/>
          <w:i/>
          <w:sz w:val="30"/>
          <w:szCs w:val="30"/>
          <w:u w:val="single"/>
        </w:rPr>
      </w:pPr>
    </w:p>
    <w:p w:rsidR="00E62FF2" w:rsidRPr="00F70478" w:rsidRDefault="00E62FF2" w:rsidP="00E62FF2">
      <w:pPr>
        <w:tabs>
          <w:tab w:val="left" w:pos="1276"/>
        </w:tabs>
        <w:spacing w:after="0" w:line="240" w:lineRule="auto"/>
        <w:ind w:right="-283"/>
        <w:jc w:val="center"/>
        <w:rPr>
          <w:rFonts w:ascii="Times New Roman" w:eastAsia="Calibri" w:hAnsi="Times New Roman" w:cs="Times New Roman"/>
          <w:i/>
          <w:sz w:val="30"/>
          <w:szCs w:val="30"/>
          <w:u w:val="single"/>
        </w:rPr>
      </w:pPr>
      <w:r w:rsidRPr="00F70478">
        <w:rPr>
          <w:rFonts w:ascii="Times New Roman" w:eastAsia="Calibri" w:hAnsi="Times New Roman" w:cs="Times New Roman"/>
          <w:i/>
          <w:sz w:val="30"/>
          <w:szCs w:val="30"/>
          <w:u w:val="single"/>
        </w:rPr>
        <w:t>Немецкий язык</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eastAsia="ru-RU"/>
        </w:rPr>
        <w:t>1.</w:t>
      </w:r>
      <w:r w:rsidRPr="00F70478">
        <w:rPr>
          <w:rFonts w:ascii="Times New Roman" w:eastAsia="Calibri" w:hAnsi="Times New Roman" w:cs="Times New Roman"/>
          <w:sz w:val="30"/>
          <w:szCs w:val="30"/>
          <w:lang w:val="ru-RU" w:eastAsia="ru-RU"/>
        </w:rPr>
        <w:t> </w:t>
      </w:r>
      <w:r w:rsidRPr="00F70478">
        <w:rPr>
          <w:rFonts w:ascii="Times New Roman" w:eastAsia="Times New Roman" w:hAnsi="Times New Roman" w:cs="Times New Roman"/>
          <w:color w:val="000000"/>
          <w:sz w:val="30"/>
          <w:szCs w:val="30"/>
          <w:lang w:eastAsia="ru-RU"/>
        </w:rPr>
        <w:t xml:space="preserve">Будзько, А.П. Нямецкая мова: </w:t>
      </w:r>
      <w:r w:rsidRPr="00F70478">
        <w:rPr>
          <w:rFonts w:ascii="Times New Roman" w:hAnsi="Times New Roman" w:cs="Times New Roman"/>
          <w:sz w:val="30"/>
          <w:szCs w:val="30"/>
        </w:rPr>
        <w:t xml:space="preserve">вучэбны дапаможнік для 7 класа ўстаноў агульнай сярэдняй адукацыі з беларускай мовай навучання, </w:t>
      </w:r>
      <w:r w:rsidRPr="00F70478">
        <w:rPr>
          <w:rFonts w:ascii="Times New Roman" w:eastAsia="Times New Roman" w:hAnsi="Times New Roman" w:cs="Times New Roman"/>
          <w:color w:val="000000"/>
          <w:sz w:val="30"/>
          <w:szCs w:val="30"/>
          <w:lang w:eastAsia="ru-RU"/>
        </w:rPr>
        <w:t>з электронным дадаткам / А.П.</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Будзько, І.Ю. Урбановіч</w:t>
      </w:r>
      <w:r w:rsidRPr="00F70478">
        <w:rPr>
          <w:rFonts w:ascii="Times New Roman" w:eastAsia="Calibri" w:hAnsi="Times New Roman" w:cs="Times New Roman"/>
          <w:noProof/>
          <w:sz w:val="30"/>
          <w:szCs w:val="30"/>
        </w:rPr>
        <w:t>. – Мінск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 xml:space="preserve">Будько, А.Ф. Немецкий язык: </w:t>
      </w:r>
      <w:r w:rsidRPr="00F70478">
        <w:rPr>
          <w:rFonts w:ascii="Times New Roman" w:hAnsi="Times New Roman" w:cs="Times New Roman"/>
          <w:color w:val="000000" w:themeColor="text1"/>
          <w:sz w:val="30"/>
          <w:szCs w:val="30"/>
        </w:rPr>
        <w:t xml:space="preserve">учебное пособие для 7 класса учреждений общего среднего образования с русским языком обучения, </w:t>
      </w:r>
      <w:r w:rsidRPr="00F70478">
        <w:rPr>
          <w:rFonts w:ascii="Times New Roman" w:eastAsia="Times New Roman" w:hAnsi="Times New Roman" w:cs="Times New Roman"/>
          <w:color w:val="000000" w:themeColor="text1"/>
          <w:sz w:val="30"/>
          <w:szCs w:val="30"/>
          <w:lang w:val="ru-RU" w:eastAsia="ru-RU"/>
        </w:rPr>
        <w:t xml:space="preserve">с электронным приложением / </w:t>
      </w:r>
      <w:r w:rsidRPr="00F70478">
        <w:rPr>
          <w:rFonts w:ascii="Times New Roman" w:eastAsia="Times New Roman" w:hAnsi="Times New Roman" w:cs="Times New Roman"/>
          <w:color w:val="000000"/>
          <w:sz w:val="30"/>
          <w:szCs w:val="30"/>
          <w:lang w:eastAsia="ru-RU"/>
        </w:rPr>
        <w:t>А.Ф.</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Будько, И.Ю.</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Урбанович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3. </w:t>
      </w:r>
      <w:r w:rsidRPr="00F70478">
        <w:rPr>
          <w:rFonts w:ascii="Times New Roman" w:eastAsia="Times New Roman" w:hAnsi="Times New Roman" w:cs="Times New Roman"/>
          <w:color w:val="000000"/>
          <w:sz w:val="30"/>
          <w:szCs w:val="30"/>
          <w:lang w:val="ru-RU" w:eastAsia="ru-RU"/>
        </w:rPr>
        <w:t xml:space="preserve">Лаптева, Н.Е. Немецкий язык / Нямецкая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Н.Е. Лаптева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rsidR="00E62FF2" w:rsidRPr="00F70478" w:rsidRDefault="00E62FF2" w:rsidP="00E62FF2">
      <w:pPr>
        <w:shd w:val="clear" w:color="auto" w:fill="FFFFFF" w:themeFill="background1"/>
        <w:autoSpaceDE w:val="0"/>
        <w:snapToGrid w:val="0"/>
        <w:spacing w:after="0" w:line="240" w:lineRule="auto"/>
        <w:ind w:right="-283" w:firstLine="709"/>
        <w:jc w:val="center"/>
        <w:rPr>
          <w:rFonts w:ascii="Times New Roman" w:hAnsi="Times New Roman" w:cs="Times New Roman"/>
          <w:sz w:val="30"/>
          <w:szCs w:val="30"/>
        </w:rPr>
      </w:pPr>
      <w:r w:rsidRPr="00F70478">
        <w:rPr>
          <w:rFonts w:ascii="Times New Roman" w:eastAsia="Calibri" w:hAnsi="Times New Roman" w:cs="Times New Roman"/>
          <w:i/>
          <w:sz w:val="30"/>
          <w:szCs w:val="30"/>
          <w:u w:val="single"/>
          <w:lang w:val="ru-RU"/>
        </w:rPr>
        <w:t>Французский язык</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1. 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7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8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rsidR="00E62FF2" w:rsidRPr="00F70478" w:rsidRDefault="00E62FF2" w:rsidP="00E62FF2">
      <w:pPr>
        <w:tabs>
          <w:tab w:val="left" w:pos="1276"/>
        </w:tabs>
        <w:spacing w:after="0" w:line="240" w:lineRule="auto"/>
        <w:ind w:right="-283"/>
        <w:jc w:val="center"/>
        <w:rPr>
          <w:rFonts w:ascii="Times New Roman" w:eastAsia="Calibri" w:hAnsi="Times New Roman" w:cs="Times New Roman"/>
          <w:i/>
          <w:sz w:val="30"/>
          <w:szCs w:val="30"/>
          <w:u w:val="single"/>
          <w:lang w:val="ru-RU"/>
        </w:rPr>
      </w:pPr>
      <w:r w:rsidRPr="00F70478">
        <w:rPr>
          <w:rFonts w:ascii="Times New Roman" w:eastAsia="Calibri" w:hAnsi="Times New Roman" w:cs="Times New Roman"/>
          <w:i/>
          <w:sz w:val="30"/>
          <w:szCs w:val="30"/>
          <w:u w:val="single"/>
          <w:lang w:val="ru-RU"/>
        </w:rPr>
        <w:t>Испанский язык</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1. </w:t>
      </w:r>
      <w:r w:rsidRPr="00F70478">
        <w:rPr>
          <w:rFonts w:ascii="Times New Roman" w:eastAsia="Times New Roman" w:hAnsi="Times New Roman" w:cs="Times New Roman"/>
          <w:sz w:val="30"/>
          <w:szCs w:val="30"/>
          <w:lang w:val="ru-RU" w:eastAsia="ru-RU"/>
        </w:rPr>
        <w:t>Гриневич, Е.К. Испанский язык / Іспанская мова: учебное пособие для 11 класса учреждений общего среднего образования с белорусским и русским языками обучения, с электронным приложением / Е.К.</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Гриневич, О.В. Янукенас</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rsidR="00E62FF2" w:rsidRPr="00F70478" w:rsidRDefault="00E62FF2" w:rsidP="00E62FF2">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rPr>
        <w:t>2. </w:t>
      </w:r>
      <w:r w:rsidRPr="00F70478">
        <w:rPr>
          <w:rFonts w:ascii="Times New Roman" w:eastAsia="Times New Roman" w:hAnsi="Times New Roman" w:cs="Times New Roman"/>
          <w:sz w:val="30"/>
          <w:szCs w:val="30"/>
          <w:lang w:val="ru-RU" w:eastAsia="ru-RU"/>
        </w:rPr>
        <w:t>Цыбулёва, Т.Э. Испанский язык / Іспанская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Т.Э. Цыбулёва, О.А.</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Пушкина, Г.К. Карпиевич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rsidR="00E62FF2" w:rsidRPr="00F70478" w:rsidRDefault="00E62FF2" w:rsidP="00E62FF2">
      <w:pPr>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color w:val="000000" w:themeColor="text1"/>
          <w:sz w:val="30"/>
          <w:szCs w:val="30"/>
          <w:lang w:val="ru-RU"/>
        </w:rPr>
        <w:t xml:space="preserve">Рекомендации по работе с новыми учебными пособиями размещены на национальном образовательном портале: </w:t>
      </w:r>
      <w:hyperlink r:id="rId7"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8"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9"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Обращаем внимание, что с 2020 года учебные пособия по иностранным языкам издаются без электронного оптического диска </w:t>
      </w:r>
      <w:r w:rsidRPr="00F70478">
        <w:rPr>
          <w:rFonts w:ascii="Times New Roman" w:hAnsi="Times New Roman"/>
          <w:sz w:val="30"/>
          <w:szCs w:val="30"/>
          <w:lang w:val="ru-RU"/>
        </w:rPr>
        <w:lastRenderedPageBreak/>
        <w:t xml:space="preserve">(СD). Электронные приложения к учебным пособиям размещены на ресурсе </w:t>
      </w:r>
      <w:hyperlink r:id="rId10" w:history="1">
        <w:r w:rsidRPr="00F70478">
          <w:rPr>
            <w:rFonts w:ascii="Times New Roman" w:hAnsi="Times New Roman"/>
            <w:i/>
            <w:color w:val="0563C1"/>
            <w:sz w:val="30"/>
            <w:szCs w:val="30"/>
            <w:u w:val="single"/>
            <w:lang w:val="ru-RU"/>
          </w:rPr>
          <w:t>https://lingvo.adu.by</w:t>
        </w:r>
      </w:hyperlink>
      <w:r w:rsidRPr="00F70478">
        <w:rPr>
          <w:rFonts w:ascii="Times New Roman" w:hAnsi="Times New Roman"/>
          <w:i/>
          <w:sz w:val="30"/>
          <w:szCs w:val="30"/>
          <w:lang w:val="ru-RU"/>
        </w:rPr>
        <w:t>.</w:t>
      </w:r>
      <w:r w:rsidRPr="00F70478">
        <w:rPr>
          <w:rFonts w:ascii="Times New Roman" w:hAnsi="Times New Roman"/>
          <w:sz w:val="30"/>
          <w:szCs w:val="30"/>
          <w:lang w:val="ru-RU"/>
        </w:rPr>
        <w:t xml:space="preserve"> Они содержат аудиозаписи текстов для восприятия и понимания речи на слух, фонетические упражнения, грамматические справочники, дидактический материал, лингвострановедческий и культуроведческий материал, интерактивные задания, презентации.</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Материал электронного приложения поможет учащимся овладеть произносительными нормами изучаемого языка, научиться воспринимать иноязычную речь на слух, усвоить, закрепить и систематизировать лексический и грамматический материал, развивать умения общения в соответствии с</w:t>
      </w:r>
      <w:r>
        <w:rPr>
          <w:rFonts w:ascii="Times New Roman" w:hAnsi="Times New Roman"/>
          <w:sz w:val="30"/>
          <w:szCs w:val="30"/>
          <w:lang w:val="ru-RU"/>
        </w:rPr>
        <w:t> </w:t>
      </w:r>
      <w:r w:rsidRPr="00F70478">
        <w:rPr>
          <w:rFonts w:ascii="Times New Roman" w:hAnsi="Times New Roman"/>
          <w:sz w:val="30"/>
          <w:szCs w:val="30"/>
          <w:lang w:val="ru-RU"/>
        </w:rPr>
        <w:t xml:space="preserve">предметно-тематическим содержанием, обозначенным в учебной программе, достичь личностных результатов в усвоении учебного материала. </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Интерактивные задания, используемые в электронном приложении, активизируют продуктивную деятельность учащихся, способствуют более эффективному развитию </w:t>
      </w:r>
      <w:r w:rsidRPr="00F70478">
        <w:rPr>
          <w:rFonts w:ascii="Times New Roman" w:hAnsi="Times New Roman"/>
          <w:sz w:val="30"/>
          <w:szCs w:val="30"/>
          <w:lang w:val="ru-RU"/>
        </w:rPr>
        <w:t>коммуникативных умений и навыков.</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Работа с электронным приложением может быть организована на уроке и при выполнении домашних заданий. Самостоятельная работа с электронным приложением позволит продлить время пребывания учащихся в речевой среде и повысит эффективность и качество обучения.</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Интегрирование интернет-ресурсов в образовательный процесс способствует </w:t>
      </w:r>
      <w:r w:rsidRPr="00F70478">
        <w:rPr>
          <w:rFonts w:ascii="Times New Roman" w:hAnsi="Times New Roman" w:cs="Times New Roman"/>
          <w:sz w:val="30"/>
          <w:szCs w:val="30"/>
          <w:lang w:val="ru-RU"/>
        </w:rPr>
        <w:t>реализации интерактивного подхода в обучении иностранному языку,</w:t>
      </w:r>
      <w:r w:rsidRPr="00F70478">
        <w:rPr>
          <w:rFonts w:ascii="Times New Roman" w:hAnsi="Times New Roman"/>
          <w:sz w:val="30"/>
          <w:szCs w:val="30"/>
          <w:lang w:val="ru-RU"/>
        </w:rPr>
        <w:t xml:space="preserve"> повышает мотивацию учащихся к изучению учебного предмета.</w:t>
      </w:r>
    </w:p>
    <w:p w:rsidR="00E62FF2" w:rsidRPr="00F70478" w:rsidRDefault="00E62FF2" w:rsidP="00E62FF2">
      <w:pPr>
        <w:spacing w:after="0" w:line="240" w:lineRule="auto"/>
        <w:ind w:right="-283" w:firstLine="709"/>
        <w:jc w:val="both"/>
        <w:rPr>
          <w:rFonts w:ascii="Times New Roman" w:hAnsi="Times New Roman"/>
          <w:color w:val="000000" w:themeColor="text1"/>
          <w:sz w:val="30"/>
          <w:szCs w:val="30"/>
          <w:lang w:val="ru-RU"/>
        </w:rPr>
      </w:pPr>
      <w:r w:rsidRPr="00F70478">
        <w:rPr>
          <w:rFonts w:ascii="Times New Roman" w:hAnsi="Times New Roman"/>
          <w:color w:val="000000" w:themeColor="text1"/>
          <w:sz w:val="30"/>
          <w:szCs w:val="30"/>
          <w:lang w:val="ru-RU"/>
        </w:rPr>
        <w:t>Скрипты текстов для восприятия и понимания речи на слух размещены в</w:t>
      </w:r>
      <w:r>
        <w:rPr>
          <w:rFonts w:ascii="Times New Roman" w:hAnsi="Times New Roman"/>
          <w:color w:val="000000" w:themeColor="text1"/>
          <w:sz w:val="30"/>
          <w:szCs w:val="30"/>
          <w:lang w:val="ru-RU"/>
        </w:rPr>
        <w:t> </w:t>
      </w:r>
      <w:r w:rsidRPr="00F70478">
        <w:rPr>
          <w:rFonts w:ascii="Times New Roman" w:hAnsi="Times New Roman"/>
          <w:color w:val="000000" w:themeColor="text1"/>
          <w:sz w:val="30"/>
          <w:szCs w:val="30"/>
          <w:lang w:val="ru-RU"/>
        </w:rPr>
        <w:t xml:space="preserve">учебно-методических пособиях для учителей </w:t>
      </w:r>
      <w:r w:rsidRPr="00F70478">
        <w:rPr>
          <w:rFonts w:ascii="Times New Roman" w:hAnsi="Times New Roman"/>
          <w:sz w:val="30"/>
          <w:szCs w:val="30"/>
          <w:lang w:val="ru-RU"/>
        </w:rPr>
        <w:t>и</w:t>
      </w:r>
      <w:r w:rsidRPr="00F70478">
        <w:rPr>
          <w:rFonts w:ascii="Times New Roman" w:hAnsi="Times New Roman"/>
          <w:color w:val="000000" w:themeColor="text1"/>
          <w:sz w:val="30"/>
          <w:szCs w:val="30"/>
          <w:lang w:val="ru-RU"/>
        </w:rPr>
        <w:t xml:space="preserve"> на ресурсе </w:t>
      </w:r>
      <w:hyperlink r:id="rId11" w:history="1">
        <w:r w:rsidRPr="00F70478">
          <w:rPr>
            <w:rFonts w:ascii="Times New Roman" w:hAnsi="Times New Roman"/>
            <w:i/>
            <w:color w:val="0000FF" w:themeColor="hyperlink"/>
            <w:sz w:val="30"/>
            <w:szCs w:val="30"/>
            <w:u w:val="single"/>
            <w:lang w:val="ru-RU"/>
          </w:rPr>
          <w:t>https://lingvo.adu.by</w:t>
        </w:r>
      </w:hyperlink>
      <w:r w:rsidRPr="00F70478">
        <w:rPr>
          <w:i/>
          <w:sz w:val="30"/>
          <w:szCs w:val="30"/>
          <w:lang w:val="ru-RU"/>
        </w:rPr>
        <w:t>.</w:t>
      </w:r>
    </w:p>
    <w:p w:rsidR="00E62FF2" w:rsidRPr="00F70478" w:rsidRDefault="00E62FF2" w:rsidP="00E62FF2">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К </w:t>
      </w:r>
      <w:r w:rsidRPr="00F70478">
        <w:rPr>
          <w:rFonts w:ascii="Times New Roman" w:eastAsia="Calibri" w:hAnsi="Times New Roman" w:cs="Times New Roman"/>
          <w:sz w:val="30"/>
          <w:szCs w:val="30"/>
          <w:lang w:val="ru-RU" w:eastAsia="ru-RU"/>
        </w:rPr>
        <w:t xml:space="preserve">2021/2022 </w:t>
      </w:r>
      <w:r w:rsidRPr="00F70478">
        <w:rPr>
          <w:rFonts w:ascii="Times New Roman" w:eastAsia="Calibri" w:hAnsi="Times New Roman" w:cs="Times New Roman"/>
          <w:color w:val="000000" w:themeColor="text1"/>
          <w:sz w:val="30"/>
          <w:szCs w:val="30"/>
          <w:lang w:val="ru-RU" w:eastAsia="ru-RU"/>
        </w:rPr>
        <w:t>учебному году подготовлено ново</w:t>
      </w:r>
      <w:r w:rsidRPr="00F70478">
        <w:rPr>
          <w:rFonts w:ascii="Times New Roman" w:eastAsia="Calibri" w:hAnsi="Times New Roman" w:cs="Times New Roman"/>
          <w:color w:val="000000" w:themeColor="text1"/>
          <w:sz w:val="30"/>
          <w:szCs w:val="30"/>
          <w:lang w:eastAsia="ru-RU"/>
        </w:rPr>
        <w:t>е</w:t>
      </w:r>
      <w:r w:rsidRPr="00F70478">
        <w:rPr>
          <w:rFonts w:ascii="Times New Roman" w:eastAsia="Calibri" w:hAnsi="Times New Roman" w:cs="Times New Roman"/>
          <w:color w:val="000000" w:themeColor="text1"/>
          <w:sz w:val="30"/>
          <w:szCs w:val="30"/>
          <w:lang w:val="ru-RU" w:eastAsia="ru-RU"/>
        </w:rPr>
        <w:t xml:space="preserve"> учебно-методическое издание для учителей:</w:t>
      </w:r>
    </w:p>
    <w:p w:rsidR="00E62FF2" w:rsidRPr="00F70478" w:rsidRDefault="00E62FF2" w:rsidP="00E62FF2">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rPr>
        <w:t xml:space="preserve">Будько, А.Ф. </w:t>
      </w:r>
      <w:r w:rsidRPr="00F70478">
        <w:rPr>
          <w:rFonts w:ascii="Times New Roman" w:hAnsi="Times New Roman" w:cs="Times New Roman"/>
          <w:bCs/>
          <w:color w:val="000000"/>
          <w:sz w:val="30"/>
          <w:szCs w:val="30"/>
        </w:rPr>
        <w:t>Немецкий язык в 9 классе</w:t>
      </w:r>
      <w:r w:rsidRPr="00F70478">
        <w:rPr>
          <w:rFonts w:ascii="Times New Roman" w:hAnsi="Times New Roman" w:cs="Times New Roman"/>
          <w:bCs/>
          <w:color w:val="000000"/>
          <w:sz w:val="30"/>
          <w:szCs w:val="30"/>
          <w:lang w:val="ru-RU"/>
        </w:rPr>
        <w:t>:</w:t>
      </w:r>
      <w:r w:rsidRPr="00F70478">
        <w:rPr>
          <w:rFonts w:ascii="Times New Roman" w:hAnsi="Times New Roman" w:cs="Times New Roman"/>
          <w:b/>
          <w:bCs/>
          <w:color w:val="000000"/>
          <w:sz w:val="30"/>
          <w:szCs w:val="30"/>
        </w:rPr>
        <w:t xml:space="preserve"> </w:t>
      </w:r>
      <w:r w:rsidRPr="00F70478">
        <w:rPr>
          <w:rFonts w:ascii="Times New Roman" w:hAnsi="Times New Roman" w:cs="Times New Roman"/>
          <w:color w:val="000000"/>
          <w:sz w:val="30"/>
          <w:szCs w:val="30"/>
          <w:lang w:val="ru-RU"/>
        </w:rPr>
        <w:t>у</w:t>
      </w:r>
      <w:r w:rsidRPr="00F70478">
        <w:rPr>
          <w:rFonts w:ascii="Times New Roman" w:hAnsi="Times New Roman" w:cs="Times New Roman"/>
          <w:color w:val="000000"/>
          <w:sz w:val="30"/>
          <w:szCs w:val="30"/>
        </w:rPr>
        <w:t>чебно-методическое пособие для учителей учреждений общего среднего образования с белорусским и русским языками обучения</w:t>
      </w:r>
      <w:r w:rsidRPr="00F70478">
        <w:rPr>
          <w:rFonts w:ascii="Times New Roman" w:hAnsi="Times New Roman" w:cs="Times New Roman"/>
          <w:color w:val="000000"/>
          <w:sz w:val="30"/>
          <w:szCs w:val="30"/>
          <w:lang w:val="ru-RU"/>
        </w:rPr>
        <w:t xml:space="preserve"> / А.Ф. Будько, И.Ю. Урбанович. – Минск: </w:t>
      </w:r>
      <w:r w:rsidRPr="00F70478">
        <w:rPr>
          <w:rFonts w:ascii="Times New Roman" w:hAnsi="Times New Roman" w:cs="Times New Roman"/>
          <w:color w:val="000000" w:themeColor="text1"/>
          <w:sz w:val="30"/>
          <w:szCs w:val="30"/>
          <w:lang w:val="ru-RU"/>
        </w:rPr>
        <w:t>Вышэйшая школа</w:t>
      </w:r>
      <w:r w:rsidRPr="00F70478">
        <w:rPr>
          <w:rFonts w:ascii="Times New Roman" w:hAnsi="Times New Roman" w:cs="Times New Roman"/>
          <w:color w:val="000000"/>
          <w:sz w:val="30"/>
          <w:szCs w:val="30"/>
          <w:lang w:val="ru-RU"/>
        </w:rPr>
        <w:t>, 2021.</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Times New Roman" w:hAnsi="Times New Roman" w:cs="Times New Roman"/>
          <w:color w:val="000000" w:themeColor="text1"/>
          <w:sz w:val="30"/>
          <w:szCs w:val="30"/>
          <w:lang w:val="ru-RU" w:eastAsia="ru-RU"/>
        </w:rPr>
        <w:t xml:space="preserve">В </w:t>
      </w:r>
      <w:r w:rsidRPr="00F70478">
        <w:rPr>
          <w:rFonts w:ascii="Times New Roman" w:eastAsia="Calibri" w:hAnsi="Times New Roman" w:cs="Times New Roman"/>
          <w:color w:val="000000" w:themeColor="text1"/>
          <w:sz w:val="30"/>
          <w:szCs w:val="30"/>
        </w:rPr>
        <w:t xml:space="preserve">помощь учителю для реализации в образовательном процессе компетентностного подхода изданы дидактические и диагностические материалы (серия </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rPr>
        <w:t>Компетентностный подход</w:t>
      </w:r>
      <w:r w:rsidRPr="00F70478">
        <w:rPr>
          <w:rFonts w:ascii="Times New Roman" w:eastAsia="Calibri" w:hAnsi="Times New Roman" w:cs="Times New Roman"/>
          <w:color w:val="000000" w:themeColor="text1"/>
          <w:sz w:val="30"/>
          <w:szCs w:val="30"/>
          <w:lang w:val="ru-RU"/>
        </w:rPr>
        <w:t>»):</w:t>
      </w:r>
    </w:p>
    <w:p w:rsidR="00E62FF2" w:rsidRPr="00F70478" w:rsidRDefault="00E62FF2" w:rsidP="00E62FF2">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Английский язык</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Английский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С.М. Коледа. </w:t>
      </w:r>
      <w:r w:rsidRPr="00F70478">
        <w:rPr>
          <w:rFonts w:ascii="Times New Roman" w:hAnsi="Times New Roman" w:cs="Times New Roman"/>
          <w:sz w:val="30"/>
          <w:szCs w:val="30"/>
          <w:lang w:val="ru-RU"/>
        </w:rPr>
        <w:t>– Минск: Вышэйшая школа, 2021.</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lastRenderedPageBreak/>
        <w:t xml:space="preserve">2. Английский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О.В. Брич. </w:t>
      </w:r>
      <w:r w:rsidRPr="00F70478">
        <w:rPr>
          <w:rFonts w:ascii="Times New Roman" w:hAnsi="Times New Roman" w:cs="Times New Roman"/>
          <w:sz w:val="30"/>
          <w:szCs w:val="30"/>
          <w:lang w:val="ru-RU"/>
        </w:rPr>
        <w:t>– Минск: Вышэйшая школа, 2021.</w:t>
      </w:r>
    </w:p>
    <w:p w:rsidR="00E62FF2" w:rsidRPr="00F70478" w:rsidRDefault="00E62FF2" w:rsidP="00E62FF2">
      <w:pPr>
        <w:spacing w:after="0" w:line="240" w:lineRule="auto"/>
        <w:ind w:right="-283" w:firstLine="709"/>
        <w:jc w:val="center"/>
        <w:rPr>
          <w:rFonts w:ascii="Times New Roman" w:hAnsi="Times New Roman"/>
          <w:i/>
          <w:sz w:val="30"/>
          <w:szCs w:val="30"/>
          <w:u w:val="single"/>
          <w:lang w:val="ru-RU"/>
        </w:rPr>
      </w:pPr>
      <w:r w:rsidRPr="00F70478">
        <w:rPr>
          <w:rFonts w:ascii="Times New Roman" w:hAnsi="Times New Roman"/>
          <w:i/>
          <w:sz w:val="30"/>
          <w:szCs w:val="30"/>
          <w:u w:val="single"/>
          <w:lang w:val="ru-RU"/>
        </w:rPr>
        <w:t>Немецкий язык</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1. Немецкий язык. 5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2. Немецкий язык. 6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Н.Г. Шиманская, Ю.А. Толстых. </w:t>
      </w:r>
      <w:r w:rsidRPr="00F70478">
        <w:rPr>
          <w:rFonts w:ascii="Times New Roman" w:hAnsi="Times New Roman"/>
          <w:sz w:val="30"/>
          <w:szCs w:val="30"/>
          <w:lang w:val="ru-RU"/>
        </w:rPr>
        <w:t>– Мозырь: Выснова, 2021.</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3. Немецкий язык. 7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4. Немецкий язык. 8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Н.Г. Шиманская, Ю.А. Толстых.</w:t>
      </w:r>
      <w:r w:rsidRPr="00F70478">
        <w:rPr>
          <w:rFonts w:ascii="Times New Roman" w:hAnsi="Times New Roman"/>
          <w:sz w:val="30"/>
          <w:szCs w:val="30"/>
          <w:lang w:val="ru-RU"/>
        </w:rPr>
        <w:t xml:space="preserve"> – Мозырь: Выснова, 2021.</w:t>
      </w:r>
    </w:p>
    <w:p w:rsidR="00E62FF2" w:rsidRPr="00F70478" w:rsidRDefault="00E62FF2" w:rsidP="00E62FF2">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5. Немецкий язык.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6. Немецкий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Н.Г. Шиманская, Ю.А. Толстых. </w:t>
      </w:r>
      <w:r w:rsidRPr="00F70478">
        <w:rPr>
          <w:rFonts w:ascii="Times New Roman" w:hAnsi="Times New Roman" w:cs="Times New Roman"/>
          <w:sz w:val="30"/>
          <w:szCs w:val="30"/>
          <w:lang w:val="ru-RU"/>
        </w:rPr>
        <w:t>– Минск: Вышэйшая школа, 2021.</w:t>
      </w:r>
    </w:p>
    <w:p w:rsidR="00E62FF2" w:rsidRPr="00F70478" w:rsidRDefault="00E62FF2" w:rsidP="00E62FF2">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Французский язык</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Французский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И.Г. Колосовская, Н.В. Скибская. </w:t>
      </w:r>
      <w:r w:rsidRPr="00F70478">
        <w:rPr>
          <w:rFonts w:ascii="Times New Roman" w:hAnsi="Times New Roman" w:cs="Times New Roman"/>
          <w:sz w:val="30"/>
          <w:szCs w:val="30"/>
          <w:lang w:val="ru-RU"/>
        </w:rPr>
        <w:t>– Минск: Вышэйшая школа, 2021.</w:t>
      </w:r>
    </w:p>
    <w:p w:rsidR="00E62FF2" w:rsidRPr="00F70478" w:rsidRDefault="00E62FF2" w:rsidP="00E62FF2">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Испанский язык</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Испанский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А.Б. Чиркун, Е.К. Гриневич. </w:t>
      </w:r>
      <w:r w:rsidRPr="00F70478">
        <w:rPr>
          <w:rFonts w:ascii="Times New Roman" w:hAnsi="Times New Roman" w:cs="Times New Roman"/>
          <w:sz w:val="30"/>
          <w:szCs w:val="30"/>
          <w:lang w:val="ru-RU"/>
        </w:rPr>
        <w:t>– Минск: Вышэйшая школа, 2021.</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lastRenderedPageBreak/>
        <w:t xml:space="preserve">2. Испанский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Е.К. Гриневич, А.Б. Чиркун. </w:t>
      </w:r>
      <w:r w:rsidRPr="00F70478">
        <w:rPr>
          <w:rFonts w:ascii="Times New Roman" w:hAnsi="Times New Roman" w:cs="Times New Roman"/>
          <w:sz w:val="30"/>
          <w:szCs w:val="30"/>
          <w:lang w:val="ru-RU"/>
        </w:rPr>
        <w:t>– Минск: Вышэйшая школа, 2021.</w:t>
      </w:r>
    </w:p>
    <w:p w:rsidR="00E62FF2" w:rsidRPr="00F70478" w:rsidRDefault="00E62FF2" w:rsidP="00E62FF2">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Китайский язык</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Китайский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М.С. Филимонова, Н.В. Ситько. </w:t>
      </w:r>
      <w:r w:rsidRPr="00F70478">
        <w:rPr>
          <w:rFonts w:ascii="Times New Roman" w:hAnsi="Times New Roman" w:cs="Times New Roman"/>
          <w:sz w:val="30"/>
          <w:szCs w:val="30"/>
          <w:lang w:val="ru-RU"/>
        </w:rPr>
        <w:t>– Минск: Вышэйшая школа, 2021.</w:t>
      </w:r>
    </w:p>
    <w:p w:rsidR="00E62FF2" w:rsidRDefault="00E62FF2" w:rsidP="00E62FF2">
      <w:pPr>
        <w:spacing w:after="0" w:line="240" w:lineRule="auto"/>
        <w:ind w:right="-283" w:firstLine="709"/>
        <w:jc w:val="both"/>
        <w:textAlignment w:val="baseline"/>
        <w:rPr>
          <w:rFonts w:ascii="Times New Roman" w:eastAsia="Calibri" w:hAnsi="Times New Roman" w:cs="Times New Roman"/>
          <w:i/>
          <w:sz w:val="30"/>
          <w:szCs w:val="30"/>
          <w:shd w:val="clear" w:color="auto" w:fill="FFFFFF"/>
          <w:lang w:val="ru-RU"/>
        </w:rPr>
      </w:pPr>
      <w:r w:rsidRPr="00F70478">
        <w:rPr>
          <w:rFonts w:ascii="Times New Roman" w:eastAsia="Calibri" w:hAnsi="Times New Roman" w:cs="Times New Roman"/>
          <w:color w:val="000000" w:themeColor="text1"/>
          <w:sz w:val="30"/>
          <w:szCs w:val="30"/>
          <w:lang w:val="ru-RU" w:eastAsia="ru-RU"/>
        </w:rPr>
        <w:t xml:space="preserve">Полная информация об учебно-методическом обеспечении учебного предмета «Иностранный язык» 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/202</w:t>
      </w:r>
      <w:r w:rsidRPr="00F70478">
        <w:rPr>
          <w:rFonts w:ascii="Times New Roman" w:eastAsia="Calibri" w:hAnsi="Times New Roman" w:cs="Times New Roman"/>
          <w:sz w:val="30"/>
          <w:szCs w:val="30"/>
          <w:lang w:eastAsia="ru-RU"/>
        </w:rPr>
        <w:t>2</w:t>
      </w:r>
      <w:r w:rsidRPr="00F70478">
        <w:rPr>
          <w:rFonts w:ascii="Times New Roman" w:eastAsia="Calibri" w:hAnsi="Times New Roman" w:cs="Times New Roman"/>
          <w:sz w:val="30"/>
          <w:szCs w:val="30"/>
          <w:lang w:val="ru-RU" w:eastAsia="ru-RU"/>
        </w:rPr>
        <w:t xml:space="preserve"> </w:t>
      </w:r>
      <w:r w:rsidRPr="00F70478">
        <w:rPr>
          <w:rFonts w:ascii="Times New Roman" w:eastAsia="Calibri" w:hAnsi="Times New Roman" w:cs="Times New Roman"/>
          <w:color w:val="000000" w:themeColor="text1"/>
          <w:sz w:val="30"/>
          <w:szCs w:val="30"/>
          <w:lang w:val="ru-RU" w:eastAsia="ru-RU"/>
        </w:rPr>
        <w:t>учебном году размещена на национальном образовательном портале:</w:t>
      </w:r>
      <w:r w:rsidRPr="00F70478">
        <w:rPr>
          <w:lang w:val="ru-RU"/>
        </w:rPr>
        <w:t xml:space="preserve"> </w:t>
      </w:r>
      <w:hyperlink r:id="rId12"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3"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4"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rsidR="00E62FF2" w:rsidRPr="00F70478" w:rsidRDefault="00E62FF2" w:rsidP="00E62FF2">
      <w:pPr>
        <w:spacing w:after="0" w:line="240" w:lineRule="auto"/>
        <w:ind w:right="-283" w:firstLine="709"/>
        <w:jc w:val="both"/>
        <w:textAlignment w:val="baseline"/>
        <w:rPr>
          <w:rFonts w:ascii="Times New Roman" w:eastAsia="Calibri" w:hAnsi="Times New Roman" w:cs="Times New Roman"/>
          <w:b/>
          <w:color w:val="000000" w:themeColor="text1"/>
          <w:sz w:val="30"/>
          <w:szCs w:val="30"/>
          <w:u w:val="single"/>
          <w:lang w:val="ru-RU" w:eastAsia="ru-RU"/>
        </w:rPr>
      </w:pPr>
      <w:r w:rsidRPr="00F70478">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базовом и повышенном уровнях</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Как на базовом, так и на повышенном уровне изучения иностранного языка отбор содержания обучения должен обеспечивать формирование у учащихся готовности к межкультурному общению,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Различие при изучении иностранного языка на базовом и повышенном уровнях определяется</w:t>
      </w:r>
      <w:r w:rsidRPr="00F70478">
        <w:rPr>
          <w:rFonts w:ascii="Times New Roman" w:eastAsia="Calibri" w:hAnsi="Times New Roman" w:cs="Times New Roman"/>
          <w:color w:val="000000" w:themeColor="text1"/>
          <w:sz w:val="30"/>
          <w:szCs w:val="30"/>
          <w:lang w:val="ru-RU"/>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 </w:t>
      </w:r>
    </w:p>
    <w:p w:rsidR="00E62FF2" w:rsidRPr="00F70478" w:rsidRDefault="00E62FF2" w:rsidP="00E62FF2">
      <w:pPr>
        <w:spacing w:after="0" w:line="240" w:lineRule="auto"/>
        <w:ind w:right="-283" w:firstLine="709"/>
        <w:jc w:val="both"/>
        <w:rPr>
          <w:rFonts w:ascii="Times New Roman" w:eastAsia="Times New Roman" w:hAnsi="Times New Roman" w:cs="Times New Roman"/>
          <w:i/>
          <w:iCs/>
          <w:color w:val="000000" w:themeColor="text1"/>
          <w:sz w:val="30"/>
          <w:szCs w:val="30"/>
          <w:lang w:val="ru-RU"/>
        </w:rPr>
      </w:pPr>
      <w:r w:rsidRPr="00F70478">
        <w:rPr>
          <w:rFonts w:ascii="Times New Roman" w:eastAsia="Calibri" w:hAnsi="Times New Roman" w:cs="Times New Roman"/>
          <w:color w:val="000000" w:themeColor="text1"/>
          <w:sz w:val="30"/>
          <w:szCs w:val="30"/>
          <w:lang w:val="ru-RU" w:eastAsia="ru-RU"/>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F70478">
        <w:rPr>
          <w:rFonts w:ascii="Times New Roman" w:eastAsia="Times New Roman" w:hAnsi="Times New Roman" w:cs="Times New Roman"/>
          <w:iCs/>
          <w:sz w:val="30"/>
          <w:szCs w:val="30"/>
          <w:lang w:val="ru-RU"/>
        </w:rPr>
        <w:t>)</w:t>
      </w:r>
      <w:r w:rsidRPr="00F70478">
        <w:rPr>
          <w:rFonts w:ascii="Times New Roman" w:eastAsia="Times New Roman" w:hAnsi="Times New Roman" w:cs="Times New Roman"/>
          <w:i/>
          <w:iCs/>
          <w:sz w:val="30"/>
          <w:szCs w:val="30"/>
          <w:lang w:val="ru-RU"/>
        </w:rPr>
        <w:t>.</w:t>
      </w:r>
    </w:p>
    <w:p w:rsidR="00E62FF2" w:rsidRPr="00F70478" w:rsidRDefault="00E62FF2" w:rsidP="00E62FF2">
      <w:pPr>
        <w:spacing w:after="0" w:line="240" w:lineRule="auto"/>
        <w:ind w:right="-283" w:firstLine="709"/>
        <w:jc w:val="both"/>
        <w:rPr>
          <w:rFonts w:ascii="Times New Roman" w:hAnsi="Times New Roman" w:cs="Times New Roman"/>
          <w:i/>
          <w:iCs/>
          <w:sz w:val="30"/>
          <w:szCs w:val="30"/>
          <w:lang w:val="ru-RU"/>
        </w:rPr>
      </w:pPr>
      <w:r w:rsidRPr="00F70478">
        <w:rPr>
          <w:rFonts w:ascii="Times New Roman" w:eastAsia="Calibri" w:hAnsi="Times New Roman" w:cs="Times New Roman"/>
          <w:iCs/>
          <w:color w:val="000000" w:themeColor="text1"/>
          <w:sz w:val="30"/>
          <w:szCs w:val="30"/>
          <w:lang w:val="ru-RU"/>
        </w:rPr>
        <w:t xml:space="preserve">При изучении иностранного языка на повышенном уровне учащиеся должны </w:t>
      </w:r>
      <w:r w:rsidRPr="00F70478">
        <w:rPr>
          <w:rFonts w:ascii="Times New Roman" w:eastAsia="Calibri" w:hAnsi="Times New Roman" w:cs="Times New Roman"/>
          <w:color w:val="000000" w:themeColor="text1"/>
          <w:sz w:val="30"/>
          <w:szCs w:val="30"/>
          <w:lang w:val="ru-RU" w:eastAsia="ru-RU"/>
        </w:rPr>
        <w:t>решать коммуникативные задачи в стандартных ситуациях</w:t>
      </w:r>
      <w:r w:rsidRPr="00F70478">
        <w:rPr>
          <w:rFonts w:ascii="Times New Roman" w:eastAsia="Calibri" w:hAnsi="Times New Roman" w:cs="Times New Roman"/>
          <w:iCs/>
          <w:color w:val="000000" w:themeColor="text1"/>
          <w:sz w:val="30"/>
          <w:szCs w:val="30"/>
          <w:lang w:val="ru-RU"/>
        </w:rPr>
        <w:t xml:space="preserve">, а также проблемные задачи на основе более глубоких социокультурных и/или энциклопедических знаний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w:t>
      </w:r>
      <w:r>
        <w:rPr>
          <w:rFonts w:ascii="Times New Roman" w:eastAsia="Times New Roman" w:hAnsi="Times New Roman" w:cs="Times New Roman"/>
          <w:sz w:val="30"/>
          <w:szCs w:val="30"/>
          <w:lang w:val="ru-RU"/>
        </w:rPr>
        <w:t> </w:t>
      </w:r>
      <w:r w:rsidRPr="00F70478">
        <w:rPr>
          <w:rFonts w:ascii="Times New Roman" w:eastAsia="Times New Roman" w:hAnsi="Times New Roman" w:cs="Times New Roman"/>
          <w:sz w:val="30"/>
          <w:szCs w:val="30"/>
          <w:lang w:val="ru-RU"/>
        </w:rPr>
        <w:t xml:space="preserve">современном обществе; расспросить о популярных </w:t>
      </w:r>
      <w:r w:rsidRPr="00F70478">
        <w:rPr>
          <w:rFonts w:ascii="Times New Roman" w:eastAsia="Times New Roman" w:hAnsi="Times New Roman" w:cs="Times New Roman"/>
          <w:sz w:val="30"/>
          <w:szCs w:val="30"/>
          <w:lang w:val="ru-RU"/>
        </w:rPr>
        <w:lastRenderedPageBreak/>
        <w:t>профессиях в стране изучаемого языка; обосновать свой выбор профессии;</w:t>
      </w:r>
      <w:r w:rsidRPr="00F70478">
        <w:rPr>
          <w:rFonts w:ascii="Times New Roman" w:hAnsi="Times New Roman" w:cs="Times New Roman"/>
          <w:i/>
          <w:iCs/>
          <w:sz w:val="30"/>
          <w:szCs w:val="30"/>
          <w:lang w:val="ru-RU"/>
        </w:rPr>
        <w:t xml:space="preserve"> </w:t>
      </w:r>
      <w:r w:rsidRPr="00F70478">
        <w:rPr>
          <w:rFonts w:ascii="Times New Roman" w:hAnsi="Times New Roman" w:cs="Times New Roman"/>
          <w:iCs/>
          <w:sz w:val="30"/>
          <w:szCs w:val="30"/>
          <w:lang w:val="ru-RU"/>
        </w:rPr>
        <w:t>сравнить особенности различных профессий; аргументировать важность владения иностранным языком в профессиональной деятельности).</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и приобретению личного опыта межкультурного общения; развитию качеств поликультурной личности, востребованных в </w:t>
      </w:r>
      <w:r w:rsidRPr="00F70478">
        <w:rPr>
          <w:rFonts w:ascii="Times New Roman" w:eastAsia="Times New Roman" w:hAnsi="Times New Roman" w:cs="Times New Roman"/>
          <w:sz w:val="28"/>
          <w:szCs w:val="28"/>
          <w:lang w:val="ru-RU" w:eastAsia="ru-RU"/>
        </w:rPr>
        <w:t>современном информационном обществе в условиях глобализации</w:t>
      </w:r>
      <w:r w:rsidRPr="00F70478">
        <w:rPr>
          <w:rFonts w:ascii="Times New Roman" w:eastAsia="Calibri" w:hAnsi="Times New Roman" w:cs="Times New Roman"/>
          <w:iCs/>
          <w:color w:val="000000" w:themeColor="text1"/>
          <w:sz w:val="30"/>
          <w:szCs w:val="30"/>
          <w:lang w:val="ru-RU"/>
        </w:rPr>
        <w:t xml:space="preserve">. </w:t>
      </w:r>
    </w:p>
    <w:p w:rsidR="00E62FF2" w:rsidRPr="00F70478" w:rsidRDefault="00E62FF2" w:rsidP="00E62FF2">
      <w:pPr>
        <w:spacing w:after="0" w:line="240" w:lineRule="auto"/>
        <w:ind w:right="-283" w:firstLine="709"/>
        <w:jc w:val="both"/>
        <w:rPr>
          <w:rFonts w:ascii="Times New Roman" w:hAnsi="Times New Roman" w:cs="Times New Roman"/>
          <w:color w:val="000000" w:themeColor="text1"/>
          <w:sz w:val="30"/>
          <w:szCs w:val="30"/>
        </w:rPr>
      </w:pPr>
      <w:r w:rsidRPr="00F70478">
        <w:rPr>
          <w:rFonts w:ascii="Times New Roman" w:eastAsia="Calibri" w:hAnsi="Times New Roman" w:cs="Times New Roman"/>
          <w:iCs/>
          <w:color w:val="000000" w:themeColor="text1"/>
          <w:sz w:val="30"/>
          <w:szCs w:val="30"/>
          <w:lang w:val="ru-RU"/>
        </w:rPr>
        <w:t xml:space="preserve">В </w:t>
      </w:r>
      <w:r w:rsidRPr="00F70478">
        <w:rPr>
          <w:rFonts w:ascii="Times New Roman" w:eastAsia="Calibri" w:hAnsi="Times New Roman" w:cs="Times New Roman"/>
          <w:iCs/>
          <w:sz w:val="30"/>
          <w:szCs w:val="30"/>
          <w:lang w:val="ru-RU"/>
        </w:rPr>
        <w:t xml:space="preserve">2021/2022 </w:t>
      </w:r>
      <w:r w:rsidRPr="00F70478">
        <w:rPr>
          <w:rFonts w:ascii="Times New Roman" w:eastAsia="Calibri" w:hAnsi="Times New Roman" w:cs="Times New Roman"/>
          <w:iCs/>
          <w:color w:val="000000" w:themeColor="text1"/>
          <w:sz w:val="30"/>
          <w:szCs w:val="30"/>
          <w:lang w:val="ru-RU"/>
        </w:rPr>
        <w:t>учебном году в V</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базовой школы, средней школы, школы-интерната для детей-сирот и детей, оставшихся без попечения родителей, а также в V</w:t>
      </w:r>
      <w:r w:rsidRPr="00F70478">
        <w:rPr>
          <w:rFonts w:ascii="Times New Roman" w:eastAsia="Calibri" w:hAnsi="Times New Roman" w:cs="Times New Roman"/>
          <w:iCs/>
          <w:color w:val="000000" w:themeColor="text1"/>
          <w:sz w:val="30"/>
          <w:szCs w:val="30"/>
          <w:lang w:val="en-US"/>
        </w:rPr>
        <w:t>III</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w:t>
      </w:r>
      <w:r w:rsidRPr="00F70478">
        <w:rPr>
          <w:rFonts w:ascii="Times New Roman" w:hAnsi="Times New Roman" w:cs="Times New Roman"/>
          <w:color w:val="000000" w:themeColor="text1"/>
          <w:sz w:val="30"/>
          <w:szCs w:val="30"/>
        </w:rPr>
        <w:t>гимназии, гимназии-интерната</w:t>
      </w:r>
      <w:r w:rsidRPr="00F70478">
        <w:rPr>
          <w:rFonts w:ascii="Times New Roman" w:hAnsi="Times New Roman"/>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 xml:space="preserve">предусмотрена возможность увеличения количества учебных часов, отводимых на изучение иностранного языка (не более чем на 2 часа), </w:t>
      </w:r>
      <w:r w:rsidRPr="00F70478">
        <w:rPr>
          <w:rFonts w:ascii="Times New Roman" w:hAnsi="Times New Roman" w:cs="Times New Roman"/>
          <w:color w:val="000000" w:themeColor="text1"/>
          <w:sz w:val="30"/>
          <w:szCs w:val="30"/>
        </w:rPr>
        <w:t>за счет учебных часов, предусмотренных учебным планом на проведение факультативных занятий.</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Дополнительное учебное время должно быть использовано для:</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осуществления речевого и неречевого поведения, адекватного нормам и требованиям, принятым в странах изучаемого языка;</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повышения уровня готовности обучающихся к самообразовательной деятельности по овладению иностранным языком;</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совершенствования компенсаторных умений во всех видах речевой деятельности;</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развития учебно-познавательных умений учащихся.</w:t>
      </w:r>
    </w:p>
    <w:p w:rsidR="00E62FF2" w:rsidRPr="00F70478" w:rsidRDefault="00E62FF2" w:rsidP="00E62FF2">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в объеме 4 (5) учебных часов </w:t>
      </w:r>
      <w:r w:rsidRPr="00F70478">
        <w:rPr>
          <w:rFonts w:ascii="Times New Roman" w:hAnsi="Times New Roman"/>
          <w:color w:val="000000" w:themeColor="text1"/>
          <w:sz w:val="30"/>
          <w:szCs w:val="30"/>
          <w:lang w:val="ru-RU"/>
        </w:rPr>
        <w:t>в неделю</w:t>
      </w:r>
      <w:r w:rsidRPr="00F70478">
        <w:rPr>
          <w:rFonts w:ascii="Times New Roman" w:eastAsia="Calibri" w:hAnsi="Times New Roman" w:cs="Times New Roman"/>
          <w:iCs/>
          <w:color w:val="000000" w:themeColor="text1"/>
          <w:sz w:val="30"/>
          <w:szCs w:val="30"/>
          <w:lang w:val="ru-RU"/>
        </w:rPr>
        <w:t xml:space="preserve"> необходимо ориентироваться на программные требования к изучению иностранного языка на повышенном уровне. </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iCs/>
          <w:color w:val="000000" w:themeColor="text1"/>
          <w:sz w:val="30"/>
          <w:szCs w:val="30"/>
          <w:lang w:val="ru-RU"/>
        </w:rPr>
        <w:t xml:space="preserve">Для реализации поставленных задач рекомендуется </w:t>
      </w:r>
      <w:r w:rsidRPr="00F70478">
        <w:rPr>
          <w:rFonts w:ascii="Times New Roman" w:eastAsia="Calibri" w:hAnsi="Times New Roman" w:cs="Times New Roman"/>
          <w:color w:val="000000" w:themeColor="text1"/>
          <w:sz w:val="30"/>
          <w:szCs w:val="30"/>
          <w:lang w:val="ru-RU"/>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w:t>
      </w:r>
      <w:r w:rsidRPr="00F70478">
        <w:rPr>
          <w:rFonts w:ascii="Times New Roman" w:eastAsia="Calibri" w:hAnsi="Times New Roman" w:cs="Times New Roman"/>
          <w:color w:val="000000" w:themeColor="text1"/>
          <w:sz w:val="30"/>
          <w:szCs w:val="30"/>
          <w:lang w:val="ru-RU"/>
        </w:rPr>
        <w:lastRenderedPageBreak/>
        <w:t xml:space="preserve">электронные версии учебных пособий </w:t>
      </w:r>
      <w:r w:rsidRPr="00F70478">
        <w:rPr>
          <w:rFonts w:ascii="Times New Roman" w:eastAsia="Calibri" w:hAnsi="Times New Roman" w:cs="Times New Roman"/>
          <w:i/>
          <w:iCs/>
          <w:sz w:val="30"/>
          <w:szCs w:val="30"/>
          <w:lang w:val="ru-RU" w:eastAsia="ru-RU"/>
        </w:rPr>
        <w:t>(</w:t>
      </w:r>
      <w:hyperlink r:id="rId15" w:history="1">
        <w:r w:rsidRPr="00F70478">
          <w:rPr>
            <w:rFonts w:ascii="Times New Roman" w:hAnsi="Times New Roman"/>
            <w:i/>
            <w:color w:val="0000FF" w:themeColor="hyperlink"/>
            <w:sz w:val="30"/>
            <w:szCs w:val="30"/>
            <w:u w:val="single"/>
            <w:shd w:val="clear" w:color="auto" w:fill="FFFFFF"/>
            <w:lang w:val="ru-RU"/>
          </w:rPr>
          <w:t>http://e-padruchnik.adu.by</w:t>
        </w:r>
      </w:hyperlink>
      <w:r w:rsidRPr="00F70478">
        <w:rPr>
          <w:rFonts w:ascii="Times New Roman" w:eastAsia="Calibri" w:hAnsi="Times New Roman" w:cs="Times New Roman"/>
          <w:i/>
          <w:iCs/>
          <w:sz w:val="30"/>
          <w:szCs w:val="30"/>
          <w:lang w:val="ru-RU" w:eastAsia="ru-RU"/>
        </w:rPr>
        <w:t>)</w:t>
      </w:r>
      <w:r w:rsidRPr="00F70478">
        <w:rPr>
          <w:rFonts w:ascii="Times New Roman" w:eastAsia="Calibri" w:hAnsi="Times New Roman" w:cs="Times New Roman"/>
          <w:bCs/>
          <w:i/>
          <w:color w:val="000000" w:themeColor="text1"/>
          <w:kern w:val="32"/>
          <w:sz w:val="30"/>
          <w:szCs w:val="30"/>
          <w:lang w:val="ru-RU" w:eastAsia="ru-RU"/>
        </w:rPr>
        <w:t>,</w:t>
      </w:r>
      <w:r w:rsidRPr="00F70478">
        <w:rPr>
          <w:rFonts w:ascii="Times New Roman" w:eastAsia="Calibri" w:hAnsi="Times New Roman" w:cs="Times New Roman"/>
          <w:bCs/>
          <w:i/>
          <w:color w:val="0563C1"/>
          <w:kern w:val="32"/>
          <w:sz w:val="30"/>
          <w:szCs w:val="30"/>
          <w:lang w:val="ru-RU" w:eastAsia="ru-RU"/>
        </w:rPr>
        <w:t xml:space="preserve"> </w:t>
      </w:r>
      <w:r w:rsidRPr="00F70478">
        <w:rPr>
          <w:rFonts w:ascii="Times New Roman" w:eastAsia="Calibri" w:hAnsi="Times New Roman" w:cs="Times New Roman"/>
          <w:color w:val="000000" w:themeColor="text1"/>
          <w:sz w:val="30"/>
          <w:szCs w:val="30"/>
          <w:lang w:val="ru-RU"/>
        </w:rPr>
        <w:t xml:space="preserve">УМК для факультативных занятий, </w:t>
      </w:r>
      <w:r w:rsidRPr="00F70478">
        <w:rPr>
          <w:rFonts w:ascii="Times New Roman" w:eastAsia="Calibri" w:hAnsi="Times New Roman" w:cs="Times New Roman"/>
          <w:iCs/>
          <w:color w:val="000000" w:themeColor="text1"/>
          <w:sz w:val="30"/>
          <w:szCs w:val="30"/>
          <w:lang w:val="ru-RU"/>
        </w:rPr>
        <w:t xml:space="preserve">дидактические и диагностические материалы, </w:t>
      </w:r>
      <w:r w:rsidRPr="00F70478">
        <w:rPr>
          <w:rFonts w:ascii="Times New Roman" w:eastAsia="Calibri" w:hAnsi="Times New Roman" w:cs="Times New Roman"/>
          <w:color w:val="000000" w:themeColor="text1"/>
          <w:sz w:val="30"/>
          <w:szCs w:val="30"/>
          <w:lang w:val="ru-RU"/>
        </w:rPr>
        <w:t xml:space="preserve">дополнительные учебные материалы, </w:t>
      </w:r>
      <w:r w:rsidRPr="00F70478">
        <w:rPr>
          <w:rFonts w:ascii="Times New Roman" w:eastAsia="Calibri" w:hAnsi="Times New Roman" w:cs="Times New Roman"/>
          <w:iCs/>
          <w:color w:val="000000" w:themeColor="text1"/>
          <w:sz w:val="30"/>
          <w:szCs w:val="30"/>
          <w:lang w:val="ru-RU"/>
        </w:rPr>
        <w:t xml:space="preserve">разработанные авторами УМК для соответствующих классов </w:t>
      </w:r>
      <w:r w:rsidRPr="00F70478">
        <w:rPr>
          <w:rFonts w:ascii="Times New Roman" w:eastAsia="Calibri" w:hAnsi="Times New Roman" w:cs="Times New Roman"/>
          <w:i/>
          <w:iCs/>
          <w:color w:val="000000" w:themeColor="text1"/>
          <w:sz w:val="30"/>
          <w:szCs w:val="30"/>
          <w:lang w:val="ru-RU"/>
        </w:rPr>
        <w:t>(</w:t>
      </w:r>
      <w:hyperlink r:id="rId16"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 xml:space="preserve">Главная / Образовательный процесс. 2021/2022 учебный год / Учебные предметы. </w:t>
      </w:r>
      <w:hyperlink r:id="rId17"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iCs/>
          <w:color w:val="000000" w:themeColor="text1"/>
          <w:sz w:val="30"/>
          <w:szCs w:val="30"/>
          <w:lang w:val="ru-RU"/>
        </w:rPr>
        <w:t>).</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На национальном образовательном портале </w:t>
      </w:r>
      <w:r w:rsidRPr="00F70478">
        <w:rPr>
          <w:rFonts w:ascii="Times New Roman" w:eastAsia="Calibri" w:hAnsi="Times New Roman" w:cs="Times New Roman"/>
          <w:i/>
          <w:color w:val="000000" w:themeColor="text1"/>
          <w:sz w:val="30"/>
          <w:szCs w:val="30"/>
          <w:lang w:val="ru-RU"/>
        </w:rPr>
        <w:t>(</w:t>
      </w:r>
      <w:hyperlink r:id="rId18"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r>
        <w:rPr>
          <w:rFonts w:ascii="Times New Roman" w:eastAsia="Calibri" w:hAnsi="Times New Roman" w:cs="Times New Roman"/>
          <w:i/>
          <w:color w:val="000000" w:themeColor="text1"/>
          <w:sz w:val="30"/>
          <w:szCs w:val="30"/>
          <w:u w:val="single"/>
          <w:shd w:val="clear" w:color="auto" w:fill="FFFFFF"/>
          <w:lang w:val="ru-RU"/>
        </w:rPr>
        <w:br/>
      </w:r>
      <w:hyperlink r:id="rId19"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размещено примерное календарно-тематическое планирование:</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для</w:t>
      </w:r>
      <w:r w:rsidRPr="00F70478">
        <w:rPr>
          <w:rFonts w:ascii="Times New Roman" w:eastAsia="Calibri" w:hAnsi="Times New Roman" w:cs="Times New Roman"/>
          <w:i/>
          <w:color w:val="000000" w:themeColor="text1"/>
          <w:sz w:val="30"/>
          <w:szCs w:val="30"/>
          <w:lang w:val="ru-RU"/>
        </w:rPr>
        <w:t xml:space="preserve"> </w:t>
      </w:r>
      <w:r w:rsidRPr="00F70478">
        <w:rPr>
          <w:rFonts w:ascii="Times New Roman" w:eastAsia="Calibri" w:hAnsi="Times New Roman" w:cs="Times New Roman"/>
          <w:sz w:val="30"/>
          <w:szCs w:val="30"/>
          <w:lang w:val="en-US"/>
        </w:rPr>
        <w:t>XI</w:t>
      </w:r>
      <w:r w:rsidRPr="00F70478">
        <w:rPr>
          <w:rFonts w:ascii="Times New Roman" w:eastAsia="Calibri" w:hAnsi="Times New Roman" w:cs="Times New Roman"/>
          <w:color w:val="000000" w:themeColor="text1"/>
          <w:sz w:val="30"/>
          <w:szCs w:val="30"/>
          <w:lang w:val="ru-RU"/>
        </w:rPr>
        <w:t xml:space="preserve"> класса (базовый и повышенный уровни) по английскому, немецкому, французскому, испанскому, китайскому языкам;</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для </w:t>
      </w:r>
      <w:r w:rsidRPr="00F70478">
        <w:rPr>
          <w:rFonts w:ascii="Times New Roman" w:eastAsia="Calibri" w:hAnsi="Times New Roman" w:cs="Times New Roman"/>
          <w:color w:val="000000" w:themeColor="text1"/>
          <w:sz w:val="30"/>
          <w:szCs w:val="30"/>
          <w:lang w:val="en-US"/>
        </w:rPr>
        <w:t>X</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lang w:val="en-US"/>
        </w:rPr>
        <w:t>XII</w:t>
      </w:r>
      <w:r w:rsidRPr="00F70478">
        <w:rPr>
          <w:rFonts w:ascii="Times New Roman" w:eastAsia="Calibri" w:hAnsi="Times New Roman" w:cs="Times New Roman"/>
          <w:color w:val="000000" w:themeColor="text1"/>
          <w:sz w:val="30"/>
          <w:szCs w:val="30"/>
          <w:lang w:val="ru-RU"/>
        </w:rPr>
        <w:t xml:space="preserve"> вечерних классов по английскому, немецкому, французскому, испанскому языкам.</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Cs/>
          <w:color w:val="000000" w:themeColor="text1"/>
          <w:sz w:val="30"/>
          <w:szCs w:val="30"/>
          <w:u w:val="single"/>
          <w:lang w:val="ru-RU"/>
        </w:rPr>
        <w:t>4. Особенности организации образовательного процесса</w:t>
      </w:r>
    </w:p>
    <w:p w:rsidR="00E62FF2" w:rsidRPr="00F70478" w:rsidRDefault="00E62FF2" w:rsidP="00E62FF2">
      <w:pPr>
        <w:tabs>
          <w:tab w:val="left" w:pos="993"/>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Обязательный для изучения иностранный язык определяется учредителем учреждения общего среднего образования с учетом потребностей государства и возможностей учреждения образования (статья 90 Кодекса Республики Беларусь об образовании).</w:t>
      </w:r>
    </w:p>
    <w:p w:rsidR="00E62FF2" w:rsidRPr="00F70478" w:rsidRDefault="00E62FF2" w:rsidP="00E62FF2">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Организация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драматизации и др.). Целесообразно активно использовать информационно-коммуникационные технологии и возможности внеурочной деятельности, что способствует созданию 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Принципиально важно </w:t>
      </w:r>
      <w:r w:rsidRPr="00F70478">
        <w:rPr>
          <w:rFonts w:ascii="Times New Roman" w:eastAsia="Calibri" w:hAnsi="Times New Roman" w:cs="Times New Roman"/>
          <w:iCs/>
          <w:sz w:val="30"/>
          <w:szCs w:val="30"/>
          <w:lang w:val="ru-RU"/>
        </w:rPr>
        <w:t xml:space="preserve">активно </w:t>
      </w:r>
      <w:r w:rsidRPr="00F70478">
        <w:rPr>
          <w:rFonts w:ascii="Times New Roman" w:eastAsia="Calibri" w:hAnsi="Times New Roman" w:cs="Times New Roman"/>
          <w:iCs/>
          <w:color w:val="000000" w:themeColor="text1"/>
          <w:sz w:val="30"/>
          <w:szCs w:val="30"/>
          <w:lang w:val="ru-RU"/>
        </w:rPr>
        <w:t>использовать технологии обучения, позволяющие моделировать ситуации иноязычного речевого общения, обеспечивающие максимально возможную степень самостоятельности обучающихся в интерпретации явлений межкультурной коммуникации.</w:t>
      </w:r>
    </w:p>
    <w:p w:rsidR="00E62FF2" w:rsidRPr="00F70478" w:rsidRDefault="00E62FF2" w:rsidP="00E62FF2">
      <w:pPr>
        <w:pBdr>
          <w:top w:val="nil"/>
          <w:left w:val="nil"/>
          <w:bottom w:val="nil"/>
          <w:right w:val="nil"/>
          <w:between w:val="nil"/>
        </w:pBdr>
        <w:autoSpaceDN w:val="0"/>
        <w:spacing w:after="0" w:line="240" w:lineRule="auto"/>
        <w:ind w:firstLine="709"/>
        <w:jc w:val="both"/>
        <w:rPr>
          <w:rFonts w:ascii="Times New Roman" w:hAnsi="Times New Roman" w:cs="Times New Roman"/>
          <w:sz w:val="30"/>
          <w:szCs w:val="30"/>
          <w:lang w:val="ru-RU"/>
        </w:rPr>
      </w:pPr>
      <w:r w:rsidRPr="00F70478">
        <w:rPr>
          <w:rFonts w:ascii="Times New Roman" w:hAnsi="Times New Roman" w:cs="Times New Roman"/>
          <w:b/>
          <w:sz w:val="30"/>
          <w:szCs w:val="30"/>
          <w:lang w:val="ru-RU"/>
        </w:rPr>
        <w:t>Реализация воспитательного потенциала учебного предмета</w:t>
      </w:r>
      <w:r w:rsidRPr="00F70478">
        <w:rPr>
          <w:rFonts w:ascii="Times New Roman" w:hAnsi="Times New Roman" w:cs="Times New Roman"/>
          <w:i/>
          <w:sz w:val="30"/>
          <w:szCs w:val="30"/>
          <w:lang w:val="ru-RU"/>
        </w:rPr>
        <w:t xml:space="preserve">. </w:t>
      </w:r>
      <w:r w:rsidRPr="00F70478">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rsidR="00E62FF2" w:rsidRPr="00F70478" w:rsidRDefault="00E62FF2" w:rsidP="00E62FF2">
      <w:pPr>
        <w:spacing w:after="0" w:line="240" w:lineRule="auto"/>
        <w:ind w:right="-283" w:firstLine="709"/>
        <w:jc w:val="both"/>
        <w:rPr>
          <w:rFonts w:ascii="Times New Roman" w:eastAsia="Times New Roman" w:hAnsi="Times New Roman" w:cs="Times New Roman"/>
          <w:iCs/>
          <w:sz w:val="30"/>
          <w:szCs w:val="30"/>
          <w:lang w:val="ru-RU" w:eastAsia="ru-RU"/>
        </w:rPr>
      </w:pPr>
      <w:r w:rsidRPr="00F70478">
        <w:rPr>
          <w:rFonts w:ascii="Times New Roman" w:eastAsia="Times New Roman" w:hAnsi="Times New Roman" w:cs="Times New Roman"/>
          <w:sz w:val="30"/>
          <w:szCs w:val="30"/>
          <w:lang w:val="ru-RU" w:eastAsia="ru-RU"/>
        </w:rPr>
        <w:t>Учебной программой по учебному предмету «Иностранный язык» предусмотрено достижение учащимися следующих личностных образовательных результатов:</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сформированность</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 xml:space="preserve">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w:t>
      </w:r>
      <w:r w:rsidRPr="00F70478">
        <w:rPr>
          <w:rFonts w:ascii="Times New Roman" w:eastAsia="Times New Roman" w:hAnsi="Times New Roman" w:cs="Times New Roman"/>
          <w:sz w:val="30"/>
          <w:szCs w:val="30"/>
          <w:lang w:val="ru-RU" w:eastAsia="ru-RU"/>
        </w:rPr>
        <w:lastRenderedPageBreak/>
        <w:t>культур; знание национально-культурных ценностей своей страны и стран изучаемого языка; умение представлять свою страну в условиях иноязычной межкультурной коммуникации; проявление духовной зрелости, мышления и поведения.</w:t>
      </w:r>
    </w:p>
    <w:p w:rsidR="00E62FF2" w:rsidRPr="00F70478" w:rsidRDefault="00E62FF2" w:rsidP="00E62FF2">
      <w:pPr>
        <w:autoSpaceDN w:val="0"/>
        <w:spacing w:after="0" w:line="240" w:lineRule="auto"/>
        <w:ind w:right="-283" w:firstLine="708"/>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В содержании учебного предмета «Иностранный язык» на достижение личностных образовательных результатов в наибольшей мере ориентированы темы: «Школа», «Школьные традиции», «Учеба», «Образование», «Друзья», «Спорт», «Искусство», «Здоровый образ жизни», «Молодежь и общество», «Межличностные отношения», «Семья», «Выбор профессии», «Национальный характер», «Международное сотрудничество», «Туризм», «Экология», «Социокультурный портрет Республики Беларусь и стран изучаемого языка», «Выдающиеся люди Республики Беларусь и стран изучаемого языка», «Обычаи и традиции Республики Беларусь и стран изучаемого языка» и др.</w:t>
      </w:r>
    </w:p>
    <w:p w:rsidR="00E62FF2" w:rsidRPr="00F70478" w:rsidRDefault="00E62FF2" w:rsidP="00E62FF2">
      <w:pPr>
        <w:autoSpaceDN w:val="0"/>
        <w:spacing w:after="0" w:line="240" w:lineRule="auto"/>
        <w:ind w:right="-283" w:firstLine="708"/>
        <w:jc w:val="both"/>
        <w:rPr>
          <w:rFonts w:ascii="Times New Roman" w:eastAsia="Times New Roman" w:hAnsi="Times New Roman" w:cs="Times New Roman"/>
          <w:strike/>
          <w:sz w:val="30"/>
          <w:szCs w:val="30"/>
          <w:lang w:val="ru-RU" w:eastAsia="ru-RU"/>
        </w:rPr>
      </w:pPr>
      <w:r w:rsidRPr="00F70478">
        <w:rPr>
          <w:rFonts w:ascii="Times New Roman" w:hAnsi="Times New Roman" w:cs="Times New Roman"/>
          <w:sz w:val="30"/>
          <w:szCs w:val="30"/>
          <w:lang w:val="ru-RU"/>
        </w:rPr>
        <w:t>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 осознания роли учебного предмета в</w:t>
      </w:r>
      <w:r>
        <w:rPr>
          <w:rFonts w:ascii="Times New Roman" w:hAnsi="Times New Roman" w:cs="Times New Roman"/>
          <w:sz w:val="30"/>
          <w:szCs w:val="30"/>
          <w:lang w:val="ru-RU"/>
        </w:rPr>
        <w:t> </w:t>
      </w:r>
      <w:r w:rsidRPr="00F70478">
        <w:rPr>
          <w:rFonts w:ascii="Times New Roman" w:hAnsi="Times New Roman" w:cs="Times New Roman"/>
          <w:sz w:val="30"/>
          <w:szCs w:val="30"/>
          <w:lang w:val="ru-RU"/>
        </w:rPr>
        <w:t>познании мира и практической деятельности, ответственности, организованности, дисциплинированности, добросовестного отношения к</w:t>
      </w:r>
      <w:r>
        <w:rPr>
          <w:rFonts w:ascii="Times New Roman" w:hAnsi="Times New Roman" w:cs="Times New Roman"/>
          <w:sz w:val="30"/>
          <w:szCs w:val="30"/>
          <w:lang w:val="ru-RU"/>
        </w:rPr>
        <w:t> </w:t>
      </w:r>
      <w:r w:rsidRPr="00F70478">
        <w:rPr>
          <w:rFonts w:ascii="Times New Roman" w:hAnsi="Times New Roman" w:cs="Times New Roman"/>
          <w:sz w:val="30"/>
          <w:szCs w:val="30"/>
          <w:lang w:val="ru-RU"/>
        </w:rPr>
        <w:t>учебе, целеустремленности.</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При организации образовательного процесса необходимо особое внимание уделять развитию культуры речи учащихся, умения корректно относиться к иным точкам зрения, проявлять уважительное отношение к собеседнику.</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Материалы учебных пособий по иностранным языкам создают все условия для подготовки учащихся к межкультурному общению, знакомят с</w:t>
      </w:r>
      <w:r>
        <w:rPr>
          <w:rFonts w:ascii="Times New Roman" w:hAnsi="Times New Roman" w:cs="Times New Roman"/>
          <w:sz w:val="30"/>
          <w:szCs w:val="30"/>
          <w:lang w:val="ru-RU"/>
        </w:rPr>
        <w:t> </w:t>
      </w:r>
      <w:r w:rsidRPr="00F70478">
        <w:rPr>
          <w:rFonts w:ascii="Times New Roman" w:hAnsi="Times New Roman" w:cs="Times New Roman"/>
          <w:sz w:val="30"/>
          <w:szCs w:val="30"/>
          <w:lang w:val="ru-RU"/>
        </w:rPr>
        <w:t>ценностями познаваемой культуры в диалоге с родной.</w:t>
      </w:r>
    </w:p>
    <w:p w:rsidR="00E62FF2" w:rsidRPr="00F70478" w:rsidRDefault="00E62FF2" w:rsidP="00E62FF2">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способствуют формированию патриотизма и гражданственности, национального самосознания, нравственной культуры, ценностного отношения к своему здоровью.</w:t>
      </w:r>
    </w:p>
    <w:p w:rsidR="00E62FF2" w:rsidRPr="00F70478" w:rsidRDefault="00E62FF2" w:rsidP="00E62FF2">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С целью реализации воспитательного потенциала учебного предмета рекомендуется использовать активные методы и формы обучения: ролевая игра, мозговой штурм, дискуссия, беседа, викторина</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проект, виртуальная экскурсия и путешествие; моделирование ситуаций речевого общения, стимулирующих учащихся к решению коммуникативных задач, и др.</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i/>
          <w:sz w:val="30"/>
          <w:szCs w:val="30"/>
          <w:lang w:val="ru-RU"/>
        </w:rPr>
      </w:pPr>
      <w:r w:rsidRPr="00F70478">
        <w:rPr>
          <w:rFonts w:ascii="Times New Roman" w:eastAsia="Calibri" w:hAnsi="Times New Roman" w:cs="Times New Roman"/>
          <w:color w:val="000000" w:themeColor="text1"/>
          <w:sz w:val="30"/>
          <w:szCs w:val="30"/>
          <w:lang w:val="ru-RU"/>
        </w:rPr>
        <w:t xml:space="preserve">При организации образовательного процесса </w:t>
      </w:r>
      <w:r w:rsidRPr="00F70478">
        <w:rPr>
          <w:rFonts w:ascii="Times New Roman" w:eastAsia="Calibri" w:hAnsi="Times New Roman" w:cs="Times New Roman"/>
          <w:b/>
          <w:color w:val="000000" w:themeColor="text1"/>
          <w:sz w:val="30"/>
          <w:szCs w:val="30"/>
          <w:lang w:val="ru-RU"/>
        </w:rPr>
        <w:t>по китайскому языку</w:t>
      </w:r>
      <w:r w:rsidRPr="00F70478">
        <w:rPr>
          <w:rFonts w:ascii="Times New Roman" w:eastAsia="Calibri" w:hAnsi="Times New Roman" w:cs="Times New Roman"/>
          <w:color w:val="000000" w:themeColor="text1"/>
          <w:sz w:val="30"/>
          <w:szCs w:val="30"/>
          <w:lang w:val="ru-RU"/>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F70478">
        <w:rPr>
          <w:rFonts w:ascii="Times New Roman" w:eastAsia="Calibri" w:hAnsi="Times New Roman" w:cs="Times New Roman"/>
          <w:i/>
          <w:color w:val="000000" w:themeColor="text1"/>
          <w:sz w:val="30"/>
          <w:szCs w:val="30"/>
          <w:lang w:val="ru-RU"/>
        </w:rPr>
        <w:lastRenderedPageBreak/>
        <w:t>(</w:t>
      </w:r>
      <w:hyperlink r:id="rId20" w:history="1">
        <w:r w:rsidRPr="00F70478">
          <w:rPr>
            <w:rFonts w:ascii="Times New Roman" w:eastAsia="Calibri" w:hAnsi="Times New Roman" w:cs="Times New Roman"/>
            <w:i/>
            <w:color w:val="0563C1"/>
            <w:sz w:val="30"/>
            <w:szCs w:val="30"/>
            <w:u w:val="single"/>
            <w:lang w:val="ru-RU"/>
          </w:rPr>
          <w:t>https://rci.bsu.by</w:t>
        </w:r>
      </w:hyperlink>
      <w:r w:rsidRPr="00F70478">
        <w:rPr>
          <w:rFonts w:ascii="Times New Roman" w:eastAsia="Calibri" w:hAnsi="Times New Roman" w:cs="Times New Roman"/>
          <w:i/>
          <w:sz w:val="30"/>
          <w:szCs w:val="30"/>
          <w:lang w:val="ru-RU"/>
        </w:rPr>
        <w:t>)</w:t>
      </w:r>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Институтом Конфуция Минского государственного лингвистического университета </w:t>
      </w:r>
      <w:r w:rsidRPr="00F70478">
        <w:rPr>
          <w:rFonts w:ascii="Times New Roman" w:eastAsia="Calibri" w:hAnsi="Times New Roman" w:cs="Times New Roman"/>
          <w:i/>
          <w:sz w:val="30"/>
          <w:szCs w:val="30"/>
          <w:lang w:val="ru-RU"/>
        </w:rPr>
        <w:t>(</w:t>
      </w:r>
      <w:hyperlink r:id="rId21" w:history="1">
        <w:r w:rsidRPr="00F70478">
          <w:rPr>
            <w:rFonts w:ascii="Times New Roman" w:eastAsia="Calibri" w:hAnsi="Times New Roman" w:cs="Times New Roman"/>
            <w:i/>
            <w:color w:val="0563C1"/>
            <w:sz w:val="30"/>
            <w:szCs w:val="30"/>
            <w:u w:val="single"/>
            <w:lang w:val="ru-RU"/>
          </w:rPr>
          <w:t>http://ci.mslu.by</w:t>
        </w:r>
      </w:hyperlink>
      <w:r w:rsidRPr="00F70478">
        <w:rPr>
          <w:rFonts w:ascii="Times New Roman" w:eastAsia="Calibri" w:hAnsi="Times New Roman" w:cs="Times New Roman"/>
          <w:i/>
          <w:sz w:val="30"/>
          <w:szCs w:val="30"/>
          <w:lang w:val="ru-RU"/>
        </w:rPr>
        <w:t>).</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Деление класса на группы</w:t>
      </w:r>
      <w:r w:rsidRPr="00F70478">
        <w:rPr>
          <w:rFonts w:ascii="Times New Roman" w:eastAsia="Calibri" w:hAnsi="Times New Roman" w:cs="Times New Roman"/>
          <w:color w:val="000000" w:themeColor="text1"/>
          <w:sz w:val="30"/>
          <w:szCs w:val="30"/>
          <w:lang w:val="ru-RU"/>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 При реализации образовательных программ общего среднего образования классы делятся на группы при проведении учебных занятий по учебному предмету «Иностранный язык» с наполняемостью каждой группы не менее 9 учащихся. По решению управления (отдела) образования местного исполнительного и распорядительного органа, согласованному с финансовым управлением (отделом) местного исполнительного и распорядительного органа, допускается деление класса на группы с меньшей наполняемостью за счет учебных часов, которые установлены типовым учебным планом учреждения общего среднего образования соответствующего вида на проведение факультативных занятий.</w:t>
      </w:r>
    </w:p>
    <w:p w:rsidR="00E62FF2" w:rsidRPr="00F70478" w:rsidRDefault="00E62FF2" w:rsidP="00E62FF2">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Таким образом, местным органам управления образованием предоставлена возможность осуществлять деление на группы исходя из особенностей конкретного учреждения образования (контингента учащихся, количества учителей, количества учебных кабинетов, сменности учебных занятий и др.).</w:t>
      </w:r>
    </w:p>
    <w:p w:rsidR="00E62FF2" w:rsidRPr="00F70478" w:rsidRDefault="00E62FF2" w:rsidP="00E62FF2">
      <w:pPr>
        <w:tabs>
          <w:tab w:val="left" w:pos="1134"/>
        </w:tabs>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rPr>
        <w:t xml:space="preserve">В соответствии с пунктом 77 Положения </w:t>
      </w:r>
      <w:r w:rsidRPr="00F70478">
        <w:rPr>
          <w:rFonts w:ascii="Times New Roman" w:eastAsia="Calibri" w:hAnsi="Times New Roman" w:cs="Times New Roman"/>
          <w:color w:val="000000" w:themeColor="text1"/>
          <w:sz w:val="30"/>
          <w:szCs w:val="30"/>
          <w:lang w:val="ru-RU"/>
        </w:rPr>
        <w:t xml:space="preserve">об учреждении общего среднего образования </w:t>
      </w:r>
      <w:r w:rsidRPr="00F70478">
        <w:rPr>
          <w:rFonts w:ascii="Times New Roman" w:eastAsia="Calibri" w:hAnsi="Times New Roman" w:cs="Times New Roman"/>
          <w:color w:val="000000" w:themeColor="text1"/>
          <w:sz w:val="30"/>
          <w:szCs w:val="30"/>
        </w:rPr>
        <w:t>для продолжения изучения учащимися</w:t>
      </w:r>
      <w:r w:rsidRPr="00F70478">
        <w:rPr>
          <w:rFonts w:ascii="Times New Roman" w:eastAsia="Calibri" w:hAnsi="Times New Roman" w:cs="Times New Roman"/>
          <w:color w:val="000000" w:themeColor="text1"/>
          <w:sz w:val="30"/>
          <w:szCs w:val="30"/>
        </w:rPr>
        <w:br/>
      </w:r>
      <w:r w:rsidRPr="00F70478">
        <w:rPr>
          <w:rFonts w:ascii="Times New Roman" w:eastAsia="Calibri" w:hAnsi="Times New Roman" w:cs="Times New Roman"/>
          <w:color w:val="000000" w:themeColor="text1"/>
          <w:sz w:val="30"/>
          <w:szCs w:val="30"/>
          <w:lang w:val="ru-RU"/>
        </w:rPr>
        <w:t>V</w:t>
      </w:r>
      <w:r w:rsidRPr="00F70478">
        <w:rPr>
          <w:rFonts w:ascii="Times New Roman" w:eastAsia="Calibri" w:hAnsi="Times New Roman" w:cs="Times New Roman"/>
          <w:color w:val="000000" w:themeColor="text1"/>
          <w:sz w:val="30"/>
          <w:szCs w:val="30"/>
        </w:rPr>
        <w:t>–</w:t>
      </w:r>
      <w:r w:rsidRPr="00F70478">
        <w:rPr>
          <w:rFonts w:ascii="Times New Roman" w:eastAsia="Calibri" w:hAnsi="Times New Roman" w:cs="Times New Roman"/>
          <w:color w:val="000000" w:themeColor="text1"/>
          <w:sz w:val="30"/>
          <w:szCs w:val="30"/>
          <w:lang w:val="ru-RU"/>
        </w:rPr>
        <w:t>XI (XII)</w:t>
      </w:r>
      <w:r w:rsidRPr="00F70478">
        <w:rPr>
          <w:rFonts w:ascii="Times New Roman" w:eastAsia="Calibri" w:hAnsi="Times New Roman" w:cs="Times New Roman"/>
          <w:color w:val="000000" w:themeColor="text1"/>
          <w:sz w:val="30"/>
          <w:szCs w:val="30"/>
        </w:rPr>
        <w:t> </w:t>
      </w:r>
      <w:r w:rsidRPr="00F70478">
        <w:rPr>
          <w:rFonts w:ascii="Times New Roman" w:eastAsia="Calibri" w:hAnsi="Times New Roman" w:cs="Times New Roman"/>
          <w:color w:val="000000" w:themeColor="text1"/>
          <w:sz w:val="30"/>
          <w:szCs w:val="30"/>
          <w:lang w:val="ru-RU"/>
        </w:rPr>
        <w:t>классов ранее изучаемого иностранного языка, который не изучается в данном учреждении образования, при наличии в каждом классе от</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1</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учащегося до 5 учащихся дополнительно выделяется не менее 3 часов в</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неделю на класс. Учащиеся, которые продолжают изучение ранее изучаемого иностранного языка, не учитываются при определении количества групп при</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rsidR="00E62FF2" w:rsidRPr="00F70478" w:rsidRDefault="00E62FF2" w:rsidP="00E62FF2">
      <w:pPr>
        <w:shd w:val="clear" w:color="auto" w:fill="FFFFFF"/>
        <w:autoSpaceDN w:val="0"/>
        <w:spacing w:after="0" w:line="240" w:lineRule="auto"/>
        <w:ind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Предметом контроля и оценки на уроке иностранного языка должно быть содержание компонентов иноязычной коммуникативной компетенции (речевая, языковая, социокультурная, компенсаторная, учебно-познавательная компетенции).</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Особое внимание следует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При оценивании результатов учебных достижений учащихся учитель должен отдавать предпочтение устным формам контроля.</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eastAsia="ru-RU"/>
        </w:rPr>
      </w:pPr>
      <w:r w:rsidRPr="00F70478">
        <w:rPr>
          <w:rFonts w:ascii="Times New Roman" w:eastAsia="Calibri" w:hAnsi="Times New Roman" w:cs="Times New Roman"/>
          <w:color w:val="000000" w:themeColor="text1"/>
          <w:sz w:val="30"/>
          <w:szCs w:val="30"/>
          <w:lang w:val="ru-RU"/>
        </w:rPr>
        <w:t xml:space="preserve">В обучении иностранному языку рекомендуется чередование и сочетание различных видов </w:t>
      </w:r>
      <w:r w:rsidRPr="00F70478">
        <w:rPr>
          <w:rFonts w:ascii="Times New Roman" w:eastAsia="Calibri" w:hAnsi="Times New Roman" w:cs="Times New Roman"/>
          <w:b/>
          <w:color w:val="000000" w:themeColor="text1"/>
          <w:sz w:val="30"/>
          <w:szCs w:val="30"/>
          <w:lang w:val="ru-RU"/>
        </w:rPr>
        <w:t>домашних заданий</w:t>
      </w:r>
      <w:r w:rsidRPr="00F70478">
        <w:rPr>
          <w:rFonts w:ascii="Times New Roman" w:eastAsia="Calibri" w:hAnsi="Times New Roman" w:cs="Times New Roman"/>
          <w:color w:val="000000" w:themeColor="text1"/>
          <w:sz w:val="30"/>
          <w:szCs w:val="30"/>
          <w:lang w:val="ru-RU"/>
        </w:rPr>
        <w:t xml:space="preserve">: устные, письменные; </w:t>
      </w:r>
      <w:r w:rsidRPr="00F70478">
        <w:rPr>
          <w:rFonts w:ascii="Times New Roman" w:eastAsia="Calibri" w:hAnsi="Times New Roman" w:cs="Times New Roman"/>
          <w:color w:val="000000" w:themeColor="text1"/>
          <w:sz w:val="30"/>
          <w:szCs w:val="30"/>
          <w:lang w:val="ru-RU"/>
        </w:rPr>
        <w:lastRenderedPageBreak/>
        <w:t>обязательные, по</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выбору; общие, дифференцированные; комбинированные, творческие. </w:t>
      </w:r>
      <w:r w:rsidRPr="00F70478">
        <w:rPr>
          <w:rFonts w:ascii="Times New Roman" w:eastAsia="Calibri" w:hAnsi="Times New Roman" w:cs="Times New Roman"/>
          <w:color w:val="000000" w:themeColor="text1"/>
          <w:sz w:val="30"/>
          <w:szCs w:val="30"/>
          <w:lang w:val="ru-RU" w:eastAsia="ru-RU"/>
        </w:rPr>
        <w:t xml:space="preserve">Домашним заданиям творческого характера предшествует подготовительная работа на уроке. </w:t>
      </w:r>
    </w:p>
    <w:p w:rsidR="00E62FF2" w:rsidRPr="00F70478" w:rsidRDefault="00E62FF2" w:rsidP="00E62FF2">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b/>
          <w:color w:val="000000" w:themeColor="text1"/>
          <w:sz w:val="30"/>
          <w:szCs w:val="30"/>
          <w:lang w:val="ru-RU" w:eastAsia="ru-RU"/>
        </w:rPr>
        <w:t>Домашние задания</w:t>
      </w:r>
      <w:r w:rsidRPr="00F70478">
        <w:rPr>
          <w:rFonts w:ascii="Times New Roman" w:eastAsia="Calibri" w:hAnsi="Times New Roman" w:cs="Times New Roman"/>
          <w:color w:val="000000" w:themeColor="text1"/>
          <w:sz w:val="30"/>
          <w:szCs w:val="30"/>
          <w:lang w:val="ru-RU" w:eastAsia="ru-RU"/>
        </w:rPr>
        <w:t xml:space="preserve"> должны быть разнообразными по форме, по виду планируемой деятельности и посильными для выполнения учащимися. В учебно-методических пособиях для учителей, которые являются обязательным компонентом УМК, предлагаются варианты домашнего задания, которые учитель может выбрать в зависимости от того, что выполнено на уроке в каждой конкретной группе/конкретном классе.</w:t>
      </w:r>
    </w:p>
    <w:p w:rsidR="00E62FF2" w:rsidRPr="00F70478" w:rsidRDefault="00E62FF2" w:rsidP="00E62FF2">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С целью предупреждения перегрузки учащихся учителю необходимо следить за объемом домашнего задания, объяснять на уроке содержание, порядок и приемы его выполнения.</w:t>
      </w:r>
    </w:p>
    <w:p w:rsidR="00E62FF2" w:rsidRPr="00F70478" w:rsidRDefault="00E62FF2" w:rsidP="00E62FF2">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70478">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29.05.2009 № 674 (ред. от 18.06.2010 № 420, от 29.09.2010 № 635). </w:t>
      </w:r>
    </w:p>
    <w:p w:rsidR="00E62FF2" w:rsidRPr="00F70478" w:rsidRDefault="00E62FF2" w:rsidP="00E62FF2">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rsidR="00E62FF2" w:rsidRPr="00F70478" w:rsidRDefault="00E62FF2" w:rsidP="00E62FF2">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Страницы </w:t>
      </w:r>
      <w:r w:rsidRPr="00F70478">
        <w:rPr>
          <w:rFonts w:ascii="Times New Roman" w:eastAsia="Calibri" w:hAnsi="Times New Roman" w:cs="Times New Roman"/>
          <w:b/>
          <w:i/>
          <w:color w:val="000000" w:themeColor="text1"/>
          <w:sz w:val="30"/>
          <w:szCs w:val="30"/>
          <w:lang w:val="ru-RU"/>
        </w:rPr>
        <w:t>классного журнала</w:t>
      </w:r>
      <w:r w:rsidRPr="00F70478">
        <w:rPr>
          <w:rFonts w:ascii="Times New Roman" w:eastAsia="Calibri" w:hAnsi="Times New Roman" w:cs="Times New Roman"/>
          <w:color w:val="000000" w:themeColor="text1"/>
          <w:sz w:val="30"/>
          <w:szCs w:val="30"/>
          <w:lang w:val="ru-RU"/>
        </w:rPr>
        <w:t xml:space="preserve"> заполняются на том языке, на котором осуществляются обучение и воспитание в учреждении общего среднего образования. Допускается записывать на иностранном языке языковой материал, представленный в учебных программах. </w:t>
      </w:r>
    </w:p>
    <w:p w:rsidR="00E62FF2" w:rsidRPr="00F70478" w:rsidRDefault="00E62FF2" w:rsidP="00E62FF2">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При заполнении графы «</w:t>
      </w:r>
      <w:r w:rsidRPr="00F70478">
        <w:rPr>
          <w:rFonts w:ascii="Times New Roman" w:eastAsia="Calibri" w:hAnsi="Times New Roman" w:cs="Times New Roman"/>
          <w:color w:val="000000" w:themeColor="text1"/>
          <w:sz w:val="30"/>
          <w:szCs w:val="30"/>
        </w:rPr>
        <w:t>Змест вучэбных заняткаў</w:t>
      </w:r>
      <w:r w:rsidRPr="00F70478">
        <w:rPr>
          <w:rFonts w:ascii="Times New Roman" w:eastAsia="Calibri" w:hAnsi="Times New Roman" w:cs="Times New Roman"/>
          <w:color w:val="000000" w:themeColor="text1"/>
          <w:sz w:val="30"/>
          <w:szCs w:val="30"/>
          <w:lang w:val="ru-RU"/>
        </w:rPr>
        <w:t>» записывается один раз название темы согласно учебной программе. На последующих учебных занятиях поэтапно обозначаются конкретная ситуация общения, вид речевой деятельности учащихся (говорение, чтение, восприятие и понимание речи на слух, письмо/письменная речь). Языковой материал записывается в</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соответствии с календарно-тематическим планированием.</w:t>
      </w:r>
    </w:p>
    <w:p w:rsidR="00E62FF2" w:rsidRPr="00F70478" w:rsidRDefault="00E62FF2" w:rsidP="00E62FF2">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Например:</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Здоровый образ жизни. Говорение.</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b/>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Принципы здорового питания. Чтение. </w:t>
      </w:r>
      <w:r w:rsidRPr="00F70478">
        <w:rPr>
          <w:rFonts w:ascii="Times New Roman" w:eastAsia="Calibri" w:hAnsi="Times New Roman" w:cs="Times New Roman"/>
          <w:color w:val="000000" w:themeColor="text1"/>
          <w:sz w:val="30"/>
          <w:szCs w:val="30"/>
          <w:lang w:val="en-US"/>
        </w:rPr>
        <w:t>Present</w:t>
      </w:r>
      <w:r w:rsidRPr="00F70478">
        <w:rPr>
          <w:rFonts w:ascii="Times New Roman" w:eastAsia="Calibri" w:hAnsi="Times New Roman" w:cs="Times New Roman"/>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en-US"/>
        </w:rPr>
        <w:t>Simple</w:t>
      </w:r>
      <w:r w:rsidRPr="00F70478">
        <w:rPr>
          <w:rFonts w:ascii="Times New Roman" w:eastAsia="Calibri" w:hAnsi="Times New Roman" w:cs="Times New Roman"/>
          <w:color w:val="000000" w:themeColor="text1"/>
          <w:sz w:val="30"/>
          <w:szCs w:val="30"/>
          <w:lang w:val="ru-RU"/>
        </w:rPr>
        <w:t>.</w:t>
      </w:r>
    </w:p>
    <w:p w:rsidR="00E62FF2" w:rsidRPr="00F70478" w:rsidRDefault="00E62FF2" w:rsidP="00E62FF2">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Название факультативного занятия записывается в журнале в соответствии с названием учебной программы, например:</w:t>
      </w:r>
    </w:p>
    <w:p w:rsidR="00E62FF2" w:rsidRPr="00F70478" w:rsidRDefault="00E62FF2" w:rsidP="00E62FF2">
      <w:pPr>
        <w:tabs>
          <w:tab w:val="left" w:pos="1134"/>
        </w:tabs>
        <w:spacing w:after="0" w:line="240" w:lineRule="auto"/>
        <w:ind w:right="-283" w:firstLine="709"/>
        <w:jc w:val="both"/>
        <w:rPr>
          <w:rFonts w:ascii="Times New Roman" w:eastAsia="Times New Roman" w:hAnsi="Times New Roman" w:cs="Times New Roman"/>
          <w:i/>
          <w:color w:val="000000" w:themeColor="text1"/>
          <w:sz w:val="30"/>
          <w:szCs w:val="30"/>
          <w:lang w:val="ru-RU" w:eastAsia="ru-RU"/>
        </w:rPr>
      </w:pPr>
      <w:r w:rsidRPr="00F70478">
        <w:rPr>
          <w:rFonts w:ascii="Times New Roman" w:hAnsi="Times New Roman" w:cs="Times New Roman"/>
          <w:color w:val="000000" w:themeColor="text1"/>
          <w:sz w:val="30"/>
          <w:szCs w:val="30"/>
          <w:lang w:val="ru-RU"/>
        </w:rPr>
        <w:t>практикум по чтению;</w:t>
      </w:r>
    </w:p>
    <w:p w:rsidR="00E62FF2" w:rsidRPr="00F70478" w:rsidRDefault="00E62FF2" w:rsidP="00E62FF2">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второй иностранный язык (испанский).</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color w:val="000000" w:themeColor="text1"/>
          <w:sz w:val="30"/>
          <w:szCs w:val="30"/>
          <w:lang w:val="ru-RU"/>
        </w:rPr>
        <w:lastRenderedPageBreak/>
        <w:t xml:space="preserve">Для проведения </w:t>
      </w:r>
      <w:r w:rsidRPr="00F70478">
        <w:rPr>
          <w:rFonts w:ascii="Times New Roman" w:eastAsia="Calibri" w:hAnsi="Times New Roman" w:cs="Times New Roman"/>
          <w:b/>
          <w:color w:val="000000" w:themeColor="text1"/>
          <w:sz w:val="30"/>
          <w:szCs w:val="30"/>
          <w:lang w:val="ru-RU"/>
        </w:rPr>
        <w:t>факультативных занятий</w:t>
      </w:r>
      <w:r w:rsidRPr="00F70478">
        <w:rPr>
          <w:rFonts w:ascii="Times New Roman" w:eastAsia="Calibri"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F70478">
        <w:rPr>
          <w:rFonts w:ascii="Times New Roman" w:hAnsi="Times New Roman" w:cs="Times New Roman"/>
          <w:color w:val="000000"/>
          <w:sz w:val="30"/>
          <w:szCs w:val="30"/>
          <w:lang w:eastAsia="zh-CN"/>
        </w:rPr>
        <w:t xml:space="preserve">Учебные программы факультативных занятий </w:t>
      </w:r>
      <w:r w:rsidRPr="00F70478">
        <w:rPr>
          <w:rFonts w:ascii="Times New Roman" w:eastAsia="Calibri" w:hAnsi="Times New Roman" w:cs="Times New Roman"/>
          <w:color w:val="000000" w:themeColor="text1"/>
          <w:sz w:val="30"/>
          <w:szCs w:val="30"/>
          <w:lang w:val="ru-RU"/>
        </w:rPr>
        <w:t>размещены на наци</w:t>
      </w:r>
      <w:r w:rsidRPr="00F70478">
        <w:rPr>
          <w:rFonts w:ascii="Times New Roman" w:hAnsi="Times New Roman" w:cs="Times New Roman"/>
          <w:color w:val="000000"/>
          <w:sz w:val="30"/>
          <w:szCs w:val="30"/>
          <w:lang w:eastAsia="zh-CN"/>
        </w:rPr>
        <w:t>ональном образовательном портале:</w:t>
      </w:r>
      <w:r w:rsidRPr="00F70478">
        <w:rPr>
          <w:rFonts w:ascii="Times New Roman" w:hAnsi="Times New Roman"/>
          <w:color w:val="000000"/>
          <w:sz w:val="30"/>
          <w:szCs w:val="30"/>
          <w:lang w:eastAsia="zh-CN"/>
        </w:rPr>
        <w:t xml:space="preserve"> </w:t>
      </w:r>
      <w:hyperlink r:id="rId22"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23"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24"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rsidR="00E62FF2" w:rsidRPr="00F70478" w:rsidRDefault="00E62FF2" w:rsidP="00E62FF2">
      <w:pPr>
        <w:tabs>
          <w:tab w:val="left" w:pos="0"/>
        </w:tabs>
        <w:spacing w:after="0" w:line="240" w:lineRule="auto"/>
        <w:ind w:right="-283" w:firstLine="709"/>
        <w:jc w:val="both"/>
        <w:rPr>
          <w:rFonts w:ascii="Times New Roman" w:eastAsia="Calibri" w:hAnsi="Times New Roman" w:cs="Times New Roman"/>
          <w:b/>
          <w:iCs/>
          <w:color w:val="000000" w:themeColor="text1"/>
          <w:sz w:val="30"/>
          <w:szCs w:val="30"/>
          <w:u w:val="single"/>
          <w:lang w:val="ru-RU"/>
        </w:rPr>
      </w:pPr>
      <w:r w:rsidRPr="00F70478">
        <w:rPr>
          <w:rFonts w:ascii="Times New Roman" w:eastAsia="Calibri" w:hAnsi="Times New Roman" w:cs="Times New Roman"/>
          <w:b/>
          <w:iCs/>
          <w:color w:val="000000" w:themeColor="text1"/>
          <w:sz w:val="30"/>
          <w:szCs w:val="30"/>
          <w:u w:val="single"/>
          <w:lang w:val="ru-RU"/>
        </w:rPr>
        <w:t>5. Выпускной экзамен</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b/>
          <w:i/>
          <w:color w:val="000000" w:themeColor="text1"/>
          <w:sz w:val="30"/>
          <w:szCs w:val="30"/>
        </w:rPr>
        <w:t xml:space="preserve">Выпускной экзамен по учебному предмету </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Иностранный язык</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 xml:space="preserve"> </w:t>
      </w:r>
      <w:r w:rsidRPr="00F70478">
        <w:rPr>
          <w:rFonts w:ascii="Times New Roman" w:eastAsia="Calibri" w:hAnsi="Times New Roman" w:cs="Times New Roman"/>
          <w:color w:val="000000" w:themeColor="text1"/>
          <w:sz w:val="30"/>
          <w:szCs w:val="30"/>
        </w:rPr>
        <w:t>по</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 xml:space="preserve">завершении обучения и воспитания на </w:t>
      </w:r>
      <w:r w:rsidRPr="00F70478">
        <w:rPr>
          <w:rFonts w:ascii="Times New Roman" w:eastAsia="Calibri" w:hAnsi="Times New Roman" w:cs="Times New Roman"/>
          <w:color w:val="000000" w:themeColor="text1"/>
          <w:sz w:val="30"/>
          <w:szCs w:val="30"/>
          <w:lang w:val="ru-RU"/>
        </w:rPr>
        <w:t>III ступени общего среднего образования</w:t>
      </w:r>
      <w:r w:rsidRPr="00F70478">
        <w:rPr>
          <w:rFonts w:ascii="Times New Roman" w:eastAsia="Calibri" w:hAnsi="Times New Roman" w:cs="Times New Roman"/>
          <w:color w:val="000000" w:themeColor="text1"/>
          <w:sz w:val="30"/>
          <w:szCs w:val="30"/>
        </w:rPr>
        <w:t xml:space="preserve"> в </w:t>
      </w:r>
      <w:r w:rsidRPr="00F70478">
        <w:rPr>
          <w:rFonts w:ascii="Times New Roman" w:eastAsia="Calibri" w:hAnsi="Times New Roman" w:cs="Times New Roman"/>
          <w:sz w:val="30"/>
          <w:szCs w:val="30"/>
        </w:rPr>
        <w:t xml:space="preserve">2021/2022 </w:t>
      </w:r>
      <w:r w:rsidRPr="00F70478">
        <w:rPr>
          <w:rFonts w:ascii="Times New Roman" w:eastAsia="Calibri" w:hAnsi="Times New Roman" w:cs="Times New Roman"/>
          <w:color w:val="000000" w:themeColor="text1"/>
          <w:sz w:val="30"/>
          <w:szCs w:val="30"/>
        </w:rPr>
        <w:t>учебном году будет проводиться в устной форме по</w:t>
      </w:r>
      <w:r>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билетам, утвержденным Министерством образования Республики Беларусь.</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rPr>
        <w:t>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 владение коммуникативной компетенцией.</w:t>
      </w:r>
    </w:p>
    <w:p w:rsidR="00E62FF2" w:rsidRPr="00F70478" w:rsidRDefault="00E62FF2" w:rsidP="00E62FF2">
      <w:pPr>
        <w:tabs>
          <w:tab w:val="left" w:pos="1134"/>
        </w:tabs>
        <w:autoSpaceDE w:val="0"/>
        <w:autoSpaceDN w:val="0"/>
        <w:adjustRightInd w:val="0"/>
        <w:spacing w:after="0" w:line="240" w:lineRule="auto"/>
        <w:ind w:right="-283" w:firstLine="709"/>
        <w:jc w:val="both"/>
        <w:rPr>
          <w:rFonts w:ascii="Arial" w:eastAsia="Calibri" w:hAnsi="Arial" w:cs="Arial"/>
          <w:i/>
          <w:sz w:val="30"/>
          <w:szCs w:val="30"/>
          <w:lang w:val="ru-RU"/>
        </w:rPr>
      </w:pPr>
      <w:r w:rsidRPr="00F70478">
        <w:rPr>
          <w:rFonts w:ascii="Times New Roman" w:eastAsia="Times New Roman" w:hAnsi="Times New Roman" w:cs="Times New Roman"/>
          <w:color w:val="000000" w:themeColor="text1"/>
          <w:sz w:val="30"/>
          <w:szCs w:val="30"/>
          <w:lang w:eastAsia="ru-RU"/>
        </w:rPr>
        <w:t xml:space="preserve">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Иностранный язык</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 xml:space="preserve"> по завершении обучения и воспитания на </w:t>
      </w:r>
      <w:r w:rsidRPr="00F70478">
        <w:rPr>
          <w:rFonts w:ascii="Times New Roman" w:eastAsia="Times New Roman" w:hAnsi="Times New Roman" w:cs="Times New Roman"/>
          <w:color w:val="000000" w:themeColor="text1"/>
          <w:sz w:val="30"/>
          <w:szCs w:val="30"/>
          <w:lang w:val="ru-RU" w:eastAsia="ru-RU"/>
        </w:rPr>
        <w:t xml:space="preserve">III ступени общего среднего образования </w:t>
      </w:r>
      <w:r w:rsidRPr="00F70478">
        <w:rPr>
          <w:rFonts w:ascii="Times New Roman" w:eastAsia="Times New Roman" w:hAnsi="Times New Roman" w:cs="Times New Roman"/>
          <w:i/>
          <w:color w:val="000000" w:themeColor="text1"/>
          <w:sz w:val="30"/>
          <w:szCs w:val="30"/>
          <w:lang w:val="ru-RU" w:eastAsia="ru-RU"/>
        </w:rPr>
        <w:t>(</w:t>
      </w:r>
      <w:bookmarkStart w:id="0" w:name="_Hlk76371519"/>
      <w:r w:rsidRPr="00F70478">
        <w:rPr>
          <w:lang w:val="ru-RU"/>
        </w:rPr>
        <w:fldChar w:fldCharType="begin"/>
      </w:r>
      <w:r w:rsidRPr="00F70478">
        <w:rPr>
          <w:lang w:val="ru-RU"/>
        </w:rPr>
        <w:instrText>HYPERLINK "https://edu.gov.by/sistema-obrazovaniya/glavnoe-upravlenie-obshchego-srednego-doshkolnogo-i-spetsialnogo-obrazovaniya/srenee-obr/sovershenstvovanie-organizatsii-obrazovatelnogo-protsessa-po-inostrannym-yazykam/index.php"</w:instrText>
      </w:r>
      <w:r w:rsidRPr="00F70478">
        <w:rPr>
          <w:lang w:val="ru-RU"/>
        </w:rPr>
        <w:fldChar w:fldCharType="separate"/>
      </w:r>
      <w:r w:rsidRPr="00F70478">
        <w:rPr>
          <w:rFonts w:ascii="Times New Roman" w:eastAsia="Calibri" w:hAnsi="Times New Roman" w:cs="Arial"/>
          <w:i/>
          <w:color w:val="0563C1"/>
          <w:sz w:val="30"/>
          <w:szCs w:val="30"/>
          <w:u w:val="single"/>
          <w:lang w:val="ru-RU"/>
        </w:rPr>
        <w:t>http://edu.gov.by/ Система образования / Общее среднее образование / Совершенствование организации образовательного процесса по иностранным языкам</w:t>
      </w:r>
      <w:r w:rsidRPr="00F70478">
        <w:rPr>
          <w:rFonts w:ascii="Times New Roman" w:eastAsia="Calibri" w:hAnsi="Times New Roman" w:cs="Arial"/>
          <w:i/>
          <w:color w:val="0563C1"/>
          <w:sz w:val="30"/>
          <w:szCs w:val="30"/>
          <w:u w:val="single"/>
          <w:lang w:val="ru-RU"/>
        </w:rPr>
        <w:fldChar w:fldCharType="end"/>
      </w:r>
      <w:bookmarkEnd w:id="0"/>
      <w:r w:rsidRPr="00F70478">
        <w:rPr>
          <w:rFonts w:ascii="Times New Roman" w:eastAsia="Calibri" w:hAnsi="Times New Roman" w:cs="Arial"/>
          <w:i/>
          <w:color w:val="0000FF" w:themeColor="hyperlink"/>
          <w:sz w:val="30"/>
          <w:szCs w:val="30"/>
          <w:u w:val="single"/>
          <w:lang w:val="ru-RU"/>
        </w:rPr>
        <w:t>)</w:t>
      </w:r>
      <w:r w:rsidRPr="00F70478">
        <w:rPr>
          <w:rFonts w:ascii="Times New Roman" w:eastAsia="Calibri" w:hAnsi="Times New Roman" w:cs="Arial"/>
          <w:i/>
          <w:sz w:val="30"/>
          <w:szCs w:val="30"/>
          <w:lang w:val="ru-RU"/>
        </w:rPr>
        <w:t>.</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sz w:val="30"/>
          <w:szCs w:val="30"/>
        </w:rPr>
      </w:pPr>
      <w:r w:rsidRPr="00F70478">
        <w:rPr>
          <w:rFonts w:ascii="Times New Roman" w:eastAsia="Calibri" w:hAnsi="Times New Roman" w:cs="Times New Roman"/>
          <w:color w:val="000000" w:themeColor="text1"/>
          <w:sz w:val="30"/>
          <w:szCs w:val="30"/>
        </w:rPr>
        <w:t xml:space="preserve">Для подготовки учащихся к обязательному выпускному экзамену по завершении обучения и воспитания на </w:t>
      </w:r>
      <w:r w:rsidRPr="00F70478">
        <w:rPr>
          <w:rFonts w:ascii="Times New Roman" w:eastAsia="Calibri" w:hAnsi="Times New Roman" w:cs="Times New Roman"/>
          <w:color w:val="000000" w:themeColor="text1"/>
          <w:sz w:val="30"/>
          <w:szCs w:val="30"/>
          <w:lang w:val="en-US"/>
        </w:rPr>
        <w:t>III</w:t>
      </w:r>
      <w:r w:rsidRPr="00F70478">
        <w:rPr>
          <w:rFonts w:ascii="Times New Roman" w:eastAsia="Calibri" w:hAnsi="Times New Roman" w:cs="Times New Roman"/>
          <w:color w:val="000000" w:themeColor="text1"/>
          <w:sz w:val="30"/>
          <w:szCs w:val="30"/>
          <w:lang w:val="ru-RU"/>
        </w:rPr>
        <w:t xml:space="preserve"> ступени общего среднего образования</w:t>
      </w:r>
      <w:r w:rsidRPr="00F70478">
        <w:rPr>
          <w:rFonts w:ascii="Times New Roman" w:eastAsia="Calibri" w:hAnsi="Times New Roman" w:cs="Times New Roman"/>
          <w:color w:val="000000" w:themeColor="text1"/>
          <w:sz w:val="30"/>
          <w:szCs w:val="30"/>
        </w:rPr>
        <w:t xml:space="preserve"> изданы</w:t>
      </w:r>
      <w:r w:rsidRPr="00F70478">
        <w:rPr>
          <w:rFonts w:ascii="Times New Roman" w:eastAsia="Calibri" w:hAnsi="Times New Roman" w:cs="Times New Roman"/>
          <w:color w:val="000000" w:themeColor="text1"/>
          <w:sz w:val="30"/>
          <w:szCs w:val="30"/>
          <w:lang w:val="ru-RU"/>
        </w:rPr>
        <w:t xml:space="preserve"> м</w:t>
      </w:r>
      <w:r w:rsidRPr="00F70478">
        <w:rPr>
          <w:rFonts w:ascii="Times New Roman" w:eastAsia="Calibri" w:hAnsi="Times New Roman" w:cs="Times New Roman"/>
          <w:color w:val="000000" w:themeColor="text1"/>
          <w:sz w:val="30"/>
          <w:szCs w:val="30"/>
        </w:rPr>
        <w:t>атериалы по английскому, немецкому, французскому, испанскому языкам.</w:t>
      </w:r>
    </w:p>
    <w:p w:rsidR="00E62FF2" w:rsidRPr="00F70478" w:rsidRDefault="00E62FF2" w:rsidP="00E62FF2">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 xml:space="preserve">В соответствии со шкалой Общеевропейских компетенций учащиеся, изучавшие иностранный язык на базовом уровне, должны овладеть иностранным языком на уровне А2 (прочное элементарное владение), а изучавшие его на повышенном уровне – </w:t>
      </w:r>
      <w:r w:rsidRPr="00F70478">
        <w:rPr>
          <w:rFonts w:ascii="Times New Roman" w:eastAsia="Times New Roman" w:hAnsi="Times New Roman" w:cs="Times New Roman"/>
          <w:sz w:val="30"/>
          <w:szCs w:val="30"/>
          <w:lang w:val="ru-RU" w:eastAsia="ru-RU"/>
        </w:rPr>
        <w:t>на</w:t>
      </w:r>
      <w:r w:rsidRPr="00F70478">
        <w:rPr>
          <w:rFonts w:ascii="Times New Roman" w:eastAsia="Times New Roman" w:hAnsi="Times New Roman" w:cs="Times New Roman"/>
          <w:color w:val="000000" w:themeColor="text1"/>
          <w:sz w:val="30"/>
          <w:szCs w:val="30"/>
          <w:lang w:val="ru-RU" w:eastAsia="ru-RU"/>
        </w:rPr>
        <w:t xml:space="preserve"> уровне В1+/В2 (самостоятельное владение).</w:t>
      </w:r>
    </w:p>
    <w:p w:rsidR="00E62FF2" w:rsidRPr="00F70478" w:rsidRDefault="00E62FF2" w:rsidP="00E62FF2">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b/>
          <w:iCs/>
          <w:color w:val="000000" w:themeColor="text1"/>
          <w:sz w:val="30"/>
          <w:szCs w:val="30"/>
          <w:u w:val="single"/>
          <w:lang w:val="ru-RU"/>
        </w:rPr>
        <w:t>6. Дополнительные ресурсы</w:t>
      </w:r>
    </w:p>
    <w:p w:rsidR="00E62FF2" w:rsidRPr="00F70478" w:rsidRDefault="00E62FF2" w:rsidP="00E62FF2">
      <w:pPr>
        <w:tabs>
          <w:tab w:val="left" w:pos="0"/>
        </w:tabs>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Дополнительную информацию для подготовки к учебным занятиям можно найти на интернет-ресурсах: </w:t>
      </w:r>
    </w:p>
    <w:p w:rsidR="00E62FF2" w:rsidRPr="00F70478" w:rsidRDefault="00E62FF2" w:rsidP="00E62FF2">
      <w:pPr>
        <w:tabs>
          <w:tab w:val="left" w:pos="0"/>
        </w:tabs>
        <w:spacing w:after="0" w:line="240" w:lineRule="auto"/>
        <w:ind w:right="-283" w:firstLine="709"/>
        <w:jc w:val="both"/>
        <w:rPr>
          <w:rFonts w:ascii="Times New Roman" w:eastAsia="Calibri" w:hAnsi="Times New Roman" w:cs="Times New Roman"/>
          <w:i/>
          <w:sz w:val="30"/>
          <w:szCs w:val="30"/>
          <w:u w:val="single"/>
          <w:lang w:val="ru-RU"/>
        </w:rPr>
      </w:pPr>
      <w:hyperlink r:id="rId25" w:history="1">
        <w:r w:rsidRPr="00F70478">
          <w:rPr>
            <w:rFonts w:ascii="Times New Roman" w:eastAsia="Calibri" w:hAnsi="Times New Roman" w:cs="Times New Roman"/>
            <w:i/>
            <w:color w:val="0563C1"/>
            <w:sz w:val="30"/>
            <w:szCs w:val="30"/>
            <w:u w:val="single"/>
            <w:lang w:val="ru-RU"/>
          </w:rPr>
          <w:t>https://www.belarus.by/ru</w:t>
        </w:r>
      </w:hyperlink>
      <w:r w:rsidRPr="00F70478">
        <w:rPr>
          <w:rFonts w:ascii="Times New Roman" w:eastAsia="Calibri" w:hAnsi="Times New Roman" w:cs="Times New Roman"/>
          <w:i/>
          <w:color w:val="0563C1"/>
          <w:sz w:val="30"/>
          <w:szCs w:val="30"/>
          <w:u w:val="single"/>
          <w:lang w:val="ru-RU"/>
        </w:rPr>
        <w:t xml:space="preserve"> – </w:t>
      </w:r>
      <w:r w:rsidRPr="00F70478">
        <w:rPr>
          <w:rFonts w:ascii="Times New Roman" w:eastAsia="Times New Roman" w:hAnsi="Times New Roman" w:cs="Times New Roman"/>
          <w:color w:val="000000" w:themeColor="text1"/>
          <w:sz w:val="30"/>
          <w:szCs w:val="30"/>
          <w:lang w:val="ru-RU" w:eastAsia="ru-RU"/>
        </w:rPr>
        <w:t>официальный сайт Республики Беларусь;</w:t>
      </w:r>
    </w:p>
    <w:p w:rsidR="00E62FF2" w:rsidRPr="00F70478" w:rsidRDefault="00E62FF2" w:rsidP="00E62FF2">
      <w:pPr>
        <w:tabs>
          <w:tab w:val="left" w:pos="0"/>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hyperlink r:id="rId26" w:history="1">
        <w:r w:rsidRPr="00F70478">
          <w:rPr>
            <w:rFonts w:ascii="Times New Roman" w:eastAsia="Calibri" w:hAnsi="Times New Roman" w:cs="Times New Roman"/>
            <w:i/>
            <w:color w:val="0563C1"/>
            <w:sz w:val="30"/>
            <w:szCs w:val="30"/>
            <w:u w:val="single"/>
            <w:lang w:val="ru-RU"/>
          </w:rPr>
          <w:t>http://www.belstat.gov.by/</w:t>
        </w:r>
      </w:hyperlink>
      <w:r w:rsidRPr="00F70478">
        <w:rPr>
          <w:rFonts w:ascii="Times New Roman" w:eastAsia="Calibri" w:hAnsi="Times New Roman" w:cs="Times New Roman"/>
          <w:color w:val="000000" w:themeColor="text1"/>
          <w:sz w:val="30"/>
          <w:szCs w:val="30"/>
          <w:lang w:val="ru-RU" w:eastAsia="ru-RU"/>
        </w:rPr>
        <w:t xml:space="preserve"> – </w:t>
      </w:r>
      <w:r w:rsidRPr="00F70478">
        <w:rPr>
          <w:rFonts w:ascii="Times New Roman" w:eastAsia="Times New Roman" w:hAnsi="Times New Roman" w:cs="Times New Roman"/>
          <w:color w:val="000000" w:themeColor="text1"/>
          <w:sz w:val="30"/>
          <w:szCs w:val="30"/>
          <w:lang w:val="ru-RU" w:eastAsia="ru-RU"/>
        </w:rPr>
        <w:t>официальный сайт Национального статистического комитета Республики Беларусь и др.</w:t>
      </w:r>
    </w:p>
    <w:p w:rsidR="00E62FF2" w:rsidRPr="00F70478" w:rsidRDefault="00E62FF2" w:rsidP="00E62FF2">
      <w:pPr>
        <w:autoSpaceDN w:val="0"/>
        <w:spacing w:after="0" w:line="240" w:lineRule="auto"/>
        <w:ind w:firstLine="709"/>
        <w:jc w:val="both"/>
        <w:rPr>
          <w:rFonts w:ascii="Times New Roman" w:hAnsi="Times New Roman" w:cs="Times New Roman"/>
          <w:b/>
          <w:bCs/>
          <w:sz w:val="30"/>
          <w:szCs w:val="30"/>
          <w:lang w:val="ru-RU"/>
        </w:rPr>
      </w:pPr>
      <w:r w:rsidRPr="00F70478">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F70478">
        <w:rPr>
          <w:rFonts w:ascii="Times New Roman" w:hAnsi="Times New Roman" w:cs="Times New Roman"/>
          <w:color w:val="000000" w:themeColor="text1"/>
          <w:sz w:val="30"/>
          <w:szCs w:val="30"/>
          <w:lang w:val="ru-RU"/>
        </w:rPr>
        <w:t xml:space="preserve">единый информационно-образовательный ресурс </w:t>
      </w:r>
      <w:hyperlink r:id="rId27" w:history="1">
        <w:r w:rsidRPr="00F70478">
          <w:rPr>
            <w:rFonts w:ascii="Times New Roman" w:eastAsia="Calibri" w:hAnsi="Times New Roman" w:cs="Times New Roman"/>
            <w:i/>
            <w:color w:val="0000FF"/>
            <w:sz w:val="30"/>
            <w:szCs w:val="30"/>
            <w:u w:val="single"/>
            <w:lang w:val="ru-RU"/>
          </w:rPr>
          <w:t>https://eior.by/</w:t>
        </w:r>
      </w:hyperlink>
      <w:r w:rsidRPr="00F70478">
        <w:rPr>
          <w:rFonts w:ascii="Times New Roman" w:eastAsia="Calibri" w:hAnsi="Times New Roman" w:cs="Times New Roman"/>
          <w:i/>
          <w:color w:val="0000FF"/>
          <w:sz w:val="30"/>
          <w:szCs w:val="30"/>
          <w:u w:val="single"/>
          <w:lang w:val="ru-RU"/>
        </w:rPr>
        <w:t>.</w:t>
      </w:r>
      <w:r w:rsidRPr="00F70478">
        <w:rPr>
          <w:rFonts w:ascii="Times New Roman" w:eastAsia="Calibri" w:hAnsi="Times New Roman" w:cs="Times New Roman"/>
          <w:color w:val="0000FF"/>
          <w:sz w:val="30"/>
          <w:szCs w:val="30"/>
          <w:lang w:val="ru-RU"/>
        </w:rPr>
        <w:t xml:space="preserve"> </w:t>
      </w:r>
      <w:r w:rsidRPr="00F70478">
        <w:rPr>
          <w:rFonts w:ascii="Times New Roman" w:eastAsia="Calibri" w:hAnsi="Times New Roman" w:cs="Times New Roman"/>
          <w:sz w:val="30"/>
          <w:szCs w:val="30"/>
          <w:lang w:val="ru-RU"/>
        </w:rPr>
        <w:t xml:space="preserve">Его назначение – </w:t>
      </w:r>
      <w:r w:rsidRPr="00F70478">
        <w:rPr>
          <w:rFonts w:ascii="Times New Roman" w:hAnsi="Times New Roman" w:cs="Times New Roman"/>
          <w:sz w:val="30"/>
          <w:szCs w:val="30"/>
          <w:lang w:val="ru-RU"/>
        </w:rPr>
        <w:t xml:space="preserve">поддержка учащихся, получающих общее среднее </w:t>
      </w:r>
      <w:r w:rsidRPr="00F70478">
        <w:rPr>
          <w:rFonts w:ascii="Times New Roman" w:hAnsi="Times New Roman" w:cs="Times New Roman"/>
          <w:sz w:val="30"/>
          <w:szCs w:val="30"/>
          <w:lang w:val="ru-RU"/>
        </w:rPr>
        <w:lastRenderedPageBreak/>
        <w:t>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E62FF2" w:rsidRPr="00F70478" w:rsidRDefault="00E62FF2" w:rsidP="00E62FF2">
      <w:pPr>
        <w:autoSpaceDN w:val="0"/>
        <w:spacing w:after="0" w:line="240" w:lineRule="auto"/>
        <w:ind w:right="-283" w:firstLine="709"/>
        <w:jc w:val="both"/>
        <w:rPr>
          <w:rFonts w:ascii="Times New Roman" w:hAnsi="Times New Roman" w:cs="Times New Roman"/>
          <w:b/>
          <w:sz w:val="30"/>
          <w:szCs w:val="30"/>
          <w:lang w:val="ru-RU"/>
        </w:rPr>
      </w:pPr>
      <w:r w:rsidRPr="00F70478">
        <w:rPr>
          <w:rFonts w:ascii="Times New Roman" w:hAnsi="Times New Roman" w:cs="Times New Roman"/>
          <w:b/>
          <w:sz w:val="30"/>
          <w:szCs w:val="30"/>
          <w:lang w:val="ru-RU"/>
        </w:rPr>
        <w:t xml:space="preserve">7. </w:t>
      </w:r>
      <w:r w:rsidRPr="00F70478">
        <w:rPr>
          <w:rFonts w:ascii="Times New Roman" w:hAnsi="Times New Roman" w:cs="Times New Roman"/>
          <w:b/>
          <w:sz w:val="30"/>
          <w:szCs w:val="30"/>
          <w:u w:val="single"/>
          <w:lang w:val="ru-RU"/>
        </w:rPr>
        <w:t>Организация методической работы</w:t>
      </w:r>
    </w:p>
    <w:p w:rsidR="00E62FF2" w:rsidRPr="00F70478" w:rsidRDefault="00E62FF2" w:rsidP="00E62FF2">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Для организации деятельности методических формирований учителей</w:t>
      </w:r>
      <w:r w:rsidRPr="00F70478">
        <w:rPr>
          <w:rFonts w:ascii="Times New Roman" w:hAnsi="Times New Roman" w:cs="Times New Roman"/>
          <w:color w:val="000000"/>
          <w:sz w:val="30"/>
          <w:szCs w:val="30"/>
        </w:rPr>
        <w:t xml:space="preserve"> иностранных языков</w:t>
      </w:r>
      <w:r w:rsidRPr="00F70478">
        <w:rPr>
          <w:rFonts w:ascii="Times New Roman" w:hAnsi="Times New Roman" w:cs="Times New Roman"/>
          <w:color w:val="FF0000"/>
          <w:sz w:val="30"/>
          <w:szCs w:val="30"/>
        </w:rPr>
        <w:t xml:space="preserve"> </w:t>
      </w:r>
      <w:r w:rsidRPr="00F70478">
        <w:rPr>
          <w:rFonts w:ascii="Times New Roman" w:hAnsi="Times New Roman" w:cs="Times New Roman"/>
          <w:color w:val="000000"/>
          <w:sz w:val="30"/>
          <w:szCs w:val="30"/>
          <w:lang w:val="ru-RU"/>
        </w:rPr>
        <w:t>в 2021/2022 учебном году предлагается единая тема «Совершенствование профессиональной компетентности учителей иностранных языков по использованию технологии визуализации учебной информации в современном образовательном процессе».</w:t>
      </w:r>
    </w:p>
    <w:p w:rsidR="00E62FF2" w:rsidRPr="00F70478" w:rsidRDefault="00E62FF2" w:rsidP="00E62FF2">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При планировании методической работы с учителями иностранного языка следует учитывать требования нормативных правовых актов, актуальные вопросы развития языкового образования, результаты методической работы за</w:t>
      </w:r>
      <w:r>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предыдущий учебный год, интересы, запросы, уровень профессиональной компетентности педагогов. </w:t>
      </w:r>
    </w:p>
    <w:p w:rsidR="00E62FF2" w:rsidRPr="00F70478" w:rsidRDefault="00E62FF2" w:rsidP="00E62FF2">
      <w:pPr>
        <w:tabs>
          <w:tab w:val="left" w:pos="0"/>
          <w:tab w:val="left" w:pos="1134"/>
        </w:tabs>
        <w:autoSpaceDN w:val="0"/>
        <w:spacing w:after="0" w:line="240" w:lineRule="auto"/>
        <w:ind w:right="-283" w:firstLine="709"/>
        <w:jc w:val="both"/>
        <w:rPr>
          <w:rFonts w:ascii="Times New Roman" w:hAnsi="Times New Roman" w:cs="Times New Roman"/>
          <w:color w:val="000000"/>
          <w:sz w:val="30"/>
          <w:szCs w:val="30"/>
        </w:rPr>
      </w:pPr>
      <w:r w:rsidRPr="00F70478">
        <w:rPr>
          <w:rFonts w:ascii="Times New Roman" w:hAnsi="Times New Roman" w:cs="Times New Roman"/>
          <w:color w:val="000000"/>
          <w:sz w:val="30"/>
          <w:szCs w:val="30"/>
          <w:lang w:val="ru-RU"/>
        </w:rPr>
        <w:t>На августовских предметных секциях рекомендуется обсудить следующие вопросы.</w:t>
      </w:r>
      <w:r w:rsidRPr="00F70478">
        <w:rPr>
          <w:rFonts w:ascii="Times New Roman" w:hAnsi="Times New Roman" w:cs="Times New Roman"/>
          <w:color w:val="000000"/>
          <w:sz w:val="30"/>
          <w:szCs w:val="30"/>
        </w:rPr>
        <w:t xml:space="preserve"> </w:t>
      </w:r>
    </w:p>
    <w:p w:rsidR="00E62FF2" w:rsidRPr="00F70478" w:rsidRDefault="00E62FF2" w:rsidP="00E62FF2">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1. Нормативное правовое и научно-методическое обеспечение образовательного процесса по учебному предмету «Иностранный язык» в 2021/2022 учебном году:</w:t>
      </w:r>
    </w:p>
    <w:p w:rsidR="00E62FF2" w:rsidRPr="00F70478" w:rsidRDefault="00E62FF2" w:rsidP="00E62FF2">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обновленные учебные программы и учебно-методические комплексы по</w:t>
      </w:r>
      <w:r>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учебному предмету «Иностранный язык» для </w:t>
      </w:r>
      <w:r w:rsidRPr="00F70478">
        <w:rPr>
          <w:rFonts w:ascii="Times New Roman" w:hAnsi="Times New Roman" w:cs="Times New Roman"/>
          <w:color w:val="000000"/>
          <w:sz w:val="30"/>
          <w:szCs w:val="30"/>
          <w:lang w:val="en-US"/>
        </w:rPr>
        <w:t>XI</w:t>
      </w:r>
      <w:r w:rsidRPr="00F70478">
        <w:rPr>
          <w:rFonts w:ascii="Times New Roman" w:hAnsi="Times New Roman" w:cs="Times New Roman"/>
          <w:color w:val="000000"/>
          <w:sz w:val="30"/>
          <w:szCs w:val="30"/>
          <w:lang w:val="ru-RU"/>
        </w:rPr>
        <w:t xml:space="preserve"> класса;</w:t>
      </w:r>
    </w:p>
    <w:p w:rsidR="00E62FF2" w:rsidRPr="00F70478" w:rsidRDefault="00E62FF2" w:rsidP="00E62FF2">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эффективность использования в образовательном процессе компонентов учебно-методических комплексов по учебному предмету; </w:t>
      </w:r>
    </w:p>
    <w:p w:rsidR="00E62FF2" w:rsidRPr="00F70478" w:rsidRDefault="00E62FF2" w:rsidP="00E62FF2">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w:t>
      </w:r>
      <w:r>
        <w:rPr>
          <w:rFonts w:ascii="Times New Roman" w:hAnsi="Times New Roman" w:cs="Times New Roman"/>
          <w:color w:val="000000"/>
          <w:sz w:val="30"/>
          <w:szCs w:val="30"/>
          <w:lang w:val="ru-RU" w:eastAsia="ru-RU"/>
        </w:rPr>
        <w:t> </w:t>
      </w:r>
      <w:r w:rsidRPr="00F70478">
        <w:rPr>
          <w:rFonts w:ascii="Times New Roman" w:hAnsi="Times New Roman" w:cs="Times New Roman"/>
          <w:color w:val="000000"/>
          <w:sz w:val="30"/>
          <w:szCs w:val="30"/>
          <w:lang w:val="ru-RU" w:eastAsia="ru-RU"/>
        </w:rPr>
        <w:t>иностранному языку;</w:t>
      </w:r>
    </w:p>
    <w:p w:rsidR="00E62FF2" w:rsidRPr="00F70478" w:rsidRDefault="00E62FF2" w:rsidP="00E62FF2">
      <w:pPr>
        <w:shd w:val="clear" w:color="auto" w:fill="FFFFFF"/>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учебно-методические издания, методические публикации в  научно-методическом журнале «Замежныя мовы».</w:t>
      </w:r>
    </w:p>
    <w:p w:rsidR="00E62FF2" w:rsidRPr="00F70478" w:rsidRDefault="00E62FF2" w:rsidP="00E62FF2">
      <w:pPr>
        <w:tabs>
          <w:tab w:val="left" w:pos="72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2. Планирование работы методических формирований в 2021/2022 учебном году:</w:t>
      </w:r>
    </w:p>
    <w:p w:rsidR="00E62FF2" w:rsidRPr="00F70478" w:rsidRDefault="00E62FF2" w:rsidP="00E62FF2">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анализ работы методических формирований учителей иностранных языков в 2020/2021 учебном году;</w:t>
      </w:r>
    </w:p>
    <w:p w:rsidR="00E62FF2" w:rsidRPr="00F70478" w:rsidRDefault="00E62FF2" w:rsidP="00E62FF2">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планирование работы методических формирований учителей иностранных языков в 2021/2022 учебном году.</w:t>
      </w:r>
    </w:p>
    <w:p w:rsidR="00E62FF2" w:rsidRPr="00F70478" w:rsidRDefault="00E62FF2" w:rsidP="00E62FF2">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В течение учебного года на заседаниях методических формирований учителей иностранных языков рекомендуется рассмотреть актуальные вопросы </w:t>
      </w:r>
      <w:r w:rsidRPr="00F70478">
        <w:rPr>
          <w:rFonts w:ascii="Times New Roman" w:hAnsi="Times New Roman" w:cs="Times New Roman"/>
          <w:sz w:val="30"/>
          <w:szCs w:val="30"/>
          <w:lang w:val="ru-RU"/>
        </w:rPr>
        <w:t xml:space="preserve">использования современных технологий визуализации в образовательном процессе по иностранному языку с учетом имеющегося эффективного педагогического </w:t>
      </w:r>
      <w:r w:rsidRPr="00F70478">
        <w:rPr>
          <w:rFonts w:ascii="Times New Roman" w:hAnsi="Times New Roman" w:cs="Times New Roman"/>
          <w:color w:val="000000"/>
          <w:sz w:val="30"/>
          <w:szCs w:val="30"/>
          <w:lang w:val="ru-RU"/>
        </w:rPr>
        <w:t>опыта учителей региона:</w:t>
      </w:r>
    </w:p>
    <w:p w:rsidR="00E62FF2" w:rsidRPr="00F70478" w:rsidRDefault="00E62FF2" w:rsidP="00E62FF2">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lastRenderedPageBreak/>
        <w:t>развитие иноязычной коммуникативной компетенции учащихся посредством создания логико-смысловых моделей на уроках иностранного языка;</w:t>
      </w:r>
    </w:p>
    <w:p w:rsidR="00E62FF2" w:rsidRPr="00F70478" w:rsidRDefault="00E62FF2" w:rsidP="00E62FF2">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иноязычной коммуникативной компетенции учащихся с</w:t>
      </w:r>
      <w:r>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помощью техник визуализации; </w:t>
      </w:r>
    </w:p>
    <w:p w:rsidR="00E62FF2" w:rsidRPr="00F70478" w:rsidRDefault="00E62FF2" w:rsidP="00E62FF2">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использование мультимедийных технологий при межкультурном иноязычном общении учащихся на </w:t>
      </w:r>
      <w:r w:rsidRPr="00F70478">
        <w:rPr>
          <w:rFonts w:ascii="Times New Roman" w:hAnsi="Times New Roman" w:cs="Times New Roman"/>
          <w:color w:val="000000"/>
          <w:sz w:val="30"/>
          <w:szCs w:val="30"/>
          <w:lang w:val="en-US"/>
        </w:rPr>
        <w:t>II</w:t>
      </w:r>
      <w:r w:rsidRPr="00F70478">
        <w:rPr>
          <w:rFonts w:ascii="Times New Roman" w:hAnsi="Times New Roman" w:cs="Times New Roman"/>
          <w:color w:val="000000"/>
          <w:sz w:val="30"/>
          <w:szCs w:val="30"/>
          <w:lang w:val="ru-RU"/>
        </w:rPr>
        <w:t xml:space="preserve"> и </w:t>
      </w:r>
      <w:r w:rsidRPr="00F70478">
        <w:rPr>
          <w:rFonts w:ascii="Times New Roman" w:hAnsi="Times New Roman" w:cs="Times New Roman"/>
          <w:color w:val="000000"/>
          <w:sz w:val="30"/>
          <w:szCs w:val="30"/>
          <w:lang w:val="en-US"/>
        </w:rPr>
        <w:t>III</w:t>
      </w:r>
      <w:r w:rsidRPr="00F70478">
        <w:rPr>
          <w:rFonts w:ascii="Times New Roman" w:hAnsi="Times New Roman" w:cs="Times New Roman"/>
          <w:color w:val="000000"/>
          <w:sz w:val="30"/>
          <w:szCs w:val="30"/>
          <w:lang w:val="ru-RU"/>
        </w:rPr>
        <w:t xml:space="preserve"> ступенях общего среднего образования;</w:t>
      </w:r>
    </w:p>
    <w:p w:rsidR="00E62FF2" w:rsidRPr="00F70478" w:rsidRDefault="00E62FF2" w:rsidP="00E62FF2">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речевой компетенции учащихся посредством визуально-графических образов;</w:t>
      </w:r>
    </w:p>
    <w:p w:rsidR="00E62FF2" w:rsidRPr="00F70478" w:rsidRDefault="00E62FF2" w:rsidP="00E62FF2">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активизация учебно-познавательной деятельности учащихся посредством когнитивной визуализации с целью усвоения языковых норм иноязычной речи;</w:t>
      </w:r>
    </w:p>
    <w:p w:rsidR="00E62FF2" w:rsidRPr="00F70478" w:rsidRDefault="00E62FF2" w:rsidP="00E62FF2">
      <w:pPr>
        <w:tabs>
          <w:tab w:val="left" w:pos="0"/>
        </w:tabs>
        <w:autoSpaceDN w:val="0"/>
        <w:spacing w:after="0" w:line="240" w:lineRule="auto"/>
        <w:ind w:right="-283" w:firstLine="709"/>
        <w:jc w:val="both"/>
        <w:rPr>
          <w:rFonts w:ascii="Times New Roman" w:eastAsia="TimesNewRomanPSMT" w:hAnsi="Times New Roman" w:cs="Times New Roman"/>
          <w:sz w:val="30"/>
          <w:szCs w:val="30"/>
          <w:lang w:val="ru-RU"/>
        </w:rPr>
      </w:pPr>
      <w:r w:rsidRPr="00F70478">
        <w:rPr>
          <w:rFonts w:ascii="Times New Roman" w:eastAsia="TimesNewRomanPSMT" w:hAnsi="Times New Roman" w:cs="Times New Roman"/>
          <w:sz w:val="30"/>
          <w:szCs w:val="30"/>
          <w:lang w:val="ru-RU"/>
        </w:rPr>
        <w:t>использование техник визуализации на уроках иностранного языка на</w:t>
      </w:r>
      <w:r>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I</w:t>
      </w:r>
      <w:r>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 xml:space="preserve">ступени общего среднего образования для повышения качества образования; </w:t>
      </w:r>
    </w:p>
    <w:p w:rsidR="00E62FF2" w:rsidRPr="00F70478" w:rsidRDefault="00E62FF2" w:rsidP="00E62FF2">
      <w:pPr>
        <w:autoSpaceDN w:val="0"/>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реализация воспитательного потенциала современного урока иностранного языка;</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особенности использования материалов единого информационно-образовательного ресурса в образовательном процессе по учебному предмету «Иностранный язык».</w:t>
      </w:r>
    </w:p>
    <w:p w:rsidR="00E62FF2" w:rsidRPr="00F70478"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color w:val="000000"/>
          <w:sz w:val="30"/>
          <w:szCs w:val="30"/>
          <w:lang w:val="ru-RU"/>
        </w:rPr>
        <w:t xml:space="preserve">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F70478">
        <w:rPr>
          <w:rFonts w:ascii="Times New Roman" w:hAnsi="Times New Roman" w:cs="Times New Roman"/>
          <w:sz w:val="30"/>
          <w:szCs w:val="30"/>
          <w:lang w:val="ru-RU"/>
        </w:rPr>
        <w:t>(</w:t>
      </w:r>
      <w:hyperlink r:id="rId28" w:history="1">
        <w:r w:rsidRPr="00F70478">
          <w:rPr>
            <w:rFonts w:ascii="Times New Roman" w:hAnsi="Times New Roman" w:cs="Times New Roman"/>
            <w:i/>
            <w:iCs/>
            <w:color w:val="0563C1"/>
            <w:sz w:val="30"/>
            <w:szCs w:val="30"/>
            <w:u w:val="single"/>
            <w:lang w:val="ru-RU"/>
          </w:rPr>
          <w:t>http://www.academy.edu.by</w:t>
        </w:r>
      </w:hyperlink>
      <w:r w:rsidRPr="00F70478">
        <w:rPr>
          <w:rFonts w:ascii="Times New Roman" w:hAnsi="Times New Roman" w:cs="Times New Roman"/>
          <w:sz w:val="30"/>
          <w:szCs w:val="30"/>
          <w:lang w:val="ru-RU"/>
        </w:rPr>
        <w:t xml:space="preserve">), </w:t>
      </w:r>
      <w:r w:rsidRPr="00F70478">
        <w:rPr>
          <w:rFonts w:ascii="Times New Roman" w:hAnsi="Times New Roman" w:cs="Times New Roman"/>
          <w:color w:val="000000"/>
          <w:sz w:val="30"/>
          <w:szCs w:val="30"/>
          <w:lang w:val="ru-RU"/>
        </w:rPr>
        <w:t xml:space="preserve">Института повышения квалификации и переподготовки кадров учреждения образования «Минский государственный лингвистический университет» </w:t>
      </w:r>
      <w:r w:rsidRPr="00F70478">
        <w:rPr>
          <w:rFonts w:ascii="Times New Roman" w:hAnsi="Times New Roman" w:cs="Times New Roman"/>
          <w:sz w:val="30"/>
          <w:szCs w:val="30"/>
          <w:lang w:val="ru-RU"/>
        </w:rPr>
        <w:t>(</w:t>
      </w:r>
      <w:hyperlink r:id="rId29" w:history="1">
        <w:r w:rsidRPr="00F70478">
          <w:rPr>
            <w:rFonts w:ascii="Times New Roman" w:hAnsi="Times New Roman" w:cs="Times New Roman"/>
            <w:i/>
            <w:iCs/>
            <w:color w:val="0563C1"/>
            <w:sz w:val="30"/>
            <w:szCs w:val="30"/>
            <w:u w:val="single"/>
            <w:lang w:val="ru-RU"/>
          </w:rPr>
          <w:t>http://www.ipk.mslu.by</w:t>
        </w:r>
      </w:hyperlink>
      <w:r w:rsidRPr="00F70478">
        <w:rPr>
          <w:rFonts w:ascii="Times New Roman" w:hAnsi="Times New Roman" w:cs="Times New Roman"/>
          <w:sz w:val="30"/>
          <w:szCs w:val="30"/>
          <w:lang w:val="ru-RU"/>
        </w:rPr>
        <w:t>).</w:t>
      </w:r>
    </w:p>
    <w:p w:rsidR="00E62FF2" w:rsidRDefault="00E62FF2" w:rsidP="00E62FF2">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w:t>
      </w:r>
      <w:r w:rsidRPr="00F70478">
        <w:rPr>
          <w:rFonts w:ascii="Times New Roman" w:hAnsi="Times New Roman" w:cs="Times New Roman"/>
          <w:color w:val="000000"/>
          <w:sz w:val="30"/>
          <w:szCs w:val="30"/>
          <w:lang w:val="ru-RU" w:eastAsia="ru-RU"/>
        </w:rPr>
        <w:t>государственного учреждения образования</w:t>
      </w:r>
      <w:r w:rsidRPr="00F70478">
        <w:rPr>
          <w:rFonts w:ascii="Times New Roman" w:hAnsi="Times New Roman" w:cs="Times New Roman"/>
          <w:sz w:val="30"/>
          <w:szCs w:val="30"/>
          <w:lang w:val="ru-RU"/>
        </w:rPr>
        <w:t xml:space="preserve"> «Академия последипломного образования» </w:t>
      </w:r>
      <w:r w:rsidRPr="00F70478">
        <w:rPr>
          <w:rFonts w:ascii="Times New Roman" w:hAnsi="Times New Roman" w:cs="Times New Roman"/>
          <w:i/>
          <w:sz w:val="30"/>
          <w:szCs w:val="30"/>
          <w:lang w:val="ru-RU"/>
        </w:rPr>
        <w:t>(</w:t>
      </w:r>
      <w:hyperlink r:id="rId30" w:history="1">
        <w:r w:rsidRPr="00F70478">
          <w:rPr>
            <w:rFonts w:ascii="Times New Roman" w:hAnsi="Times New Roman" w:cs="Times New Roman"/>
            <w:color w:val="0563C1"/>
            <w:sz w:val="30"/>
            <w:szCs w:val="30"/>
            <w:u w:val="single"/>
            <w:lang w:val="ru-RU"/>
          </w:rPr>
          <w:t>www.academy.edu.by</w:t>
        </w:r>
      </w:hyperlink>
      <w:r w:rsidRPr="00F70478">
        <w:rPr>
          <w:rFonts w:ascii="Times New Roman" w:hAnsi="Times New Roman" w:cs="Times New Roman"/>
          <w:i/>
          <w:sz w:val="30"/>
          <w:szCs w:val="30"/>
          <w:lang w:val="ru-RU"/>
        </w:rPr>
        <w:t>).</w:t>
      </w:r>
      <w:r w:rsidRPr="00F70478">
        <w:rPr>
          <w:rFonts w:ascii="Times New Roman" w:hAnsi="Times New Roman" w:cs="Times New Roman"/>
          <w:sz w:val="30"/>
          <w:szCs w:val="30"/>
          <w:lang w:val="ru-RU"/>
        </w:rPr>
        <w:t xml:space="preserve"> </w:t>
      </w:r>
    </w:p>
    <w:p w:rsidR="00E62FF2" w:rsidRPr="00E62FF2" w:rsidRDefault="00E62FF2">
      <w:pPr>
        <w:rPr>
          <w:lang w:val="ru-RU"/>
        </w:rPr>
      </w:pPr>
      <w:bookmarkStart w:id="1" w:name="_GoBack"/>
      <w:bookmarkEnd w:id="1"/>
    </w:p>
    <w:sectPr w:rsidR="00E62FF2" w:rsidRPr="00E62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F2"/>
    <w:rsid w:val="004F5D6E"/>
    <w:rsid w:val="00E6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F2"/>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F2"/>
    <w:rPr>
      <w:color w:val="0000FF" w:themeColor="hyperlink"/>
      <w:u w:val="single"/>
    </w:rPr>
  </w:style>
  <w:style w:type="table" w:customStyle="1" w:styleId="3">
    <w:name w:val="Сетка таблицы3"/>
    <w:basedOn w:val="a1"/>
    <w:next w:val="a4"/>
    <w:uiPriority w:val="59"/>
    <w:rsid w:val="00E62F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E6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F2"/>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F2"/>
    <w:rPr>
      <w:color w:val="0000FF" w:themeColor="hyperlink"/>
      <w:u w:val="single"/>
    </w:rPr>
  </w:style>
  <w:style w:type="table" w:customStyle="1" w:styleId="3">
    <w:name w:val="Сетка таблицы3"/>
    <w:basedOn w:val="a1"/>
    <w:next w:val="a4"/>
    <w:uiPriority w:val="59"/>
    <w:rsid w:val="00E62F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E6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ru/homepage/obrazovatelnyj-protsess-2021-2022-uchebnyj-god/obshchee-srednee-obrazovanie-2021-2022/303-uchebnye-predmety-i-iv-klassy-2020-2021.html" TargetMode="External"/><Relationship Id="rId13" Type="http://schemas.openxmlformats.org/officeDocument/2006/relationships/hyperlink" Target="https://adu.by/ru/homepage/obrazovatelnyj-protsess-2021-2022-uchebnyj-god/obshchee-srednee-obrazovanie-2021-2022/303-uchebnye-predmety-i-iv-klassy-2020-2021.html" TargetMode="External"/><Relationship Id="rId18" Type="http://schemas.openxmlformats.org/officeDocument/2006/relationships/hyperlink" Target="https://adu.by/" TargetMode="External"/><Relationship Id="rId26" Type="http://schemas.openxmlformats.org/officeDocument/2006/relationships/hyperlink" Target="http://www.belstat.gov.by/" TargetMode="External"/><Relationship Id="rId3" Type="http://schemas.openxmlformats.org/officeDocument/2006/relationships/settings" Target="settings.xml"/><Relationship Id="rId21" Type="http://schemas.openxmlformats.org/officeDocument/2006/relationships/hyperlink" Target="http://ci.mslu.by/" TargetMode="External"/><Relationship Id="rId7" Type="http://schemas.openxmlformats.org/officeDocument/2006/relationships/hyperlink" Target="https://adu.by/" TargetMode="External"/><Relationship Id="rId12" Type="http://schemas.openxmlformats.org/officeDocument/2006/relationships/hyperlink" Target="https://adu.by/" TargetMode="External"/><Relationship Id="rId17" Type="http://schemas.openxmlformats.org/officeDocument/2006/relationships/hyperlink" Target="https://adu.by/ru/homepage/obrazovatelnyj-protsess-2021-2022-uchebnyj-god/obshchee-srednee-obrazovanie-2021-2022/304-uchebnye-predmety-v-xi-klassy-2020-2021.html" TargetMode="External"/><Relationship Id="rId25" Type="http://schemas.openxmlformats.org/officeDocument/2006/relationships/hyperlink" Target="https://www.belarus.by/ru" TargetMode="External"/><Relationship Id="rId2" Type="http://schemas.microsoft.com/office/2007/relationships/stylesWithEffects" Target="stylesWithEffects.xml"/><Relationship Id="rId16" Type="http://schemas.openxmlformats.org/officeDocument/2006/relationships/hyperlink" Target="https://adu.by/" TargetMode="External"/><Relationship Id="rId20" Type="http://schemas.openxmlformats.org/officeDocument/2006/relationships/hyperlink" Target="https://rci.bsu.by/" TargetMode="External"/><Relationship Id="rId29" Type="http://schemas.openxmlformats.org/officeDocument/2006/relationships/hyperlink" Target="http://www.ipk.mslu.by/" TargetMode="External"/><Relationship Id="rId1" Type="http://schemas.openxmlformats.org/officeDocument/2006/relationships/styles" Target="styles.xml"/><Relationship Id="rId6" Type="http://schemas.openxmlformats.org/officeDocument/2006/relationships/hyperlink" Target="https://adu.by/ru/homepage/obrazovatelnyj-protsess-2021-2022-uchebnyj-god/obshchee-srednee-obrazovanie-2021-2022/304-uchebnye-predmety-v-xi-klassy-2020-2021.html" TargetMode="External"/><Relationship Id="rId11" Type="http://schemas.openxmlformats.org/officeDocument/2006/relationships/hyperlink" Target="https://lingvo.adu.by" TargetMode="External"/><Relationship Id="rId24" Type="http://schemas.openxmlformats.org/officeDocument/2006/relationships/hyperlink" Target="https://adu.by/ru/homepage/obrazovatelnyj-protsess-2021-2022-uchebnyj-god/obshchee-srednee-obrazovanie-2021-2022/304-uchebnye-predmety-v-xi-klassy-2020-2021.html" TargetMode="External"/><Relationship Id="rId32" Type="http://schemas.openxmlformats.org/officeDocument/2006/relationships/theme" Target="theme/theme1.xml"/><Relationship Id="rId5" Type="http://schemas.openxmlformats.org/officeDocument/2006/relationships/hyperlink" Target="https://adu.by/ru/homepage/obrazovatelnyj-protsess-2021-2022-uchebnyj-god/obshchee-srednee-obrazovanie-2021-2022/303-uchebnye-predmety-i-iv-klassy-2020-2021.html" TargetMode="External"/><Relationship Id="rId15" Type="http://schemas.openxmlformats.org/officeDocument/2006/relationships/hyperlink" Target="http://e-padruchnik.adu.by" TargetMode="External"/><Relationship Id="rId23" Type="http://schemas.openxmlformats.org/officeDocument/2006/relationships/hyperlink" Target="https://adu.by/ru/homepage/obrazovatelnyj-protsess-2021-2022-uchebnyj-god/obshchee-srednee-obrazovanie-2021-2022/303-uchebnye-predmety-i-iv-klassy-2020-2021.html" TargetMode="External"/><Relationship Id="rId28" Type="http://schemas.openxmlformats.org/officeDocument/2006/relationships/hyperlink" Target="http://www.academy.edu.by/" TargetMode="External"/><Relationship Id="rId10" Type="http://schemas.openxmlformats.org/officeDocument/2006/relationships/hyperlink" Target="https://lingvo.adu.by" TargetMode="External"/><Relationship Id="rId19" Type="http://schemas.openxmlformats.org/officeDocument/2006/relationships/hyperlink" Target="https://adu.by/ru/homepage/obrazovatelnyj-protsess-2021-2022-uchebnyj-god/obshchee-srednee-obrazovanie-2021-2022/304-uchebnye-predmety-v-xi-klassy-2020-2021.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u.by/ru/homepage/obrazovatelnyj-protsess-2021-2022-uchebnyj-god/obshchee-srednee-obrazovanie-2021-2022/304-uchebnye-predmety-v-xi-klassy-2020-2021.html" TargetMode="External"/><Relationship Id="rId14" Type="http://schemas.openxmlformats.org/officeDocument/2006/relationships/hyperlink" Target="https://adu.by/ru/homepage/obrazovatelnyj-protsess-2021-2022-uchebnyj-god/obshchee-srednee-obrazovanie-2021-2022/304-uchebnye-predmety-v-xi-klassy-2020-2021.html" TargetMode="External"/><Relationship Id="rId22" Type="http://schemas.openxmlformats.org/officeDocument/2006/relationships/hyperlink" Target="https://adu.by/" TargetMode="External"/><Relationship Id="rId27" Type="http://schemas.openxmlformats.org/officeDocument/2006/relationships/hyperlink" Target="https://eior.by/" TargetMode="External"/><Relationship Id="rId30" Type="http://schemas.openxmlformats.org/officeDocument/2006/relationships/hyperlink" Target="http://www.academy.e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2021-09-12T18:50:00Z</dcterms:created>
  <dcterms:modified xsi:type="dcterms:W3CDTF">2021-09-12T18:50:00Z</dcterms:modified>
</cp:coreProperties>
</file>